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65.020.30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ascii="黑体" w:hAnsi="黑体" w:eastAsia="黑体"/>
                <w:sz w:val="21"/>
                <w:szCs w:val="21"/>
              </w:rPr>
              <w:t xml:space="preserve"> 43</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21</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辽宁省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21/T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生猪屠宰质量安全风险管控技术规范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请注意本文件的某些内容可能设计专利。本文件的发布机构不承担识别专利的责任。</w:t>
      </w:r>
    </w:p>
    <w:p>
      <w:pPr>
        <w:pStyle w:val="56"/>
        <w:ind w:firstLine="420"/>
      </w:pPr>
      <w:r>
        <w:rPr>
          <w:rFonts w:hint="eastAsia"/>
        </w:rPr>
        <w:t>本文件由辽宁省农业农村厅提出并归口。</w:t>
      </w:r>
    </w:p>
    <w:p>
      <w:pPr>
        <w:pStyle w:val="56"/>
        <w:ind w:firstLine="420"/>
      </w:pPr>
      <w:r>
        <w:rPr>
          <w:rFonts w:hint="eastAsia"/>
        </w:rPr>
        <w:t>本文件主要起草单位：辽宁省农业发展服务中心、辽宁省星源食品有限公司、辽宁千喜鹤食品有限公司。</w:t>
      </w:r>
    </w:p>
    <w:p>
      <w:pPr>
        <w:pStyle w:val="56"/>
        <w:ind w:firstLine="420"/>
        <w:rPr>
          <w:rFonts w:hint="eastAsia"/>
        </w:rPr>
      </w:pPr>
      <w:r>
        <w:rPr>
          <w:rFonts w:hint="eastAsia"/>
        </w:rPr>
        <w:t>本文件主要起草人：</w:t>
      </w:r>
    </w:p>
    <w:p>
      <w:pPr>
        <w:pStyle w:val="56"/>
        <w:ind w:firstLine="420"/>
      </w:pPr>
      <w:bookmarkStart w:id="45" w:name="_GoBack"/>
      <w:bookmarkEnd w:id="45"/>
      <w:r>
        <w:rPr>
          <w:rFonts w:hint="eastAsia"/>
        </w:rPr>
        <w:t>本文件发布实施后，任何单位和个人如有问题和意见建议，均可以通过来电和来函等方式进行反馈，我们将及时答复并认真处理，根据实际情况依法进行评估及复审。</w:t>
      </w:r>
    </w:p>
    <w:p>
      <w:pPr>
        <w:pStyle w:val="56"/>
        <w:ind w:left="420" w:leftChars="200" w:firstLine="0" w:firstLineChars="0"/>
      </w:pPr>
      <w:r>
        <w:rPr>
          <w:rFonts w:hint="eastAsia"/>
        </w:rPr>
        <w:t>归口管理部门通讯地址:辽宁省农业农村厅(沈阳市和平区太原北街2号),联系电话:024-23447862。</w:t>
      </w:r>
    </w:p>
    <w:p>
      <w:pPr>
        <w:pStyle w:val="56"/>
        <w:ind w:firstLine="420"/>
      </w:pPr>
      <w:r>
        <w:rPr>
          <w:rFonts w:hint="eastAsia"/>
        </w:rPr>
        <w:t>起草单位通讯地址:辽宁省农业发展服务中心(沈阳市和平区南四经街1</w:t>
      </w:r>
      <w:r>
        <w:t>43</w:t>
      </w:r>
      <w:r>
        <w:rPr>
          <w:rFonts w:hint="eastAsia"/>
        </w:rPr>
        <w:t>号)，联系电话:024-</w:t>
      </w:r>
      <w:r>
        <w:t>83218272</w:t>
      </w:r>
      <w:r>
        <w:rPr>
          <w:rFonts w:hint="eastAsia"/>
        </w:rPr>
        <w:t>。</w:t>
      </w:r>
    </w:p>
    <w:p>
      <w:pPr>
        <w:pStyle w:val="56"/>
        <w:ind w:firstLine="420"/>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3152D4DF066D47BCB070862C2EB8D225"/>
        </w:placeholder>
      </w:sdtPr>
      <w:sdtContent>
        <w:p>
          <w:pPr>
            <w:pStyle w:val="177"/>
            <w:spacing w:before="3" w:beforeLines="1" w:after="686" w:afterLines="220"/>
          </w:pPr>
          <w:bookmarkStart w:id="23" w:name="NEW_STAND_NAME"/>
          <w:r>
            <w:rPr>
              <w:rFonts w:hint="eastAsia"/>
            </w:rPr>
            <w:t>生猪屠宰质量安全风险管控技术规范</w:t>
          </w:r>
        </w:p>
      </w:sdtContent>
    </w:sdt>
    <w:bookmarkEnd w:id="23"/>
    <w:p>
      <w:pPr>
        <w:pStyle w:val="104"/>
        <w:spacing w:before="312" w:after="312"/>
      </w:pPr>
      <w:bookmarkStart w:id="24" w:name="_Toc17233333"/>
      <w:bookmarkStart w:id="25" w:name="_Toc97191423"/>
      <w:bookmarkStart w:id="26" w:name="_Toc26986530"/>
      <w:bookmarkStart w:id="27" w:name="_Toc17233325"/>
      <w:bookmarkStart w:id="28" w:name="_Toc26648465"/>
      <w:bookmarkStart w:id="29" w:name="_Toc24884211"/>
      <w:bookmarkStart w:id="30" w:name="_Toc24884218"/>
      <w:bookmarkStart w:id="31" w:name="_Toc26986771"/>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6"/>
        <w:ind w:firstLine="420"/>
      </w:pPr>
      <w:bookmarkStart w:id="33" w:name="_Toc17233326"/>
      <w:bookmarkStart w:id="34" w:name="_Toc26648466"/>
      <w:bookmarkStart w:id="35" w:name="_Toc17233334"/>
      <w:bookmarkStart w:id="36" w:name="_Toc24884212"/>
      <w:bookmarkStart w:id="37" w:name="_Toc24884219"/>
      <w:r>
        <w:rPr>
          <w:rFonts w:hint="eastAsia"/>
        </w:rPr>
        <w:t>本文件规定了生猪屠宰质量安全的风险因素、控制措施等技术内容。</w:t>
      </w:r>
    </w:p>
    <w:p>
      <w:pPr>
        <w:pStyle w:val="56"/>
        <w:ind w:firstLine="420"/>
      </w:pPr>
      <w:r>
        <w:rPr>
          <w:rFonts w:hint="eastAsia"/>
        </w:rPr>
        <w:t>本文件适用于生猪屠宰加工企业质量安全管理。</w:t>
      </w:r>
    </w:p>
    <w:p>
      <w:pPr>
        <w:pStyle w:val="104"/>
        <w:spacing w:before="312" w:after="312"/>
      </w:pPr>
      <w:bookmarkStart w:id="38" w:name="_Toc26986531"/>
      <w:bookmarkStart w:id="39" w:name="_Toc26986772"/>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F3B1AEABAF63473E88B3765BDA30390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cs="Calibri"/>
        </w:rPr>
      </w:pPr>
      <w:r>
        <w:rPr>
          <w:rFonts w:hint="eastAsia" w:cs="Calibri"/>
        </w:rPr>
        <w:t>GB 2760</w:t>
      </w:r>
      <w:r>
        <w:rPr>
          <w:rFonts w:cs="Calibri"/>
        </w:rPr>
        <w:t xml:space="preserve"> </w:t>
      </w:r>
      <w:r>
        <w:rPr>
          <w:rFonts w:hint="eastAsia" w:cs="Calibri"/>
        </w:rPr>
        <w:t>食品安全国家标准 食品添加剂使用标准</w:t>
      </w:r>
    </w:p>
    <w:p>
      <w:pPr>
        <w:pStyle w:val="56"/>
        <w:ind w:firstLine="420"/>
      </w:pPr>
      <w:r>
        <w:rPr>
          <w:rFonts w:hint="eastAsia"/>
        </w:rPr>
        <w:t>GB 12694</w:t>
      </w:r>
      <w:r>
        <w:t xml:space="preserve"> </w:t>
      </w:r>
      <w:r>
        <w:rPr>
          <w:rFonts w:hint="eastAsia"/>
        </w:rPr>
        <w:t>食品安全国家标准 畜禽屠宰加工卫生规范</w:t>
      </w:r>
    </w:p>
    <w:p>
      <w:pPr>
        <w:pStyle w:val="56"/>
        <w:ind w:firstLine="420"/>
      </w:pPr>
      <w:r>
        <w:rPr>
          <w:rFonts w:hint="eastAsia"/>
        </w:rPr>
        <w:t>GB 13457</w:t>
      </w:r>
      <w:r>
        <w:t xml:space="preserve"> </w:t>
      </w:r>
      <w:r>
        <w:rPr>
          <w:rFonts w:hint="eastAsia"/>
        </w:rPr>
        <w:t>肉类加工工业水污染物排放标准</w:t>
      </w:r>
    </w:p>
    <w:p>
      <w:pPr>
        <w:pStyle w:val="56"/>
        <w:ind w:firstLine="420"/>
      </w:pPr>
      <w:r>
        <w:rPr>
          <w:rFonts w:hint="eastAsia"/>
        </w:rPr>
        <w:t>GB 50317</w:t>
      </w:r>
      <w:r>
        <w:t xml:space="preserve"> </w:t>
      </w:r>
      <w:r>
        <w:rPr>
          <w:rFonts w:hint="eastAsia"/>
        </w:rPr>
        <w:t>猪屠宰与分割车间设计规范</w:t>
      </w:r>
    </w:p>
    <w:p>
      <w:pPr>
        <w:pStyle w:val="56"/>
        <w:ind w:firstLine="420"/>
        <w:rPr>
          <w:rFonts w:cs="Calibri"/>
        </w:rPr>
      </w:pPr>
      <w:r>
        <w:rPr>
          <w:rFonts w:hint="eastAsia" w:cs="Calibri"/>
        </w:rPr>
        <w:t>GB/T</w:t>
      </w:r>
      <w:r>
        <w:rPr>
          <w:rFonts w:cs="Calibri"/>
        </w:rPr>
        <w:t xml:space="preserve"> </w:t>
      </w:r>
      <w:r>
        <w:rPr>
          <w:rFonts w:hint="eastAsia" w:cs="Calibri"/>
        </w:rPr>
        <w:t>17236</w:t>
      </w:r>
      <w:r>
        <w:rPr>
          <w:rFonts w:cs="Calibri"/>
        </w:rPr>
        <w:t xml:space="preserve"> </w:t>
      </w:r>
      <w:r>
        <w:rPr>
          <w:rFonts w:hint="eastAsia" w:cs="Calibri"/>
        </w:rPr>
        <w:t>畜禽屠宰操作规程 生猪</w:t>
      </w:r>
    </w:p>
    <w:p>
      <w:pPr>
        <w:pStyle w:val="56"/>
        <w:ind w:firstLine="420"/>
      </w:pPr>
      <w:r>
        <w:rPr>
          <w:rFonts w:hint="eastAsia" w:hAnsi="宋体"/>
        </w:rPr>
        <w:t>GB/T 17237</w:t>
      </w:r>
      <w:r>
        <w:rPr>
          <w:rFonts w:hAnsi="宋体"/>
        </w:rPr>
        <w:t xml:space="preserve"> </w:t>
      </w:r>
      <w:r>
        <w:rPr>
          <w:rFonts w:hint="eastAsia" w:hAnsi="宋体"/>
        </w:rPr>
        <w:t>畜类屠宰加工通用技术条件</w:t>
      </w:r>
    </w:p>
    <w:p>
      <w:pPr>
        <w:pStyle w:val="56"/>
        <w:ind w:firstLine="420"/>
        <w:rPr>
          <w:rFonts w:cs="Calibri"/>
        </w:rPr>
      </w:pPr>
      <w:r>
        <w:rPr>
          <w:rFonts w:hint="eastAsia" w:cs="Calibri"/>
        </w:rPr>
        <w:t>GB /T</w:t>
      </w:r>
      <w:r>
        <w:rPr>
          <w:rFonts w:hint="eastAsia"/>
        </w:rPr>
        <w:t xml:space="preserve"> </w:t>
      </w:r>
      <w:r>
        <w:rPr>
          <w:rFonts w:hint="eastAsia" w:cs="Calibri"/>
        </w:rPr>
        <w:t>17996 生猪屠宰产品品质检验规程</w:t>
      </w:r>
    </w:p>
    <w:p>
      <w:pPr>
        <w:pStyle w:val="56"/>
        <w:ind w:firstLine="420"/>
      </w:pPr>
      <w:r>
        <w:rPr>
          <w:rFonts w:hint="eastAsia"/>
        </w:rPr>
        <w:t>GB/T 20551</w:t>
      </w:r>
      <w:r>
        <w:t xml:space="preserve"> </w:t>
      </w:r>
      <w:r>
        <w:rPr>
          <w:rFonts w:hint="eastAsia"/>
        </w:rPr>
        <w:t>畜禽屠宰HACCP应用规范</w:t>
      </w:r>
    </w:p>
    <w:p>
      <w:pPr>
        <w:pStyle w:val="56"/>
        <w:ind w:firstLine="420"/>
      </w:pPr>
      <w:r>
        <w:rPr>
          <w:rFonts w:hint="eastAsia" w:cs="Calibri"/>
        </w:rPr>
        <w:t>GB/T 20799</w:t>
      </w:r>
      <w:r>
        <w:rPr>
          <w:rFonts w:cs="Calibri"/>
        </w:rPr>
        <w:t xml:space="preserve"> </w:t>
      </w:r>
      <w:r>
        <w:rPr>
          <w:rFonts w:hint="eastAsia" w:cs="Calibri"/>
        </w:rPr>
        <w:t>食品安全国家标准 肉和肉制品经营卫生规范</w:t>
      </w:r>
    </w:p>
    <w:p>
      <w:pPr>
        <w:pStyle w:val="56"/>
        <w:ind w:firstLine="420"/>
        <w:rPr>
          <w:rFonts w:cs="Calibri"/>
        </w:rPr>
      </w:pPr>
      <w:r>
        <w:rPr>
          <w:rFonts w:hint="eastAsia" w:cs="Calibri"/>
        </w:rPr>
        <w:t>GB/T</w:t>
      </w:r>
      <w:r>
        <w:rPr>
          <w:rFonts w:hint="eastAsia"/>
        </w:rPr>
        <w:t xml:space="preserve"> </w:t>
      </w:r>
      <w:r>
        <w:rPr>
          <w:rFonts w:hint="eastAsia" w:cs="Calibri"/>
        </w:rPr>
        <w:t>27519</w:t>
      </w:r>
      <w:r>
        <w:rPr>
          <w:rFonts w:cs="Calibri"/>
        </w:rPr>
        <w:t xml:space="preserve"> </w:t>
      </w:r>
      <w:r>
        <w:rPr>
          <w:rFonts w:hint="eastAsia" w:cs="Calibri"/>
        </w:rPr>
        <w:t>畜禽屠宰加工设备通用要求</w:t>
      </w:r>
    </w:p>
    <w:p>
      <w:pPr>
        <w:pStyle w:val="56"/>
        <w:ind w:firstLine="420"/>
      </w:pPr>
      <w:r>
        <w:rPr>
          <w:rFonts w:hint="eastAsia" w:cs="Calibri"/>
        </w:rPr>
        <w:t>NY 467</w:t>
      </w:r>
      <w:r>
        <w:rPr>
          <w:rFonts w:cs="Calibri"/>
        </w:rPr>
        <w:t xml:space="preserve"> </w:t>
      </w:r>
      <w:r>
        <w:rPr>
          <w:rFonts w:hint="eastAsia" w:cs="Calibri"/>
        </w:rPr>
        <w:t>畜禽屠宰卫生检疫规范</w:t>
      </w:r>
    </w:p>
    <w:p>
      <w:pPr>
        <w:pStyle w:val="56"/>
        <w:ind w:firstLine="420"/>
      </w:pPr>
      <w:r>
        <w:rPr>
          <w:rFonts w:hint="eastAsia"/>
        </w:rPr>
        <w:t>NY/T 2076</w:t>
      </w:r>
      <w:r>
        <w:t xml:space="preserve"> </w:t>
      </w:r>
      <w:r>
        <w:rPr>
          <w:rFonts w:hint="eastAsia"/>
        </w:rPr>
        <w:t>生猪屠宰加工场（厂）动物卫生条件</w:t>
      </w:r>
    </w:p>
    <w:p>
      <w:pPr>
        <w:pStyle w:val="56"/>
        <w:ind w:firstLine="420"/>
      </w:pPr>
      <w:r>
        <w:rPr>
          <w:rFonts w:hint="eastAsia"/>
        </w:rPr>
        <w:t>NY</w:t>
      </w:r>
      <w:r>
        <w:t xml:space="preserve">/T 2798.12-2015 </w:t>
      </w:r>
      <w:r>
        <w:rPr>
          <w:rFonts w:hint="eastAsia"/>
        </w:rPr>
        <w:t>无公害产品 生产质量安全控制技术规范</w:t>
      </w:r>
    </w:p>
    <w:p>
      <w:pPr>
        <w:pStyle w:val="56"/>
        <w:ind w:firstLine="420"/>
      </w:pPr>
      <w:r>
        <w:rPr>
          <w:rFonts w:hint="eastAsia"/>
        </w:rPr>
        <w:t>NY/T</w:t>
      </w:r>
      <w:r>
        <w:t xml:space="preserve"> 3383 </w:t>
      </w:r>
      <w:r>
        <w:rPr>
          <w:rFonts w:hint="eastAsia"/>
        </w:rPr>
        <w:t>畜禽产品包装与标识</w:t>
      </w:r>
    </w:p>
    <w:p>
      <w:pPr>
        <w:pStyle w:val="56"/>
        <w:ind w:firstLine="420"/>
      </w:pPr>
      <w:r>
        <w:rPr>
          <w:rFonts w:hint="eastAsia"/>
        </w:rPr>
        <w:t>DB</w:t>
      </w:r>
      <w:r>
        <w:t xml:space="preserve">11/T 2015 </w:t>
      </w:r>
      <w:r>
        <w:rPr>
          <w:rFonts w:hint="eastAsia"/>
        </w:rPr>
        <w:t>畜禽屠宰质量安全控制规范</w:t>
      </w:r>
    </w:p>
    <w:p>
      <w:pPr>
        <w:pStyle w:val="56"/>
        <w:ind w:firstLine="420"/>
      </w:pPr>
      <w:r>
        <w:rPr>
          <w:rFonts w:hint="eastAsia"/>
        </w:rPr>
        <w:t>DB</w:t>
      </w:r>
      <w:r>
        <w:t>45</w:t>
      </w:r>
      <w:r>
        <w:rPr>
          <w:rFonts w:hint="eastAsia"/>
        </w:rPr>
        <w:t>/T</w:t>
      </w:r>
      <w:r>
        <w:t xml:space="preserve"> 2465 </w:t>
      </w:r>
      <w:r>
        <w:rPr>
          <w:rFonts w:hint="eastAsia"/>
        </w:rPr>
        <w:t>生猪集中屠宰环节质量安全管理规范</w:t>
      </w:r>
    </w:p>
    <w:p>
      <w:pPr>
        <w:pStyle w:val="104"/>
        <w:spacing w:before="312" w:after="312"/>
      </w:pPr>
      <w:bookmarkStart w:id="42" w:name="_Toc97191425"/>
      <w:r>
        <w:rPr>
          <w:rFonts w:hint="eastAsia"/>
          <w:szCs w:val="21"/>
        </w:rPr>
        <w:t>术语和定义</w:t>
      </w:r>
      <w:bookmarkEnd w:id="42"/>
    </w:p>
    <w:sdt>
      <w:sdtPr>
        <w:id w:val="-1909835108"/>
        <w:placeholder>
          <w:docPart w:val="E80BA98B971B40C089FF0FB8DFC0950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3" w:name="_Toc26986532"/>
          <w:bookmarkEnd w:id="43"/>
          <w:r>
            <w:t>本文件没有需要界定的术语和定义。</w:t>
          </w:r>
        </w:p>
      </w:sdtContent>
    </w:sdt>
    <w:p>
      <w:pPr>
        <w:pStyle w:val="104"/>
        <w:spacing w:before="312" w:after="312"/>
      </w:pPr>
      <w:r>
        <w:rPr>
          <w:rFonts w:hint="eastAsia"/>
        </w:rPr>
        <w:t>质量安全风险管控</w:t>
      </w:r>
    </w:p>
    <w:p>
      <w:pPr>
        <w:pStyle w:val="105"/>
        <w:spacing w:before="156" w:after="156"/>
      </w:pPr>
      <w:r>
        <w:rPr>
          <w:rFonts w:hint="eastAsia"/>
        </w:rPr>
        <w:t>厂区布局与环境</w:t>
      </w:r>
    </w:p>
    <w:p>
      <w:pPr>
        <w:pStyle w:val="65"/>
        <w:spacing w:before="156" w:after="156"/>
      </w:pPr>
      <w:r>
        <w:rPr>
          <w:rFonts w:hint="eastAsia"/>
        </w:rPr>
        <w:t>厂址</w:t>
      </w:r>
    </w:p>
    <w:p>
      <w:pPr>
        <w:pStyle w:val="94"/>
        <w:spacing w:before="156" w:after="156"/>
        <w:ind w:left="0"/>
      </w:pPr>
      <w:r>
        <w:rPr>
          <w:rFonts w:hint="eastAsia"/>
        </w:rPr>
        <w:t>主要风险因子</w:t>
      </w:r>
    </w:p>
    <w:p>
      <w:pPr>
        <w:pStyle w:val="56"/>
        <w:ind w:firstLine="420"/>
      </w:pPr>
      <w:r>
        <w:rPr>
          <w:rFonts w:hint="eastAsia"/>
        </w:rPr>
        <w:t>废气、废水、废渣、致病微生物。</w:t>
      </w:r>
    </w:p>
    <w:p>
      <w:pPr>
        <w:pStyle w:val="94"/>
        <w:spacing w:before="156" w:after="156"/>
        <w:ind w:left="0"/>
      </w:pPr>
      <w:r>
        <w:rPr>
          <w:rFonts w:hint="eastAsia"/>
        </w:rPr>
        <w:t>控制措施</w:t>
      </w:r>
    </w:p>
    <w:p>
      <w:pPr>
        <w:pStyle w:val="105"/>
        <w:numPr>
          <w:ilvl w:val="0"/>
          <w:numId w:val="0"/>
        </w:numPr>
        <w:spacing w:before="156" w:after="156"/>
        <w:ind w:firstLine="420" w:firstLineChars="200"/>
        <w:rPr>
          <w:rFonts w:ascii="宋体" w:eastAsia="宋体"/>
        </w:rPr>
      </w:pPr>
      <w:r>
        <w:rPr>
          <w:rFonts w:hint="eastAsia" w:ascii="宋体" w:eastAsia="宋体"/>
        </w:rPr>
        <w:t>a)屠宰场（厂）址应符合国家法律法规的有关规定，远离“废水、废气、废渣”污染源，经当地县级以上相关部门批准，且通过当地有资质的环境测评部门的环境评估；</w:t>
      </w:r>
    </w:p>
    <w:p>
      <w:pPr>
        <w:pStyle w:val="105"/>
        <w:numPr>
          <w:ilvl w:val="0"/>
          <w:numId w:val="0"/>
        </w:numPr>
        <w:spacing w:before="156" w:after="156"/>
        <w:ind w:firstLine="420" w:firstLineChars="200"/>
        <w:rPr>
          <w:rFonts w:ascii="宋体" w:eastAsia="宋体"/>
        </w:rPr>
      </w:pPr>
      <w:r>
        <w:rPr>
          <w:rFonts w:hint="eastAsia" w:ascii="宋体" w:eastAsia="宋体"/>
        </w:rPr>
        <w:t>b)屠宰场不得建在居民稠密地区，应保持与这些区城的卫生防护距离；</w:t>
      </w:r>
    </w:p>
    <w:p>
      <w:pPr>
        <w:pStyle w:val="105"/>
        <w:numPr>
          <w:ilvl w:val="0"/>
          <w:numId w:val="0"/>
        </w:numPr>
        <w:spacing w:before="156" w:after="156"/>
        <w:ind w:firstLine="420" w:firstLineChars="200"/>
        <w:rPr>
          <w:rFonts w:ascii="宋体" w:eastAsia="宋体"/>
        </w:rPr>
      </w:pPr>
      <w:r>
        <w:rPr>
          <w:rFonts w:hint="eastAsia" w:ascii="宋体" w:eastAsia="宋体"/>
        </w:rPr>
        <w:t>c)厂址应地势较高、干燥，应具备符合国家标准要求的水源和电源。排污方便,交通便利。</w:t>
      </w:r>
    </w:p>
    <w:p>
      <w:pPr>
        <w:pStyle w:val="65"/>
        <w:spacing w:before="156" w:after="156"/>
      </w:pPr>
      <w:r>
        <w:rPr>
          <w:rFonts w:hint="eastAsia"/>
        </w:rPr>
        <w:t>厂区布局</w:t>
      </w:r>
    </w:p>
    <w:p>
      <w:pPr>
        <w:pStyle w:val="94"/>
        <w:spacing w:before="156" w:after="156"/>
        <w:ind w:left="0"/>
      </w:pPr>
      <w:r>
        <w:rPr>
          <w:rFonts w:hint="eastAsia"/>
        </w:rPr>
        <w:t>主要风险因子</w:t>
      </w:r>
    </w:p>
    <w:p>
      <w:pPr>
        <w:pStyle w:val="56"/>
        <w:ind w:firstLine="420"/>
      </w:pPr>
      <w:r>
        <w:rPr>
          <w:rFonts w:hint="eastAsia"/>
        </w:rPr>
        <w:t>致病微生物。</w:t>
      </w:r>
    </w:p>
    <w:p>
      <w:pPr>
        <w:pStyle w:val="94"/>
        <w:spacing w:before="156" w:after="156"/>
        <w:ind w:left="0"/>
      </w:pPr>
      <w:r>
        <w:rPr>
          <w:rFonts w:hint="eastAsia"/>
        </w:rPr>
        <w:t>控制措施</w:t>
      </w:r>
    </w:p>
    <w:p>
      <w:pPr>
        <w:pStyle w:val="105"/>
        <w:numPr>
          <w:ilvl w:val="0"/>
          <w:numId w:val="0"/>
        </w:numPr>
        <w:spacing w:before="156" w:after="156"/>
        <w:ind w:firstLine="420" w:firstLineChars="200"/>
        <w:rPr>
          <w:rFonts w:ascii="宋体" w:eastAsia="宋体"/>
        </w:rPr>
      </w:pPr>
      <w:r>
        <w:rPr>
          <w:rFonts w:ascii="宋体" w:eastAsia="宋体"/>
        </w:rPr>
        <w:t>a</w:t>
      </w:r>
      <w:r>
        <w:rPr>
          <w:rFonts w:hint="eastAsia" w:ascii="宋体" w:eastAsia="宋体"/>
        </w:rPr>
        <w:t>)厂区布局应符合GB 12694和GB 50317的相关规定；</w:t>
      </w:r>
    </w:p>
    <w:p>
      <w:pPr>
        <w:pStyle w:val="105"/>
        <w:numPr>
          <w:ilvl w:val="0"/>
          <w:numId w:val="0"/>
        </w:numPr>
        <w:spacing w:before="156" w:after="156"/>
        <w:ind w:firstLine="420" w:firstLineChars="200"/>
        <w:rPr>
          <w:rFonts w:ascii="宋体" w:eastAsia="宋体"/>
        </w:rPr>
      </w:pPr>
      <w:r>
        <w:rPr>
          <w:rFonts w:hint="eastAsia" w:ascii="宋体" w:eastAsia="宋体"/>
        </w:rPr>
        <w:t>b)</w:t>
      </w:r>
      <w:r>
        <w:rPr>
          <w:rFonts w:hint="eastAsia"/>
        </w:rPr>
        <w:t xml:space="preserve"> </w:t>
      </w:r>
      <w:r>
        <w:rPr>
          <w:rFonts w:hint="eastAsia" w:ascii="宋体" w:eastAsia="宋体"/>
        </w:rPr>
        <w:t>厂区划分为生产区和非生产区。厂区四周有围墙，生产区与生活区，清洁区与非清洁区应严格分开且有效间隔，并有明确标识。生产区应设有待宰间、隔离间、急宰间、实验室、官方兽医室、屠宰车间、化学品存放间和无害化处理间等。各车间(区域)布局必须满足生产工艺流程和卫生要求。</w:t>
      </w:r>
    </w:p>
    <w:p>
      <w:pPr>
        <w:pStyle w:val="105"/>
        <w:numPr>
          <w:ilvl w:val="0"/>
          <w:numId w:val="0"/>
        </w:numPr>
        <w:spacing w:before="156" w:after="156"/>
        <w:ind w:firstLine="420" w:firstLineChars="200"/>
        <w:rPr>
          <w:rFonts w:ascii="宋体" w:eastAsia="宋体"/>
        </w:rPr>
      </w:pPr>
      <w:r>
        <w:rPr>
          <w:rFonts w:hint="eastAsia" w:ascii="宋体" w:eastAsia="宋体"/>
        </w:rPr>
        <w:t>c)生猪待宰圈(区)、隔离圈、急宰间、检验室、官方兽医室、无害化处理间、废弃物存放场所、污水处理站、锅炉房等应设置于非清洁区，位于清洁区主导风向的下风向，与清洁区间距应符合环保、食品卫生等方面要求；</w:t>
      </w:r>
    </w:p>
    <w:p>
      <w:pPr>
        <w:pStyle w:val="105"/>
        <w:numPr>
          <w:ilvl w:val="0"/>
          <w:numId w:val="0"/>
        </w:numPr>
        <w:spacing w:before="156" w:after="156"/>
        <w:ind w:firstLine="420" w:firstLineChars="200"/>
        <w:rPr>
          <w:rFonts w:ascii="宋体" w:eastAsia="宋体"/>
        </w:rPr>
      </w:pPr>
      <w:r>
        <w:rPr>
          <w:rFonts w:hint="eastAsia" w:ascii="宋体" w:eastAsia="宋体"/>
        </w:rPr>
        <w:t>d)人员、废弃物和产品的出入口应分别设置，不得相互交叉。厂区入口前应建有生猪运输车辆停车检查区，厂区内分别设有生猪和生猪产品运输车辆清洗、消毒的专门区域。生猪运输车辆清洗消毒区域临近生猪卸载区域。</w:t>
      </w:r>
    </w:p>
    <w:p>
      <w:pPr>
        <w:pStyle w:val="105"/>
        <w:numPr>
          <w:ilvl w:val="0"/>
          <w:numId w:val="0"/>
        </w:numPr>
        <w:spacing w:before="156" w:after="156"/>
        <w:ind w:firstLine="420" w:firstLineChars="200"/>
        <w:rPr>
          <w:rFonts w:hint="eastAsia" w:ascii="宋体" w:eastAsia="宋体"/>
        </w:rPr>
      </w:pPr>
      <w:r>
        <w:rPr>
          <w:rFonts w:hint="eastAsia" w:ascii="宋体" w:eastAsia="宋体"/>
        </w:rPr>
        <w:t>e)</w:t>
      </w:r>
      <w:r>
        <w:rPr>
          <w:rFonts w:ascii="宋体" w:eastAsia="宋体"/>
        </w:rPr>
        <w:t>厂（场）区出入口处应当单独设置人员消毒通道；生猪运输车辆入口处应当设置与门同宽，长4米以上、深0.3米以上的消毒池；配置消毒喷雾器或设置消毒通道。屠宰车间入口处应当设置与屠宰规模相适应的洗手设施、换鞋设施或工作鞋靴消毒设施；车间内应当设有工器具、容器和固定设备的清洗、消毒设施，并有充足的冷热水源。隔离间、无害化处理车间的门口应当设置车轮、鞋靴消毒设施。</w:t>
      </w:r>
    </w:p>
    <w:p>
      <w:pPr>
        <w:pStyle w:val="65"/>
        <w:spacing w:before="156" w:after="156"/>
      </w:pPr>
      <w:r>
        <w:rPr>
          <w:rFonts w:hint="eastAsia"/>
        </w:rPr>
        <w:t>厂区环境</w:t>
      </w:r>
    </w:p>
    <w:p>
      <w:pPr>
        <w:pStyle w:val="94"/>
        <w:spacing w:before="156" w:after="156"/>
        <w:ind w:left="0"/>
      </w:pPr>
      <w:r>
        <w:rPr>
          <w:rFonts w:hint="eastAsia"/>
        </w:rPr>
        <w:t>主要风险因子</w:t>
      </w:r>
    </w:p>
    <w:p>
      <w:pPr>
        <w:pStyle w:val="56"/>
        <w:ind w:firstLine="420"/>
      </w:pPr>
      <w:r>
        <w:rPr>
          <w:rFonts w:hint="eastAsia"/>
        </w:rPr>
        <w:t>致病微生物、有毒有害物质。</w:t>
      </w:r>
    </w:p>
    <w:p>
      <w:pPr>
        <w:pStyle w:val="94"/>
        <w:spacing w:before="156" w:after="156"/>
        <w:ind w:left="0"/>
      </w:pPr>
      <w:r>
        <w:rPr>
          <w:rFonts w:hint="eastAsia"/>
        </w:rPr>
        <w:t>控制措施</w:t>
      </w:r>
    </w:p>
    <w:p>
      <w:pPr>
        <w:pStyle w:val="105"/>
        <w:numPr>
          <w:ilvl w:val="0"/>
          <w:numId w:val="0"/>
        </w:numPr>
        <w:spacing w:before="156" w:after="156"/>
        <w:ind w:firstLine="420" w:firstLineChars="200"/>
        <w:rPr>
          <w:rFonts w:ascii="宋体" w:eastAsia="宋体"/>
        </w:rPr>
      </w:pPr>
      <w:r>
        <w:rPr>
          <w:rFonts w:hint="eastAsia" w:ascii="宋体" w:eastAsia="宋体"/>
        </w:rPr>
        <w:t>a) 厂区环境应符合 GB 12694、GB 50317的相关规定；</w:t>
      </w:r>
    </w:p>
    <w:p>
      <w:pPr>
        <w:pStyle w:val="105"/>
        <w:numPr>
          <w:ilvl w:val="0"/>
          <w:numId w:val="0"/>
        </w:numPr>
        <w:spacing w:before="156" w:after="156"/>
        <w:ind w:firstLine="420" w:firstLineChars="200"/>
        <w:rPr>
          <w:rFonts w:ascii="宋体" w:eastAsia="宋体"/>
        </w:rPr>
      </w:pPr>
      <w:r>
        <w:rPr>
          <w:rFonts w:hint="eastAsia" w:ascii="宋体" w:eastAsia="宋体"/>
        </w:rPr>
        <w:t>b)进入厂区的主要道路和厂区主要道路(包括车库和车厢)的路面，应坚硬平坦(如镇设混凝土或青路面)易冲洗、无积水。</w:t>
      </w:r>
    </w:p>
    <w:p>
      <w:pPr>
        <w:pStyle w:val="105"/>
        <w:numPr>
          <w:ilvl w:val="0"/>
          <w:numId w:val="0"/>
        </w:numPr>
        <w:spacing w:before="156" w:after="156"/>
        <w:ind w:firstLine="420" w:firstLineChars="200"/>
        <w:rPr>
          <w:rFonts w:ascii="宋体" w:eastAsia="宋体"/>
        </w:rPr>
      </w:pPr>
      <w:r>
        <w:rPr>
          <w:rFonts w:hint="eastAsia" w:ascii="宋体" w:eastAsia="宋体"/>
        </w:rPr>
        <w:t>c)建筑物周围和道路两侧空地应植树种草，无裸露地面；</w:t>
      </w:r>
    </w:p>
    <w:p>
      <w:pPr>
        <w:pStyle w:val="105"/>
        <w:numPr>
          <w:ilvl w:val="0"/>
          <w:numId w:val="0"/>
        </w:numPr>
        <w:spacing w:before="156" w:after="156"/>
        <w:ind w:firstLine="420" w:firstLineChars="200"/>
        <w:rPr>
          <w:rFonts w:ascii="宋体" w:eastAsia="宋体"/>
        </w:rPr>
      </w:pPr>
      <w:r>
        <w:rPr>
          <w:rFonts w:hint="eastAsia" w:ascii="宋体" w:eastAsia="宋体"/>
        </w:rPr>
        <w:t>d)除待宰生猪外，厂区一律不得饲养其他动物；</w:t>
      </w:r>
    </w:p>
    <w:p>
      <w:pPr>
        <w:pStyle w:val="105"/>
        <w:numPr>
          <w:ilvl w:val="0"/>
          <w:numId w:val="0"/>
        </w:numPr>
        <w:spacing w:before="156" w:after="156"/>
        <w:ind w:firstLine="420" w:firstLineChars="200"/>
        <w:rPr>
          <w:rFonts w:ascii="宋体" w:eastAsia="宋体"/>
        </w:rPr>
      </w:pPr>
      <w:r>
        <w:rPr>
          <w:rFonts w:hint="eastAsia" w:ascii="宋体" w:eastAsia="宋体"/>
        </w:rPr>
        <w:t>e)厂区内不得有臭水沟、垃圾堆或其他有碍卫生的场所；</w:t>
      </w:r>
    </w:p>
    <w:p>
      <w:pPr>
        <w:pStyle w:val="105"/>
        <w:numPr>
          <w:ilvl w:val="0"/>
          <w:numId w:val="0"/>
        </w:numPr>
        <w:spacing w:before="156" w:after="156"/>
        <w:ind w:firstLine="420" w:firstLineChars="200"/>
        <w:rPr>
          <w:rFonts w:ascii="宋体" w:eastAsia="宋体"/>
        </w:rPr>
      </w:pPr>
      <w:r>
        <w:rPr>
          <w:rFonts w:hint="eastAsia" w:ascii="宋体" w:eastAsia="宋体"/>
        </w:rPr>
        <w:t>f) 厂区排水系统应保持畅通，生产中产生的废水和废料的处理与排放应符合 GB 13457 的有关规定；</w:t>
      </w:r>
    </w:p>
    <w:p>
      <w:pPr>
        <w:pStyle w:val="105"/>
        <w:numPr>
          <w:ilvl w:val="0"/>
          <w:numId w:val="0"/>
        </w:numPr>
        <w:spacing w:before="156" w:after="156"/>
        <w:ind w:firstLine="420" w:firstLineChars="200"/>
        <w:rPr>
          <w:rFonts w:ascii="宋体" w:eastAsia="宋体"/>
        </w:rPr>
      </w:pPr>
      <w:r>
        <w:rPr>
          <w:rFonts w:hint="eastAsia" w:ascii="宋体" w:eastAsia="宋体"/>
        </w:rPr>
        <w:t>g)厂区应定期进行除虫灭害工作,采取有效措施防止鼠、蝇、虫等。</w:t>
      </w:r>
    </w:p>
    <w:p>
      <w:pPr>
        <w:pStyle w:val="105"/>
        <w:spacing w:before="156" w:after="156"/>
      </w:pPr>
      <w:r>
        <w:rPr>
          <w:rFonts w:hint="eastAsia"/>
        </w:rPr>
        <w:t>车间及设施设备</w:t>
      </w:r>
    </w:p>
    <w:p>
      <w:pPr>
        <w:pStyle w:val="65"/>
        <w:spacing w:before="156" w:after="156"/>
      </w:pPr>
      <w:r>
        <w:rPr>
          <w:rFonts w:hint="eastAsia"/>
        </w:rPr>
        <w:t>待宰区</w:t>
      </w:r>
    </w:p>
    <w:p>
      <w:pPr>
        <w:pStyle w:val="94"/>
        <w:spacing w:before="156" w:after="156"/>
        <w:ind w:left="0"/>
      </w:pPr>
      <w:r>
        <w:rPr>
          <w:rFonts w:hint="eastAsia"/>
        </w:rPr>
        <w:t>主要风险因子</w:t>
      </w:r>
    </w:p>
    <w:p>
      <w:pPr>
        <w:pStyle w:val="56"/>
        <w:ind w:firstLine="420"/>
      </w:pPr>
      <w:r>
        <w:rPr>
          <w:rFonts w:hint="eastAsia"/>
        </w:rPr>
        <w:t>致病微生物。</w:t>
      </w:r>
    </w:p>
    <w:p>
      <w:pPr>
        <w:pStyle w:val="94"/>
        <w:spacing w:before="156" w:after="156"/>
        <w:ind w:left="0"/>
      </w:pPr>
      <w:r>
        <w:rPr>
          <w:rFonts w:hint="eastAsia"/>
        </w:rPr>
        <w:t>控制措施</w:t>
      </w:r>
    </w:p>
    <w:p>
      <w:pPr>
        <w:pStyle w:val="65"/>
        <w:numPr>
          <w:ilvl w:val="0"/>
          <w:numId w:val="0"/>
        </w:numPr>
        <w:spacing w:before="156" w:after="156"/>
        <w:ind w:firstLine="420" w:firstLineChars="200"/>
        <w:rPr>
          <w:rFonts w:ascii="宋体" w:eastAsia="宋体"/>
        </w:rPr>
      </w:pPr>
      <w:r>
        <w:rPr>
          <w:rFonts w:hint="eastAsia" w:ascii="宋体" w:eastAsia="宋体"/>
        </w:rPr>
        <w:t>a) 待宰区与设计屠宰规模相适应，应符合GB 12694和NY/T 2076的相关规定；</w:t>
      </w:r>
    </w:p>
    <w:p>
      <w:pPr>
        <w:pStyle w:val="65"/>
        <w:numPr>
          <w:ilvl w:val="0"/>
          <w:numId w:val="0"/>
        </w:numPr>
        <w:spacing w:before="156" w:after="156"/>
        <w:ind w:firstLine="420" w:firstLineChars="200"/>
        <w:rPr>
          <w:rFonts w:ascii="宋体" w:eastAsia="宋体"/>
        </w:rPr>
      </w:pPr>
      <w:r>
        <w:rPr>
          <w:rFonts w:hint="eastAsia" w:ascii="宋体" w:eastAsia="宋体"/>
        </w:rPr>
        <w:t>b) 应设有健康生猪圈(区)、疑似病猪隔离圈、病猪隔离圈、急宰间和兽医工作室；</w:t>
      </w:r>
    </w:p>
    <w:p>
      <w:pPr>
        <w:pStyle w:val="65"/>
        <w:numPr>
          <w:ilvl w:val="0"/>
          <w:numId w:val="0"/>
        </w:numPr>
        <w:spacing w:before="156" w:after="156"/>
        <w:ind w:firstLine="420" w:firstLineChars="200"/>
        <w:rPr>
          <w:rFonts w:ascii="宋体" w:eastAsia="宋体"/>
        </w:rPr>
      </w:pPr>
      <w:r>
        <w:rPr>
          <w:rFonts w:hint="eastAsia" w:ascii="宋体" w:eastAsia="宋体"/>
        </w:rPr>
        <w:t>c)应设有生猪卸载台和车辆清洗消毒设施，并设有良好的污水排放系统。</w:t>
      </w:r>
    </w:p>
    <w:p>
      <w:pPr>
        <w:pStyle w:val="65"/>
        <w:numPr>
          <w:ilvl w:val="0"/>
          <w:numId w:val="0"/>
        </w:numPr>
        <w:spacing w:before="156" w:after="156"/>
        <w:ind w:firstLine="420" w:firstLineChars="200"/>
        <w:rPr>
          <w:rFonts w:hint="eastAsia" w:ascii="宋体" w:eastAsia="宋体"/>
        </w:rPr>
      </w:pPr>
      <w:r>
        <w:rPr>
          <w:rFonts w:ascii="宋体" w:eastAsia="宋体"/>
        </w:rPr>
        <w:t>d</w:t>
      </w:r>
      <w:r>
        <w:rPr>
          <w:rFonts w:hint="eastAsia" w:ascii="宋体" w:eastAsia="宋体"/>
        </w:rPr>
        <w:t>)</w:t>
      </w:r>
      <w:r>
        <w:rPr>
          <w:rFonts w:ascii="宋体" w:eastAsia="宋体"/>
        </w:rPr>
        <w:t>待宰间四周围墙高度不低于1米，地面易冲洗，隔墙采用不渗水易清洗材料。</w:t>
      </w:r>
    </w:p>
    <w:p>
      <w:pPr>
        <w:pStyle w:val="65"/>
        <w:spacing w:before="156" w:after="156"/>
      </w:pPr>
      <w:r>
        <w:rPr>
          <w:rFonts w:hint="eastAsia"/>
        </w:rPr>
        <w:t>车间布局</w:t>
      </w:r>
    </w:p>
    <w:p>
      <w:pPr>
        <w:pStyle w:val="94"/>
        <w:spacing w:before="156" w:after="156"/>
        <w:ind w:left="0"/>
      </w:pPr>
      <w:r>
        <w:rPr>
          <w:rFonts w:hint="eastAsia"/>
        </w:rPr>
        <w:t>主要风险因子</w:t>
      </w:r>
    </w:p>
    <w:p>
      <w:pPr>
        <w:pStyle w:val="56"/>
        <w:ind w:firstLine="420"/>
      </w:pPr>
      <w:r>
        <w:rPr>
          <w:rFonts w:hint="eastAsia"/>
        </w:rPr>
        <w:t>致病微生物。</w:t>
      </w:r>
    </w:p>
    <w:p>
      <w:pPr>
        <w:pStyle w:val="94"/>
        <w:spacing w:before="156" w:after="156"/>
        <w:ind w:left="0"/>
      </w:pPr>
      <w:r>
        <w:rPr>
          <w:rFonts w:hint="eastAsia"/>
        </w:rPr>
        <w:t>控制措施</w:t>
      </w:r>
    </w:p>
    <w:p>
      <w:pPr>
        <w:pStyle w:val="94"/>
        <w:numPr>
          <w:ilvl w:val="0"/>
          <w:numId w:val="0"/>
        </w:numPr>
        <w:spacing w:before="156" w:after="156"/>
        <w:ind w:firstLine="420" w:firstLineChars="200"/>
        <w:rPr>
          <w:rFonts w:ascii="宋体" w:eastAsia="宋体"/>
        </w:rPr>
      </w:pPr>
      <w:r>
        <w:rPr>
          <w:rFonts w:hint="eastAsia" w:ascii="宋体" w:eastAsia="宋体"/>
        </w:rPr>
        <w:t>a)屠宰车间面积与设计屠宰规模相适应，应设有致昏、放血、燎毛、抛光、吊挂、开膛、净膛、劈半、清洗内脏、副产品整理加工等区域。车间布局应符合GB 12694和GB</w:t>
      </w:r>
      <w:r>
        <w:rPr>
          <w:rFonts w:ascii="宋体" w:eastAsia="宋体"/>
        </w:rPr>
        <w:t xml:space="preserve"> 50317</w:t>
      </w:r>
      <w:r>
        <w:rPr>
          <w:rFonts w:hint="eastAsia" w:ascii="宋体" w:eastAsia="宋体"/>
        </w:rPr>
        <w:t>的相关规定；</w:t>
      </w:r>
    </w:p>
    <w:p>
      <w:pPr>
        <w:pStyle w:val="94"/>
        <w:numPr>
          <w:ilvl w:val="0"/>
          <w:numId w:val="0"/>
        </w:numPr>
        <w:spacing w:before="156" w:after="156"/>
        <w:ind w:firstLine="420" w:firstLineChars="200"/>
        <w:rPr>
          <w:rFonts w:ascii="宋体" w:eastAsia="宋体"/>
        </w:rPr>
      </w:pPr>
      <w:r>
        <w:rPr>
          <w:rFonts w:hint="eastAsia" w:ascii="宋体" w:eastAsia="宋体"/>
        </w:rPr>
        <w:t>b)同一屠宰车间不得屠宰不同种类动物，以防疫病交叉感染；</w:t>
      </w:r>
    </w:p>
    <w:p>
      <w:pPr>
        <w:pStyle w:val="94"/>
        <w:numPr>
          <w:ilvl w:val="0"/>
          <w:numId w:val="0"/>
        </w:numPr>
        <w:spacing w:before="156" w:after="156"/>
        <w:ind w:firstLine="420" w:firstLineChars="200"/>
        <w:rPr>
          <w:rFonts w:ascii="宋体" w:eastAsia="宋体"/>
        </w:rPr>
      </w:pPr>
      <w:r>
        <w:rPr>
          <w:rFonts w:hint="eastAsia" w:ascii="宋体" w:eastAsia="宋体"/>
        </w:rPr>
        <w:t>c)按照生产工艺先后次序和产品特点，将屠宰、食用副产品处理、分割、原辅料处理、工器具清洗消毒、成品内包装、外包装、检验和贮存等不同清洁卫生要求的区域分开设置，并在关键工序车间入口处有明确标识和警示牌,防止交叉污染；</w:t>
      </w:r>
    </w:p>
    <w:p>
      <w:pPr>
        <w:pStyle w:val="94"/>
        <w:numPr>
          <w:ilvl w:val="0"/>
          <w:numId w:val="0"/>
        </w:numPr>
        <w:spacing w:before="156" w:after="156"/>
        <w:ind w:firstLine="420" w:firstLineChars="200"/>
        <w:rPr>
          <w:rFonts w:ascii="宋体" w:eastAsia="宋体"/>
        </w:rPr>
      </w:pPr>
      <w:r>
        <w:rPr>
          <w:rFonts w:hint="eastAsia" w:ascii="宋体" w:eastAsia="宋体"/>
        </w:rPr>
        <w:t>d)应留有足够的空间以便于宰后检验检疫，</w:t>
      </w:r>
      <w:r>
        <w:rPr>
          <w:rFonts w:ascii="宋体" w:eastAsia="宋体"/>
        </w:rPr>
        <w:t>检验检疫操作点的操作区域长度应当按照每位检验检疫人员不小于1.5</w:t>
      </w:r>
      <w:r>
        <w:rPr>
          <w:rFonts w:hint="eastAsia" w:ascii="宋体" w:eastAsia="宋体"/>
        </w:rPr>
        <w:t>m</w:t>
      </w:r>
      <w:r>
        <w:rPr>
          <w:rFonts w:ascii="宋体" w:eastAsia="宋体"/>
        </w:rPr>
        <w:t>计</w:t>
      </w:r>
      <w:r>
        <w:rPr>
          <w:rFonts w:hint="eastAsia" w:ascii="宋体" w:eastAsia="宋体"/>
        </w:rPr>
        <w:t>，应设有专门的检验检疫工作室(区),屠宰车间应设有旋毛虫检验室；</w:t>
      </w:r>
    </w:p>
    <w:p>
      <w:pPr>
        <w:pStyle w:val="94"/>
        <w:numPr>
          <w:ilvl w:val="0"/>
          <w:numId w:val="0"/>
        </w:numPr>
        <w:spacing w:before="156" w:after="156"/>
        <w:ind w:firstLine="420" w:firstLineChars="200"/>
        <w:rPr>
          <w:rFonts w:ascii="宋体" w:eastAsia="宋体"/>
        </w:rPr>
      </w:pPr>
      <w:r>
        <w:rPr>
          <w:rFonts w:hint="eastAsia" w:ascii="宋体" w:eastAsia="宋体"/>
        </w:rPr>
        <w:t>e)车间适当位置应留有专门的可疑病害胴体或组织留置轨道(区域)。</w:t>
      </w:r>
    </w:p>
    <w:p>
      <w:pPr>
        <w:pStyle w:val="65"/>
        <w:spacing w:before="156" w:after="156"/>
      </w:pPr>
      <w:r>
        <w:rPr>
          <w:rFonts w:hint="eastAsia"/>
        </w:rPr>
        <w:t>车间建筑</w:t>
      </w:r>
    </w:p>
    <w:p>
      <w:pPr>
        <w:pStyle w:val="94"/>
        <w:spacing w:before="156" w:after="156"/>
        <w:ind w:left="0"/>
      </w:pPr>
      <w:r>
        <w:rPr>
          <w:rFonts w:hint="eastAsia"/>
        </w:rPr>
        <w:t>主要风险因子</w:t>
      </w:r>
    </w:p>
    <w:p>
      <w:pPr>
        <w:pStyle w:val="56"/>
        <w:ind w:firstLine="420"/>
      </w:pPr>
      <w:r>
        <w:rPr>
          <w:rFonts w:hint="eastAsia"/>
        </w:rPr>
        <w:t>致病微生物、有毒有害物质。</w:t>
      </w:r>
    </w:p>
    <w:p>
      <w:pPr>
        <w:pStyle w:val="94"/>
        <w:spacing w:before="156" w:after="156"/>
        <w:ind w:left="0"/>
      </w:pPr>
      <w:r>
        <w:rPr>
          <w:rFonts w:hint="eastAsia"/>
        </w:rPr>
        <w:t>控制措施</w:t>
      </w:r>
    </w:p>
    <w:p>
      <w:pPr>
        <w:pStyle w:val="94"/>
        <w:numPr>
          <w:ilvl w:val="0"/>
          <w:numId w:val="0"/>
        </w:numPr>
        <w:spacing w:before="156" w:after="156"/>
        <w:ind w:firstLine="420" w:firstLineChars="200"/>
        <w:rPr>
          <w:rFonts w:ascii="宋体" w:eastAsia="宋体"/>
        </w:rPr>
      </w:pPr>
      <w:r>
        <w:rPr>
          <w:rFonts w:hint="eastAsia" w:ascii="宋体" w:eastAsia="宋体"/>
        </w:rPr>
        <w:t>a) 车间建筑应符合GB 50317、NY/T 2076的相关规定；</w:t>
      </w:r>
    </w:p>
    <w:p>
      <w:pPr>
        <w:pStyle w:val="94"/>
        <w:numPr>
          <w:ilvl w:val="0"/>
          <w:numId w:val="0"/>
        </w:numPr>
        <w:spacing w:before="156" w:after="156"/>
        <w:ind w:firstLine="420" w:firstLineChars="200"/>
        <w:rPr>
          <w:rFonts w:ascii="宋体" w:eastAsia="宋体"/>
        </w:rPr>
      </w:pPr>
      <w:r>
        <w:rPr>
          <w:rFonts w:hint="eastAsia" w:ascii="宋体" w:eastAsia="宋体"/>
        </w:rPr>
        <w:t>b)屠宰加工车间地面应采用不渗水、不吸收、易清洗、无毒防滑材料铺砌，表面应平整无裂缝，无局部积水，有适当坡度，屠宰车间坡度不应小于20%，分割车间度不应小于10%；</w:t>
      </w:r>
    </w:p>
    <w:p>
      <w:pPr>
        <w:pStyle w:val="94"/>
        <w:numPr>
          <w:ilvl w:val="0"/>
          <w:numId w:val="0"/>
        </w:numPr>
        <w:spacing w:before="156" w:after="156"/>
        <w:ind w:firstLine="420" w:firstLineChars="200"/>
        <w:rPr>
          <w:rFonts w:ascii="宋体" w:eastAsia="宋体"/>
        </w:rPr>
      </w:pPr>
      <w:r>
        <w:rPr>
          <w:rFonts w:hint="eastAsia" w:ascii="宋体" w:eastAsia="宋体"/>
        </w:rPr>
        <w:t>c) 墙壁应用浅色不吸水，不水无毒材料覆涂，表面应平整光滑，并用易清洗、防腐蚀材料装修高度不低于2.0m的墙裙四壁及其与地面交界处呈弧形；</w:t>
      </w:r>
    </w:p>
    <w:p>
      <w:pPr>
        <w:pStyle w:val="94"/>
        <w:numPr>
          <w:ilvl w:val="0"/>
          <w:numId w:val="0"/>
        </w:numPr>
        <w:spacing w:before="156" w:after="156"/>
        <w:ind w:firstLine="420" w:firstLineChars="200"/>
        <w:rPr>
          <w:rFonts w:ascii="宋体" w:eastAsia="宋体"/>
        </w:rPr>
      </w:pPr>
      <w:r>
        <w:rPr>
          <w:rFonts w:hint="eastAsia" w:ascii="宋体" w:eastAsia="宋体"/>
        </w:rPr>
        <w:t>d) 顶棚或吊顶表面应采用光滑无毒冲洗不易脱落的材料制作，顶角应具有弧度以防止冷水下滴；</w:t>
      </w:r>
    </w:p>
    <w:p>
      <w:pPr>
        <w:pStyle w:val="94"/>
        <w:numPr>
          <w:ilvl w:val="0"/>
          <w:numId w:val="0"/>
        </w:numPr>
        <w:spacing w:before="156" w:after="156"/>
        <w:ind w:firstLine="420" w:firstLineChars="200"/>
        <w:rPr>
          <w:rFonts w:ascii="宋体" w:eastAsia="宋体"/>
        </w:rPr>
      </w:pPr>
      <w:r>
        <w:rPr>
          <w:rFonts w:hint="eastAsia" w:ascii="宋体" w:eastAsia="宋体"/>
        </w:rPr>
        <w:t>e)门窗应采用密封性好不变形不水的材料制作窗台面应向下倾斜 45°或无窗台；</w:t>
      </w:r>
    </w:p>
    <w:p>
      <w:pPr>
        <w:pStyle w:val="94"/>
        <w:numPr>
          <w:ilvl w:val="0"/>
          <w:numId w:val="0"/>
        </w:numPr>
        <w:spacing w:before="156" w:after="156"/>
        <w:ind w:firstLine="420" w:firstLineChars="200"/>
        <w:rPr>
          <w:rFonts w:ascii="宋体" w:eastAsia="宋体"/>
        </w:rPr>
      </w:pPr>
      <w:r>
        <w:rPr>
          <w:rFonts w:hint="eastAsia" w:ascii="宋体" w:eastAsia="宋体"/>
        </w:rPr>
        <w:t>f) 车间内地面、顶棚、墙、柱、窗口等处的连接角应尽量减少，并应设计成弧形；</w:t>
      </w:r>
    </w:p>
    <w:p>
      <w:pPr>
        <w:pStyle w:val="94"/>
        <w:numPr>
          <w:ilvl w:val="0"/>
          <w:numId w:val="0"/>
        </w:numPr>
        <w:spacing w:before="156" w:after="156"/>
        <w:ind w:firstLine="420" w:firstLineChars="200"/>
        <w:rPr>
          <w:rFonts w:ascii="宋体" w:eastAsia="宋体"/>
        </w:rPr>
      </w:pPr>
      <w:r>
        <w:rPr>
          <w:rFonts w:hint="eastAsia" w:ascii="宋体" w:eastAsia="宋体"/>
        </w:rPr>
        <w:t>g) 楼梯与电梯应便于清洗消毒，楼梯，扶手及栏板均应做成整体式，面层应采用不渗水、易清洁材料制作。</w:t>
      </w:r>
    </w:p>
    <w:p>
      <w:pPr>
        <w:pStyle w:val="65"/>
        <w:spacing w:before="156" w:after="156"/>
      </w:pPr>
      <w:r>
        <w:rPr>
          <w:rFonts w:hint="eastAsia"/>
        </w:rPr>
        <w:t>卫生消毒设施</w:t>
      </w:r>
    </w:p>
    <w:p>
      <w:pPr>
        <w:pStyle w:val="94"/>
        <w:spacing w:before="156" w:after="156"/>
        <w:ind w:left="0"/>
      </w:pPr>
      <w:r>
        <w:rPr>
          <w:rFonts w:hint="eastAsia"/>
        </w:rPr>
        <w:t>主要风险因子</w:t>
      </w:r>
    </w:p>
    <w:p>
      <w:pPr>
        <w:pStyle w:val="65"/>
        <w:numPr>
          <w:ilvl w:val="0"/>
          <w:numId w:val="0"/>
        </w:numPr>
        <w:spacing w:before="156" w:after="156"/>
        <w:ind w:firstLine="420" w:firstLineChars="200"/>
        <w:rPr>
          <w:rFonts w:ascii="宋体" w:eastAsia="宋体"/>
        </w:rPr>
      </w:pPr>
      <w:r>
        <w:rPr>
          <w:rFonts w:hint="eastAsia" w:ascii="宋体" w:eastAsia="宋体"/>
        </w:rPr>
        <w:t>微生物、化学药剂。</w:t>
      </w:r>
    </w:p>
    <w:p>
      <w:pPr>
        <w:pStyle w:val="94"/>
        <w:spacing w:before="156" w:after="156"/>
        <w:ind w:left="0"/>
      </w:pPr>
      <w:r>
        <w:rPr>
          <w:rFonts w:hint="eastAsia"/>
        </w:rPr>
        <w:t>控制措施</w:t>
      </w:r>
    </w:p>
    <w:p>
      <w:pPr>
        <w:pStyle w:val="94"/>
        <w:numPr>
          <w:ilvl w:val="0"/>
          <w:numId w:val="0"/>
        </w:numPr>
        <w:spacing w:before="156" w:after="156"/>
        <w:ind w:firstLine="420" w:firstLineChars="200"/>
        <w:rPr>
          <w:rFonts w:ascii="宋体" w:eastAsia="宋体"/>
        </w:rPr>
      </w:pPr>
      <w:r>
        <w:rPr>
          <w:rFonts w:hint="eastAsia" w:ascii="宋体" w:eastAsia="宋体"/>
        </w:rPr>
        <w:t>a)卫生消毒设施应符合GB 12694和 GB/T 20551的相关规定；</w:t>
      </w:r>
    </w:p>
    <w:p>
      <w:pPr>
        <w:pStyle w:val="94"/>
        <w:numPr>
          <w:ilvl w:val="0"/>
          <w:numId w:val="0"/>
        </w:numPr>
        <w:spacing w:before="156" w:after="156"/>
        <w:ind w:firstLine="420" w:firstLineChars="200"/>
        <w:rPr>
          <w:rFonts w:ascii="宋体" w:eastAsia="宋体"/>
        </w:rPr>
      </w:pPr>
      <w:r>
        <w:rPr>
          <w:rFonts w:hint="eastAsia" w:ascii="宋体" w:eastAsia="宋体"/>
        </w:rPr>
        <w:t>b)应设与车间相连接的更衣室，将个人衣物和工作服分开存放，不同清洁程度的区域应设单独更衣室；</w:t>
      </w:r>
    </w:p>
    <w:p>
      <w:pPr>
        <w:pStyle w:val="94"/>
        <w:numPr>
          <w:ilvl w:val="0"/>
          <w:numId w:val="0"/>
        </w:numPr>
        <w:spacing w:before="156" w:after="156"/>
        <w:ind w:firstLine="420" w:firstLineChars="200"/>
        <w:rPr>
          <w:rFonts w:ascii="宋体" w:eastAsia="宋体"/>
        </w:rPr>
      </w:pPr>
      <w:r>
        <w:rPr>
          <w:rFonts w:hint="eastAsia" w:ascii="宋体" w:eastAsia="宋体"/>
        </w:rPr>
        <w:t>c)</w:t>
      </w:r>
      <w:r>
        <w:rPr>
          <w:rFonts w:ascii="宋体" w:eastAsia="宋体"/>
        </w:rPr>
        <w:t>不具有分割能力</w:t>
      </w:r>
      <w:r>
        <w:rPr>
          <w:rFonts w:hint="eastAsia" w:ascii="宋体" w:eastAsia="宋体"/>
        </w:rPr>
        <w:t>的</w:t>
      </w:r>
      <w:r>
        <w:rPr>
          <w:rFonts w:ascii="宋体" w:eastAsia="宋体"/>
        </w:rPr>
        <w:t>生猪屠宰企业，</w:t>
      </w:r>
      <w:r>
        <w:rPr>
          <w:rFonts w:hint="eastAsia" w:ascii="宋体" w:eastAsia="宋体"/>
        </w:rPr>
        <w:t>可不</w:t>
      </w:r>
      <w:r>
        <w:rPr>
          <w:rFonts w:ascii="宋体" w:eastAsia="宋体"/>
        </w:rPr>
        <w:t>设置淋浴间</w:t>
      </w:r>
      <w:r>
        <w:rPr>
          <w:rFonts w:hint="eastAsia" w:ascii="宋体" w:eastAsia="宋体"/>
        </w:rPr>
        <w:t>。应设卫生间，门窗不应直接开向车间，门应能自动关团，应设有排气通风设施和防鼠、蝇、虫等设施。</w:t>
      </w:r>
    </w:p>
    <w:p>
      <w:pPr>
        <w:pStyle w:val="94"/>
        <w:numPr>
          <w:ilvl w:val="0"/>
          <w:numId w:val="0"/>
        </w:numPr>
        <w:spacing w:before="156" w:after="156"/>
        <w:ind w:firstLine="420" w:firstLineChars="200"/>
        <w:rPr>
          <w:rFonts w:ascii="宋体" w:eastAsia="宋体"/>
        </w:rPr>
      </w:pPr>
      <w:r>
        <w:rPr>
          <w:rFonts w:hint="eastAsia" w:ascii="宋体" w:eastAsia="宋体"/>
        </w:rPr>
        <w:t>d)车间入口处应设鞋靴清洗、消毒设施；</w:t>
      </w:r>
    </w:p>
    <w:p>
      <w:pPr>
        <w:pStyle w:val="94"/>
        <w:numPr>
          <w:ilvl w:val="0"/>
          <w:numId w:val="0"/>
        </w:numPr>
        <w:spacing w:before="156" w:after="156"/>
        <w:ind w:firstLine="420" w:firstLineChars="200"/>
        <w:rPr>
          <w:rFonts w:ascii="宋体" w:eastAsia="宋体"/>
        </w:rPr>
      </w:pPr>
      <w:r>
        <w:rPr>
          <w:rFonts w:hint="eastAsia" w:ascii="宋体" w:eastAsia="宋体"/>
        </w:rPr>
        <w:t>e)车间入口处卫生间及车间适当位置应设有通度适宜的溢水洗手、消毒、干手设施，洗手水龙头应为非手动开关。洗手设施排水应直接接入下水管道；</w:t>
      </w:r>
    </w:p>
    <w:p>
      <w:pPr>
        <w:pStyle w:val="94"/>
        <w:numPr>
          <w:ilvl w:val="0"/>
          <w:numId w:val="0"/>
        </w:numPr>
        <w:spacing w:before="156" w:after="156"/>
        <w:ind w:firstLine="420" w:firstLineChars="200"/>
        <w:rPr>
          <w:rFonts w:ascii="宋体" w:eastAsia="宋体"/>
        </w:rPr>
      </w:pPr>
      <w:r>
        <w:rPr>
          <w:rFonts w:hint="eastAsia" w:ascii="宋体" w:eastAsia="宋体"/>
        </w:rPr>
        <w:t>f)屠宰线适当位置应配备有82℃以上热水的刀具、电锯等的消毒设施；</w:t>
      </w:r>
    </w:p>
    <w:p>
      <w:pPr>
        <w:pStyle w:val="65"/>
        <w:numPr>
          <w:ilvl w:val="0"/>
          <w:numId w:val="0"/>
        </w:numPr>
        <w:spacing w:before="156" w:after="156"/>
        <w:ind w:firstLine="420" w:firstLineChars="200"/>
        <w:rPr>
          <w:rFonts w:ascii="宋体" w:eastAsia="宋体"/>
        </w:rPr>
      </w:pPr>
      <w:r>
        <w:rPr>
          <w:rFonts w:hint="eastAsia" w:ascii="宋体" w:eastAsia="宋体"/>
        </w:rPr>
        <w:t>g)加工车间的工器具使用后应在专门的房间进行清洗消毒，消毒间应备有冷、热水清洗消毒设施；</w:t>
      </w:r>
    </w:p>
    <w:p>
      <w:pPr>
        <w:pStyle w:val="65"/>
        <w:spacing w:before="156" w:after="156"/>
      </w:pPr>
      <w:r>
        <w:rPr>
          <w:rFonts w:hint="eastAsia"/>
        </w:rPr>
        <w:t>屠宰分割设备及器具</w:t>
      </w:r>
    </w:p>
    <w:p>
      <w:pPr>
        <w:pStyle w:val="94"/>
        <w:spacing w:before="156" w:after="156"/>
        <w:ind w:left="0"/>
      </w:pPr>
      <w:r>
        <w:rPr>
          <w:rFonts w:hint="eastAsia"/>
        </w:rPr>
        <w:t>主要风险因子</w:t>
      </w:r>
    </w:p>
    <w:p>
      <w:pPr>
        <w:ind w:firstLine="420" w:firstLineChars="200"/>
        <w:rPr>
          <w:rFonts w:ascii="宋体" w:hAnsi="宋体"/>
        </w:rPr>
      </w:pPr>
      <w:r>
        <w:rPr>
          <w:rFonts w:hint="eastAsia" w:ascii="宋体" w:hAnsi="宋体"/>
        </w:rPr>
        <w:t>设备脱落物、微生物。</w:t>
      </w:r>
    </w:p>
    <w:p>
      <w:pPr>
        <w:pStyle w:val="94"/>
        <w:spacing w:before="156" w:after="156"/>
        <w:ind w:left="0"/>
      </w:pPr>
      <w:r>
        <w:rPr>
          <w:rFonts w:hint="eastAsia"/>
        </w:rPr>
        <w:t>控制措施</w:t>
      </w:r>
    </w:p>
    <w:p>
      <w:pPr>
        <w:ind w:firstLine="420" w:firstLineChars="200"/>
      </w:pPr>
      <w:r>
        <w:rPr>
          <w:rFonts w:hint="eastAsia" w:cs="Calibri"/>
        </w:rPr>
        <w:t>a)</w:t>
      </w:r>
      <w:r>
        <w:rPr>
          <w:rFonts w:hint="eastAsia" w:ascii="宋体" w:hAnsi="宋体"/>
        </w:rPr>
        <w:t>屠宰分割设备应符合</w:t>
      </w:r>
      <w:r>
        <w:rPr>
          <w:rFonts w:hint="eastAsia"/>
        </w:rPr>
        <w:t xml:space="preserve"> </w:t>
      </w:r>
      <w:r>
        <w:rPr>
          <w:rFonts w:hint="eastAsia" w:cs="Calibri"/>
        </w:rPr>
        <w:t xml:space="preserve">GB 12694 </w:t>
      </w:r>
      <w:r>
        <w:rPr>
          <w:rFonts w:hint="eastAsia" w:ascii="宋体" w:hAnsi="宋体"/>
        </w:rPr>
        <w:t>和</w:t>
      </w:r>
      <w:r>
        <w:rPr>
          <w:rFonts w:hint="eastAsia" w:cs="Calibri"/>
        </w:rPr>
        <w:t>GB/T</w:t>
      </w:r>
      <w:r>
        <w:rPr>
          <w:rFonts w:hint="eastAsia"/>
        </w:rPr>
        <w:t xml:space="preserve"> </w:t>
      </w:r>
      <w:r>
        <w:rPr>
          <w:rFonts w:hint="eastAsia" w:cs="Calibri"/>
        </w:rPr>
        <w:t>27519</w:t>
      </w:r>
      <w:r>
        <w:rPr>
          <w:rFonts w:hint="eastAsia" w:ascii="宋体" w:hAnsi="宋体"/>
        </w:rPr>
        <w:t>的相关规定，应采用不锈蚀金属和符合肉品卫生要求的材料制作，表面应光滑、不渗水、耐腐蚀，便于清洗消毒，禁止使用竹木器具；</w:t>
      </w:r>
    </w:p>
    <w:p>
      <w:pPr>
        <w:ind w:firstLine="420" w:firstLineChars="200"/>
      </w:pPr>
      <w:r>
        <w:rPr>
          <w:rFonts w:hint="eastAsia" w:cs="Calibri"/>
        </w:rPr>
        <w:t>b)</w:t>
      </w:r>
      <w:r>
        <w:rPr>
          <w:rFonts w:hint="eastAsia" w:ascii="宋体" w:hAnsi="宋体"/>
        </w:rPr>
        <w:t>设备连接处应紧密，不带死角，连接件在正常工作条件下不得脱落；</w:t>
      </w:r>
    </w:p>
    <w:p>
      <w:pPr>
        <w:ind w:firstLine="420" w:firstLineChars="200"/>
      </w:pPr>
      <w:r>
        <w:rPr>
          <w:rFonts w:hint="eastAsia" w:cs="Calibri"/>
        </w:rPr>
        <w:t>c)</w:t>
      </w:r>
      <w:r>
        <w:rPr>
          <w:rFonts w:hint="eastAsia" w:ascii="宋体" w:hAnsi="宋体"/>
        </w:rPr>
        <w:t>屠宰分割加工设备应便于安装、维护和清洗消毒。并按工艺流程合理布局，避免交叉污染；</w:t>
      </w:r>
    </w:p>
    <w:p>
      <w:pPr>
        <w:ind w:firstLine="420" w:firstLineChars="200"/>
      </w:pPr>
      <w:r>
        <w:rPr>
          <w:rFonts w:hint="eastAsia" w:cs="Calibri"/>
        </w:rPr>
        <w:t>d)</w:t>
      </w:r>
      <w:r>
        <w:rPr>
          <w:rFonts w:hint="eastAsia" w:ascii="宋体" w:hAnsi="宋体"/>
        </w:rPr>
        <w:t>不同用途容器应有明显标识，废弃物容器和可食产品容器不得混用；</w:t>
      </w:r>
    </w:p>
    <w:p>
      <w:pPr>
        <w:pStyle w:val="65"/>
        <w:spacing w:before="156" w:after="156"/>
      </w:pPr>
      <w:r>
        <w:rPr>
          <w:rFonts w:hint="eastAsia"/>
        </w:rPr>
        <w:t>车间照明</w:t>
      </w:r>
    </w:p>
    <w:p>
      <w:pPr>
        <w:pStyle w:val="94"/>
        <w:spacing w:before="156" w:after="156"/>
        <w:ind w:left="0"/>
      </w:pPr>
      <w:r>
        <w:rPr>
          <w:rFonts w:hint="eastAsia"/>
        </w:rPr>
        <w:t>主要风险因子</w:t>
      </w:r>
    </w:p>
    <w:p>
      <w:pPr>
        <w:ind w:firstLine="420" w:firstLineChars="200"/>
        <w:rPr>
          <w:rFonts w:ascii="宋体" w:hAnsi="宋体"/>
        </w:rPr>
      </w:pPr>
      <w:r>
        <w:rPr>
          <w:rFonts w:hint="eastAsia" w:ascii="宋体" w:hAnsi="宋体"/>
        </w:rPr>
        <w:t>致病微生物、物理脱落物。</w:t>
      </w:r>
    </w:p>
    <w:p>
      <w:pPr>
        <w:pStyle w:val="94"/>
        <w:spacing w:before="156" w:after="156"/>
        <w:ind w:left="0"/>
      </w:pPr>
      <w:r>
        <w:rPr>
          <w:rFonts w:hint="eastAsia"/>
        </w:rPr>
        <w:t>控制措施</w:t>
      </w:r>
    </w:p>
    <w:p>
      <w:pPr>
        <w:ind w:firstLine="420" w:firstLineChars="200"/>
      </w:pPr>
      <w:r>
        <w:rPr>
          <w:rFonts w:hint="eastAsia" w:cs="Calibri"/>
        </w:rPr>
        <w:t>a)</w:t>
      </w:r>
      <w:r>
        <w:rPr>
          <w:rFonts w:hint="eastAsia" w:ascii="宋体" w:hAnsi="宋体"/>
        </w:rPr>
        <w:t>车间内应有适度光线强座，以满足动物检疫人员和生产操作人员工作需要</w:t>
      </w:r>
    </w:p>
    <w:p>
      <w:pPr>
        <w:spacing w:line="460" w:lineRule="exact"/>
        <w:ind w:firstLine="420" w:firstLineChars="200"/>
        <w:rPr>
          <w:rFonts w:ascii="宋体" w:hAnsi="宋体"/>
        </w:rPr>
      </w:pPr>
      <w:r>
        <w:rPr>
          <w:rFonts w:hint="eastAsia" w:ascii="宋体" w:hAnsi="宋体"/>
        </w:rPr>
        <w:t>b)</w:t>
      </w:r>
      <w:r>
        <w:rPr>
          <w:rFonts w:ascii="宋体" w:hAnsi="宋体"/>
        </w:rPr>
        <w:t xml:space="preserve">屠宰车间加工线操作部位的照明标准值应不低于照度200 </w:t>
      </w:r>
      <w:r>
        <w:rPr>
          <w:rFonts w:hint="eastAsia" w:ascii="宋体" w:hAnsi="宋体"/>
        </w:rPr>
        <w:t>lx</w:t>
      </w:r>
      <w:r>
        <w:rPr>
          <w:rFonts w:ascii="宋体" w:hAnsi="宋体"/>
        </w:rPr>
        <w:t xml:space="preserve">，检验检疫操作部位的照明标准值应不低于照度500 </w:t>
      </w:r>
      <w:r>
        <w:rPr>
          <w:rFonts w:hint="eastAsia" w:ascii="宋体" w:hAnsi="宋体"/>
        </w:rPr>
        <w:t>lx；</w:t>
      </w:r>
    </w:p>
    <w:p>
      <w:pPr>
        <w:ind w:firstLine="420" w:firstLineChars="200"/>
      </w:pPr>
      <w:r>
        <w:rPr>
          <w:rFonts w:hint="eastAsia" w:cs="Calibri"/>
        </w:rPr>
        <w:t>c)</w:t>
      </w:r>
      <w:r>
        <w:rPr>
          <w:rFonts w:hint="eastAsia" w:ascii="宋体" w:hAnsi="宋体"/>
        </w:rPr>
        <w:t>生产线上方的照明设施应装有防爆装置和安全防护罩；</w:t>
      </w:r>
    </w:p>
    <w:p>
      <w:pPr>
        <w:pStyle w:val="65"/>
        <w:spacing w:before="156" w:after="156"/>
      </w:pPr>
      <w:r>
        <w:rPr>
          <w:rFonts w:hint="eastAsia" w:ascii="宋体" w:hAnsi="宋体"/>
        </w:rPr>
        <w:t>供排水系统</w:t>
      </w:r>
    </w:p>
    <w:p>
      <w:pPr>
        <w:pStyle w:val="94"/>
        <w:spacing w:before="156" w:after="156"/>
        <w:ind w:left="0"/>
      </w:pPr>
      <w:r>
        <w:rPr>
          <w:rFonts w:hint="eastAsia"/>
        </w:rPr>
        <w:t xml:space="preserve">主要风险因子  </w:t>
      </w:r>
    </w:p>
    <w:p>
      <w:pPr>
        <w:ind w:firstLine="420" w:firstLineChars="200"/>
      </w:pPr>
      <w:r>
        <w:rPr>
          <w:rFonts w:hint="eastAsia" w:ascii="宋体" w:hAnsi="宋体"/>
        </w:rPr>
        <w:t>致病微生物、鼠虫害。</w:t>
      </w:r>
    </w:p>
    <w:p>
      <w:pPr>
        <w:pStyle w:val="94"/>
        <w:spacing w:before="156" w:after="156"/>
        <w:ind w:left="0"/>
      </w:pPr>
      <w:r>
        <w:rPr>
          <w:rFonts w:hint="eastAsia"/>
        </w:rPr>
        <w:t>控制措施</w:t>
      </w:r>
    </w:p>
    <w:p>
      <w:pPr>
        <w:spacing w:line="460" w:lineRule="exact"/>
        <w:ind w:firstLine="420" w:firstLineChars="200"/>
        <w:rPr>
          <w:rFonts w:ascii="宋体" w:hAnsi="宋体"/>
        </w:rPr>
      </w:pPr>
      <w:r>
        <w:rPr>
          <w:rFonts w:hint="eastAsia" w:ascii="宋体" w:hAnsi="宋体"/>
        </w:rPr>
        <w:t>a)屠宰、分割和无害化处理等场所应配备冷、热水供应系统。</w:t>
      </w:r>
      <w:r>
        <w:rPr>
          <w:rFonts w:ascii="宋体" w:hAnsi="宋体"/>
        </w:rPr>
        <w:t>消毒用热水温度不应低于82</w:t>
      </w:r>
      <w:r>
        <w:rPr>
          <w:rFonts w:hint="eastAsia" w:ascii="宋体" w:hAnsi="宋体"/>
        </w:rPr>
        <w:t>℃</w:t>
      </w:r>
      <w:r>
        <w:rPr>
          <w:rFonts w:ascii="宋体" w:hAnsi="宋体"/>
        </w:rPr>
        <w:t>；地面不应积水</w:t>
      </w:r>
      <w:r>
        <w:rPr>
          <w:rFonts w:hint="eastAsia" w:ascii="宋体" w:hAnsi="宋体"/>
        </w:rPr>
        <w:t>；</w:t>
      </w:r>
    </w:p>
    <w:p>
      <w:pPr>
        <w:ind w:firstLine="420" w:firstLineChars="200"/>
        <w:rPr>
          <w:rFonts w:ascii="宋体" w:hAnsi="宋体"/>
        </w:rPr>
      </w:pPr>
      <w:r>
        <w:rPr>
          <w:rFonts w:hint="eastAsia" w:ascii="宋体" w:hAnsi="宋体"/>
        </w:rPr>
        <w:t>b)车间排水系统应有防止固体废弃物进入的装置，排水沟底角应呈弧形，便于清洗，排水系统流向应从清洁区流向非清洁区；</w:t>
      </w:r>
    </w:p>
    <w:p>
      <w:pPr>
        <w:ind w:firstLine="420" w:firstLineChars="200"/>
        <w:rPr>
          <w:rFonts w:ascii="宋体" w:hAnsi="宋体"/>
        </w:rPr>
      </w:pPr>
      <w:r>
        <w:rPr>
          <w:rFonts w:hint="eastAsia" w:ascii="宋体" w:hAnsi="宋体"/>
        </w:rPr>
        <w:t>c)</w:t>
      </w:r>
      <w:r>
        <w:rPr>
          <w:rFonts w:ascii="宋体" w:hAnsi="宋体"/>
        </w:rPr>
        <w:t>加工用水的管道应当有防虹吸或防回流装置</w:t>
      </w:r>
      <w:r>
        <w:rPr>
          <w:rFonts w:hint="eastAsia" w:ascii="宋体" w:hAnsi="宋体"/>
        </w:rPr>
        <w:t>。车间出入口及与外界相连的排水口应设有防鼠、蝇、虫和防臭等设施。</w:t>
      </w:r>
    </w:p>
    <w:p>
      <w:pPr>
        <w:pStyle w:val="65"/>
        <w:spacing w:before="156" w:after="156"/>
        <w:rPr>
          <w:rFonts w:ascii="宋体" w:hAnsi="宋体"/>
        </w:rPr>
      </w:pPr>
      <w:r>
        <w:rPr>
          <w:rFonts w:hint="eastAsia" w:ascii="宋体" w:hAnsi="宋体"/>
        </w:rPr>
        <w:t>通风设施</w:t>
      </w:r>
    </w:p>
    <w:p>
      <w:pPr>
        <w:pStyle w:val="94"/>
        <w:spacing w:before="156" w:after="156"/>
        <w:ind w:left="0"/>
      </w:pPr>
      <w:r>
        <w:rPr>
          <w:rFonts w:hint="eastAsia"/>
        </w:rPr>
        <w:t>主要风险因子</w:t>
      </w:r>
    </w:p>
    <w:p>
      <w:pPr>
        <w:ind w:firstLine="420" w:firstLineChars="200"/>
      </w:pPr>
      <w:r>
        <w:rPr>
          <w:rFonts w:hint="eastAsia" w:ascii="宋体" w:hAnsi="宋体"/>
        </w:rPr>
        <w:t>微生物、鼠虫害、异味。</w:t>
      </w:r>
    </w:p>
    <w:p>
      <w:pPr>
        <w:pStyle w:val="94"/>
        <w:spacing w:before="156" w:after="156"/>
        <w:ind w:left="0"/>
      </w:pPr>
      <w:r>
        <w:rPr>
          <w:rFonts w:hint="eastAsia"/>
        </w:rPr>
        <w:t>控制措施</w:t>
      </w:r>
    </w:p>
    <w:p>
      <w:pPr>
        <w:ind w:firstLine="420" w:firstLineChars="200"/>
        <w:rPr>
          <w:rFonts w:ascii="宋体" w:hAnsi="宋体"/>
        </w:rPr>
      </w:pPr>
      <w:r>
        <w:rPr>
          <w:rFonts w:hint="eastAsia" w:ascii="宋体" w:hAnsi="宋体"/>
        </w:rPr>
        <w:t>a)车间应设有排气通风设施，以防止和消除异味及气雾，</w:t>
      </w:r>
      <w:r>
        <w:rPr>
          <w:rFonts w:ascii="宋体" w:hAnsi="宋体"/>
        </w:rPr>
        <w:t>空气流动的方向应当从清洁区流向非清洁区</w:t>
      </w:r>
      <w:r>
        <w:rPr>
          <w:rFonts w:hint="eastAsia" w:ascii="宋体" w:hAnsi="宋体"/>
        </w:rPr>
        <w:t>；</w:t>
      </w:r>
    </w:p>
    <w:p>
      <w:pPr>
        <w:ind w:firstLine="420" w:firstLineChars="200"/>
      </w:pPr>
      <w:r>
        <w:rPr>
          <w:rFonts w:hint="eastAsia" w:ascii="宋体" w:hAnsi="宋体"/>
        </w:rPr>
        <w:t>b)通风设施应符合 GB 12694 相关规定，通风口应设有防鼠、蝇、虫等设施。</w:t>
      </w:r>
    </w:p>
    <w:p>
      <w:pPr>
        <w:pStyle w:val="65"/>
        <w:spacing w:before="156" w:after="156"/>
        <w:rPr>
          <w:rFonts w:ascii="宋体" w:hAnsi="宋体"/>
        </w:rPr>
      </w:pPr>
      <w:r>
        <w:rPr>
          <w:rFonts w:hint="eastAsia" w:ascii="宋体" w:hAnsi="宋体"/>
        </w:rPr>
        <w:t>冷却或冻结间</w:t>
      </w:r>
    </w:p>
    <w:p>
      <w:pPr>
        <w:pStyle w:val="94"/>
        <w:spacing w:before="156" w:after="156"/>
        <w:ind w:left="0"/>
      </w:pPr>
      <w:r>
        <w:rPr>
          <w:rFonts w:hint="eastAsia"/>
        </w:rPr>
        <w:t>主要风险因子</w:t>
      </w:r>
    </w:p>
    <w:p>
      <w:pPr>
        <w:ind w:firstLine="420" w:firstLineChars="200"/>
      </w:pPr>
      <w:r>
        <w:rPr>
          <w:rFonts w:hint="eastAsia" w:ascii="宋体" w:hAnsi="宋体"/>
        </w:rPr>
        <w:t>微生物。</w:t>
      </w:r>
    </w:p>
    <w:p>
      <w:pPr>
        <w:pStyle w:val="94"/>
        <w:spacing w:before="156" w:after="156"/>
        <w:ind w:left="0"/>
      </w:pPr>
      <w:r>
        <w:rPr>
          <w:rFonts w:hint="eastAsia"/>
        </w:rPr>
        <w:t>控制措施</w:t>
      </w:r>
    </w:p>
    <w:p>
      <w:pPr>
        <w:ind w:firstLine="420" w:firstLineChars="200"/>
        <w:rPr>
          <w:rFonts w:ascii="宋体" w:hAnsi="宋体"/>
        </w:rPr>
      </w:pPr>
      <w:r>
        <w:rPr>
          <w:rFonts w:hint="eastAsia" w:ascii="宋体" w:hAnsi="宋体"/>
        </w:rPr>
        <w:t>a)冷却或冻结间应符合 GB 12694、 GB/T 17237的相关规定；</w:t>
      </w:r>
    </w:p>
    <w:p>
      <w:pPr>
        <w:ind w:firstLine="420" w:firstLineChars="200"/>
        <w:rPr>
          <w:rFonts w:ascii="宋体" w:hAnsi="宋体"/>
        </w:rPr>
      </w:pPr>
      <w:r>
        <w:rPr>
          <w:rFonts w:hint="eastAsia" w:ascii="宋体" w:hAnsi="宋体"/>
        </w:rPr>
        <w:t>b)冷却或冻结间设计应避免胴体与地面或墙壁接触；</w:t>
      </w:r>
    </w:p>
    <w:p>
      <w:pPr>
        <w:ind w:firstLine="420" w:firstLineChars="200"/>
        <w:rPr>
          <w:rFonts w:ascii="宋体" w:hAnsi="宋体"/>
        </w:rPr>
      </w:pPr>
      <w:r>
        <w:rPr>
          <w:rFonts w:hint="eastAsia" w:ascii="宋体" w:hAnsi="宋体"/>
        </w:rPr>
        <w:t>c)冷却或冻结间适当位置应设存放可疑病害胴体或组织的独立隔离区；</w:t>
      </w:r>
    </w:p>
    <w:p>
      <w:pPr>
        <w:ind w:firstLine="420" w:firstLineChars="200"/>
        <w:rPr>
          <w:rFonts w:ascii="宋体" w:hAnsi="宋体"/>
        </w:rPr>
      </w:pPr>
      <w:r>
        <w:rPr>
          <w:rFonts w:hint="eastAsia" w:ascii="宋体" w:hAnsi="宋体"/>
        </w:rPr>
        <w:t>d)冷却或冻结间应配备温湿度自动记录和调节装置温湿度计应定期校准。</w:t>
      </w:r>
    </w:p>
    <w:p>
      <w:pPr>
        <w:pStyle w:val="105"/>
        <w:spacing w:before="156" w:after="156"/>
        <w:rPr>
          <w:color w:val="FF0000"/>
        </w:rPr>
      </w:pPr>
      <w:r>
        <w:rPr>
          <w:rFonts w:hint="eastAsia"/>
        </w:rPr>
        <w:t>生猪宰前管理及检验检疫</w:t>
      </w:r>
    </w:p>
    <w:p>
      <w:pPr>
        <w:pStyle w:val="65"/>
        <w:spacing w:before="156" w:after="156"/>
        <w:rPr>
          <w:rFonts w:ascii="宋体" w:hAnsi="宋体"/>
        </w:rPr>
      </w:pPr>
      <w:r>
        <w:rPr>
          <w:rFonts w:hint="eastAsia" w:ascii="宋体" w:hAnsi="宋体"/>
        </w:rPr>
        <w:t>生猪来源</w:t>
      </w:r>
    </w:p>
    <w:p>
      <w:pPr>
        <w:pStyle w:val="94"/>
        <w:spacing w:before="156" w:after="156"/>
        <w:ind w:left="0"/>
      </w:pPr>
      <w:r>
        <w:rPr>
          <w:rFonts w:hint="eastAsia"/>
        </w:rPr>
        <w:t>主要风险因子</w:t>
      </w:r>
    </w:p>
    <w:p>
      <w:pPr>
        <w:ind w:firstLine="420" w:firstLineChars="200"/>
      </w:pPr>
      <w:r>
        <w:rPr>
          <w:rFonts w:hint="eastAsia" w:ascii="宋体" w:hAnsi="宋体"/>
        </w:rPr>
        <w:t>致病微生物、人畜共患病、药物残留、重金属。</w:t>
      </w:r>
    </w:p>
    <w:p>
      <w:pPr>
        <w:pStyle w:val="94"/>
        <w:spacing w:before="156" w:after="156"/>
        <w:ind w:left="0"/>
      </w:pPr>
      <w:r>
        <w:rPr>
          <w:rFonts w:hint="eastAsia"/>
        </w:rPr>
        <w:t>控制措施</w:t>
      </w:r>
    </w:p>
    <w:p>
      <w:pPr>
        <w:ind w:firstLine="420" w:firstLineChars="200"/>
      </w:pPr>
      <w:r>
        <w:rPr>
          <w:rFonts w:hint="eastAsia" w:cs="Calibri"/>
        </w:rPr>
        <w:t>a)</w:t>
      </w:r>
      <w:r>
        <w:rPr>
          <w:rFonts w:hint="eastAsia" w:ascii="宋体" w:hAnsi="宋体"/>
        </w:rPr>
        <w:t xml:space="preserve">来源应符合 </w:t>
      </w:r>
      <w:r>
        <w:rPr>
          <w:rFonts w:hint="eastAsia" w:cs="Calibri"/>
        </w:rPr>
        <w:t>NY 467</w:t>
      </w:r>
      <w:r>
        <w:rPr>
          <w:rFonts w:hint="eastAsia" w:ascii="宋体" w:hAnsi="宋体"/>
        </w:rPr>
        <w:t>的相关规定；</w:t>
      </w:r>
    </w:p>
    <w:p>
      <w:pPr>
        <w:ind w:firstLine="420" w:firstLineChars="200"/>
        <w:rPr>
          <w:rFonts w:ascii="宋体" w:hAnsi="宋体"/>
        </w:rPr>
      </w:pPr>
      <w:r>
        <w:rPr>
          <w:rFonts w:hint="eastAsia" w:cs="Calibri"/>
        </w:rPr>
        <w:t>b)</w:t>
      </w:r>
      <w:r>
        <w:rPr>
          <w:rFonts w:hint="eastAsia" w:ascii="宋体" w:hAnsi="宋体"/>
        </w:rPr>
        <w:t>生猪活体应健康状况良好，附有动物检疫合格证明及其他必需的证明文件。</w:t>
      </w:r>
    </w:p>
    <w:p>
      <w:pPr>
        <w:pStyle w:val="65"/>
        <w:spacing w:before="156" w:after="156"/>
        <w:rPr>
          <w:rFonts w:ascii="宋体" w:hAnsi="宋体"/>
        </w:rPr>
      </w:pPr>
      <w:r>
        <w:rPr>
          <w:rFonts w:hint="eastAsia" w:ascii="宋体" w:hAnsi="宋体"/>
        </w:rPr>
        <w:t>宰前静养</w:t>
      </w:r>
    </w:p>
    <w:p>
      <w:pPr>
        <w:pStyle w:val="94"/>
        <w:spacing w:before="156" w:after="156"/>
        <w:ind w:left="0"/>
      </w:pPr>
      <w:r>
        <w:rPr>
          <w:rFonts w:hint="eastAsia"/>
        </w:rPr>
        <w:t>主要风险因子</w:t>
      </w:r>
    </w:p>
    <w:p>
      <w:pPr>
        <w:pStyle w:val="56"/>
        <w:ind w:firstLine="420"/>
        <w:rPr>
          <w:rFonts w:hAnsi="宋体"/>
        </w:rPr>
      </w:pPr>
      <w:r>
        <w:rPr>
          <w:rFonts w:hint="eastAsia" w:hAnsi="宋体"/>
        </w:rPr>
        <w:t>致病微生物、人畜共患病、药物残留、重金属。</w:t>
      </w:r>
    </w:p>
    <w:p>
      <w:pPr>
        <w:pStyle w:val="94"/>
        <w:spacing w:before="156" w:after="156"/>
        <w:ind w:left="0"/>
      </w:pPr>
      <w:r>
        <w:rPr>
          <w:rFonts w:hint="eastAsia"/>
        </w:rPr>
        <w:t>控制措施</w:t>
      </w:r>
    </w:p>
    <w:p>
      <w:pPr>
        <w:pStyle w:val="56"/>
        <w:ind w:firstLine="420"/>
      </w:pPr>
      <w:r>
        <w:rPr>
          <w:rFonts w:hint="eastAsia"/>
        </w:rPr>
        <w:t>待宰生猪应按运输批次分圈静养，静养12 h。静养期间应停止喂食，宰前3 h停止喂水。安排专人对活体进行巡查，观察个体健康状况，并建立静养记录，至少包括静养圈号、开始时间、结束时间、停止喂水时间、负责人等信息。待宰圈使用后应及时进行清洗消毒，并建立清洗消毒记录，至少包括日期、消毒场所、消毒药名称、生产厂家、用药剂量(使用量、使用浓度)、消毒方法、操作员等信息。</w:t>
      </w:r>
    </w:p>
    <w:p>
      <w:pPr>
        <w:pStyle w:val="65"/>
        <w:spacing w:before="156" w:after="156"/>
        <w:rPr>
          <w:rFonts w:ascii="宋体" w:hAnsi="宋体"/>
        </w:rPr>
      </w:pPr>
      <w:r>
        <w:rPr>
          <w:rFonts w:hint="eastAsia" w:ascii="宋体" w:hAnsi="宋体"/>
        </w:rPr>
        <w:t>宰前检验检疫</w:t>
      </w:r>
    </w:p>
    <w:p>
      <w:pPr>
        <w:pStyle w:val="94"/>
        <w:spacing w:before="156" w:after="156"/>
        <w:ind w:left="0"/>
      </w:pPr>
      <w:r>
        <w:rPr>
          <w:rFonts w:hint="eastAsia"/>
        </w:rPr>
        <w:t>主要风险因子</w:t>
      </w:r>
    </w:p>
    <w:p>
      <w:pPr>
        <w:pStyle w:val="56"/>
        <w:ind w:firstLine="420"/>
      </w:pPr>
      <w:r>
        <w:rPr>
          <w:rFonts w:hint="eastAsia"/>
        </w:rPr>
        <w:t>致病微生物、药物残留</w:t>
      </w:r>
    </w:p>
    <w:p>
      <w:pPr>
        <w:pStyle w:val="94"/>
        <w:spacing w:before="156" w:after="156"/>
        <w:ind w:left="0"/>
      </w:pPr>
      <w:r>
        <w:rPr>
          <w:rFonts w:hint="eastAsia"/>
        </w:rPr>
        <w:t>控制措施</w:t>
      </w:r>
    </w:p>
    <w:p>
      <w:pPr>
        <w:ind w:firstLine="420" w:firstLineChars="200"/>
        <w:rPr>
          <w:rFonts w:ascii="宋体" w:hAnsi="宋体"/>
        </w:rPr>
      </w:pPr>
      <w:r>
        <w:rPr>
          <w:rFonts w:hint="eastAsia" w:ascii="宋体" w:hAnsi="宋体"/>
        </w:rPr>
        <w:t>a) 生猪宰前检验检疫应按NY 467定的程序和标准由农业主管部门考核合格的检验检疫人员执行；</w:t>
      </w:r>
    </w:p>
    <w:p>
      <w:pPr>
        <w:ind w:firstLine="420" w:firstLineChars="200"/>
        <w:rPr>
          <w:rFonts w:ascii="宋体" w:hAnsi="宋体"/>
        </w:rPr>
      </w:pPr>
      <w:r>
        <w:rPr>
          <w:rFonts w:hint="eastAsia" w:ascii="宋体" w:hAnsi="宋体"/>
        </w:rPr>
        <w:t>b) 宰前检疫应核验生猪初级生产信息，包括生猪饲养用药及疫病防治情况；</w:t>
      </w:r>
    </w:p>
    <w:p>
      <w:pPr>
        <w:ind w:firstLine="420" w:firstLineChars="200"/>
        <w:rPr>
          <w:rFonts w:hint="eastAsia" w:ascii="宋体" w:hAnsi="宋体"/>
        </w:rPr>
      </w:pPr>
      <w:r>
        <w:rPr>
          <w:rFonts w:hint="eastAsia" w:ascii="宋体" w:hAnsi="宋体"/>
        </w:rPr>
        <w:t>c)</w:t>
      </w:r>
      <w:r>
        <w:rPr>
          <w:rFonts w:ascii="宋体" w:hAnsi="宋体"/>
        </w:rPr>
        <w:t>生猪定点屠宰厂（场）应当设有符合要求的检验室，配备满足日常检验检测需要的设施设备，能够开展水分等常见理化指标检测，“瘦肉精”等的快速筛查，以及非洲猪瘟等国家规定的动物疫病检测，具备一定的兽药残留检测能力。</w:t>
      </w:r>
    </w:p>
    <w:p>
      <w:pPr>
        <w:ind w:firstLine="420" w:firstLineChars="200"/>
        <w:rPr>
          <w:rFonts w:ascii="宋体" w:hAnsi="宋体"/>
        </w:rPr>
      </w:pPr>
      <w:r>
        <w:rPr>
          <w:rFonts w:hint="eastAsia" w:ascii="宋体" w:hAnsi="宋体"/>
        </w:rPr>
        <w:t>d)生猪进入屠宰场（厂）时，应进行“瘦肉精”批批自检；</w:t>
      </w:r>
    </w:p>
    <w:p>
      <w:pPr>
        <w:ind w:firstLine="420" w:firstLineChars="200"/>
      </w:pPr>
      <w:r>
        <w:rPr>
          <w:rFonts w:hint="eastAsia" w:ascii="宋体" w:hAnsi="宋体"/>
        </w:rPr>
        <w:t xml:space="preserve">e)对符合国家急宰规定的患病以及因长途运输所致伤病的生猪，应进行急宰处理; </w:t>
      </w:r>
    </w:p>
    <w:p>
      <w:pPr>
        <w:ind w:firstLine="420" w:firstLineChars="200"/>
        <w:rPr>
          <w:rFonts w:ascii="宋体" w:hAnsi="宋体"/>
        </w:rPr>
      </w:pPr>
      <w:r>
        <w:rPr>
          <w:rFonts w:hint="eastAsia" w:ascii="宋体" w:hAnsi="宋体"/>
        </w:rPr>
        <w:t>f)做好宰前检验记录，并将宰前检验信息及时反馈给饲养场和宰后检验人员。</w:t>
      </w:r>
    </w:p>
    <w:p>
      <w:pPr>
        <w:pStyle w:val="65"/>
        <w:spacing w:before="156" w:after="156"/>
        <w:rPr>
          <w:rFonts w:ascii="宋体" w:hAnsi="宋体"/>
        </w:rPr>
      </w:pPr>
      <w:r>
        <w:rPr>
          <w:rFonts w:hint="eastAsia" w:ascii="宋体" w:hAnsi="宋体"/>
        </w:rPr>
        <w:t>宰后检验检疫</w:t>
      </w:r>
    </w:p>
    <w:p>
      <w:pPr>
        <w:pStyle w:val="94"/>
        <w:spacing w:before="156" w:after="156"/>
        <w:ind w:left="0"/>
      </w:pPr>
      <w:r>
        <w:rPr>
          <w:rFonts w:hint="eastAsia"/>
        </w:rPr>
        <w:t>主要风险因子</w:t>
      </w:r>
    </w:p>
    <w:p>
      <w:pPr>
        <w:ind w:firstLine="420" w:firstLineChars="200"/>
      </w:pPr>
      <w:r>
        <w:rPr>
          <w:rFonts w:hint="eastAsia" w:ascii="宋体" w:hAnsi="宋体"/>
        </w:rPr>
        <w:t>致病微生物、寄生虫。</w:t>
      </w:r>
    </w:p>
    <w:p>
      <w:pPr>
        <w:pStyle w:val="94"/>
        <w:spacing w:before="156" w:after="156"/>
        <w:ind w:left="0"/>
      </w:pPr>
      <w:r>
        <w:rPr>
          <w:rFonts w:hint="eastAsia"/>
        </w:rPr>
        <w:t>控制措施</w:t>
      </w:r>
    </w:p>
    <w:p>
      <w:pPr>
        <w:ind w:firstLine="420" w:firstLineChars="200"/>
        <w:rPr>
          <w:rFonts w:ascii="宋体" w:hAnsi="宋体"/>
        </w:rPr>
      </w:pPr>
      <w:r>
        <w:rPr>
          <w:rFonts w:hint="eastAsia" w:ascii="宋体" w:hAnsi="宋体"/>
        </w:rPr>
        <w:t>a)应按 NY 467规定的程序和标准由农业部门考核合格的检验检疫人员对生猪头、蹄和内脏进行宰后检验检疫；</w:t>
      </w:r>
    </w:p>
    <w:p>
      <w:pPr>
        <w:ind w:firstLine="420" w:firstLineChars="200"/>
        <w:rPr>
          <w:rFonts w:hint="eastAsia" w:ascii="宋体" w:hAnsi="宋体"/>
        </w:rPr>
      </w:pPr>
      <w:r>
        <w:rPr>
          <w:rFonts w:hint="eastAsia" w:ascii="宋体" w:hAnsi="宋体"/>
        </w:rPr>
        <w:t>b)</w:t>
      </w:r>
      <w:r>
        <w:rPr>
          <w:rFonts w:ascii="宋体" w:hAnsi="宋体"/>
        </w:rPr>
        <w:t>生猪定点屠宰厂（场）应当根据屠宰生产工艺流程，设置与生猪屠宰同步进行的宰后检验岗位，制定岗位操作规范，并悬挂岗位标识牌。与生猪屠宰同步进行的检验岗位应当至少包括头蹄检验、内脏检验、胴体检验、复验等岗位</w:t>
      </w:r>
      <w:r>
        <w:rPr>
          <w:rFonts w:hint="eastAsia" w:ascii="宋体" w:hAnsi="宋体"/>
        </w:rPr>
        <w:t>；</w:t>
      </w:r>
    </w:p>
    <w:p>
      <w:pPr>
        <w:ind w:firstLine="420" w:firstLineChars="200"/>
        <w:rPr>
          <w:rFonts w:hint="eastAsia" w:ascii="宋体" w:hAnsi="宋体"/>
        </w:rPr>
      </w:pPr>
      <w:r>
        <w:rPr>
          <w:rFonts w:hint="eastAsia" w:ascii="宋体" w:hAnsi="宋体"/>
        </w:rPr>
        <w:t>c)</w:t>
      </w:r>
      <w:r>
        <w:rPr>
          <w:rFonts w:ascii="宋体" w:hAnsi="宋体"/>
        </w:rPr>
        <w:t xml:space="preserve"> 生猪定点屠宰厂（场）的兽医卫生检验人员应当按照《生猪屠宰产品品质检验规程》实施生猪宰后检验，如实记录生猪批次、屠宰生猪数量、宰后检验合格胴体数量及重量、宰后检验不合格胴体数量、不合格原因及处理方式、复检人员签字等内容。检验合格的，出具肉品品质检验合格证</w:t>
      </w:r>
      <w:r>
        <w:rPr>
          <w:rFonts w:hint="eastAsia" w:ascii="宋体" w:hAnsi="宋体"/>
        </w:rPr>
        <w:t>；</w:t>
      </w:r>
    </w:p>
    <w:p>
      <w:pPr>
        <w:ind w:firstLine="420" w:firstLineChars="200"/>
      </w:pPr>
      <w:r>
        <w:rPr>
          <w:rFonts w:hint="eastAsia" w:cs="Calibri"/>
        </w:rPr>
        <w:t>d)</w:t>
      </w:r>
      <w:r>
        <w:rPr>
          <w:rFonts w:hint="eastAsia" w:ascii="宋体" w:hAnsi="宋体"/>
        </w:rPr>
        <w:t>宰后检验检疫判定无害化处理或废弃的肉或组织，应按规定处理并做好处理记录；</w:t>
      </w:r>
    </w:p>
    <w:p>
      <w:pPr>
        <w:ind w:firstLine="420" w:firstLineChars="200"/>
      </w:pPr>
      <w:r>
        <w:rPr>
          <w:rFonts w:hint="eastAsia" w:cs="Calibri"/>
        </w:rPr>
        <w:t>e)</w:t>
      </w:r>
      <w:r>
        <w:rPr>
          <w:rFonts w:hint="eastAsia" w:ascii="宋体" w:hAnsi="宋体"/>
        </w:rPr>
        <w:t>宰后检验检疫应做好记录，及时分析检验结果，按规定上报政府主管部门，并反馈给饲养场。</w:t>
      </w:r>
    </w:p>
    <w:p>
      <w:pPr>
        <w:pStyle w:val="105"/>
        <w:spacing w:before="156" w:after="156"/>
      </w:pPr>
      <w:r>
        <w:rPr>
          <w:rFonts w:hint="eastAsia"/>
        </w:rPr>
        <w:t xml:space="preserve"> 屠宰加工过程控制</w:t>
      </w:r>
    </w:p>
    <w:p>
      <w:pPr>
        <w:pStyle w:val="65"/>
        <w:spacing w:before="156" w:after="156"/>
        <w:rPr>
          <w:rFonts w:ascii="宋体" w:hAnsi="宋体"/>
        </w:rPr>
      </w:pPr>
      <w:r>
        <w:rPr>
          <w:rFonts w:hint="eastAsia" w:ascii="宋体" w:hAnsi="宋体"/>
        </w:rPr>
        <w:t>人员卫生</w:t>
      </w:r>
    </w:p>
    <w:p>
      <w:pPr>
        <w:pStyle w:val="94"/>
        <w:spacing w:before="156" w:after="156"/>
        <w:ind w:left="0"/>
      </w:pPr>
      <w:r>
        <w:rPr>
          <w:rFonts w:hint="eastAsia"/>
        </w:rPr>
        <w:t>主要风险因子</w:t>
      </w:r>
    </w:p>
    <w:p>
      <w:pPr>
        <w:ind w:firstLine="420" w:firstLineChars="200"/>
        <w:rPr>
          <w:rFonts w:ascii="宋体" w:hAnsi="宋体"/>
        </w:rPr>
      </w:pPr>
      <w:r>
        <w:rPr>
          <w:rFonts w:hint="eastAsia" w:ascii="宋体" w:hAnsi="宋体"/>
        </w:rPr>
        <w:t>致病微生物、物理危害。</w:t>
      </w:r>
    </w:p>
    <w:p>
      <w:pPr>
        <w:pStyle w:val="94"/>
        <w:spacing w:before="156" w:after="156"/>
        <w:ind w:left="0"/>
      </w:pPr>
      <w:r>
        <w:rPr>
          <w:rFonts w:hint="eastAsia"/>
        </w:rPr>
        <w:t>控制措施</w:t>
      </w:r>
    </w:p>
    <w:p>
      <w:pPr>
        <w:adjustRightInd/>
        <w:spacing w:line="240" w:lineRule="auto"/>
        <w:ind w:firstLine="420" w:firstLineChars="200"/>
      </w:pPr>
      <w:r>
        <w:rPr>
          <w:rFonts w:hint="eastAsia" w:cs="Calibri"/>
        </w:rPr>
        <w:t>a)</w:t>
      </w:r>
      <w:r>
        <w:rPr>
          <w:rFonts w:hint="eastAsia" w:ascii="宋体" w:hAnsi="宋体"/>
        </w:rPr>
        <w:t>人员卫生要求应符合</w:t>
      </w:r>
      <w:r>
        <w:rPr>
          <w:rFonts w:hint="eastAsia" w:cs="Calibri"/>
        </w:rPr>
        <w:t>GB 12694</w:t>
      </w:r>
      <w:r>
        <w:rPr>
          <w:rFonts w:hint="eastAsia" w:ascii="宋体" w:hAnsi="宋体"/>
        </w:rPr>
        <w:t>的相关要求；</w:t>
      </w:r>
    </w:p>
    <w:p>
      <w:pPr>
        <w:ind w:firstLine="420" w:firstLineChars="200"/>
      </w:pPr>
      <w:r>
        <w:rPr>
          <w:rFonts w:hint="eastAsia" w:cs="Calibri"/>
        </w:rPr>
        <w:t>b)</w:t>
      </w:r>
      <w:r>
        <w:rPr>
          <w:rFonts w:hint="eastAsia" w:ascii="宋体" w:hAnsi="宋体"/>
        </w:rPr>
        <w:t>人员进车间前，应穿戴整洁的工作服、帽、靴、鞋，工作服盖住外衣。头发不得露于帽外，不得佩戴饰品，洗净双手并消毒；</w:t>
      </w:r>
    </w:p>
    <w:p>
      <w:pPr>
        <w:ind w:firstLine="420" w:firstLineChars="200"/>
      </w:pPr>
      <w:r>
        <w:rPr>
          <w:rFonts w:hint="eastAsia" w:cs="Calibri"/>
        </w:rPr>
        <w:t>c)</w:t>
      </w:r>
      <w:r>
        <w:rPr>
          <w:rFonts w:hint="eastAsia" w:ascii="宋体" w:hAnsi="宋体"/>
        </w:rPr>
        <w:t>不同卫生区域人员不得串岗，以免交叉污染。</w:t>
      </w:r>
    </w:p>
    <w:p>
      <w:pPr>
        <w:pStyle w:val="65"/>
        <w:spacing w:before="156" w:after="156"/>
        <w:rPr>
          <w:rFonts w:ascii="宋体" w:hAnsi="宋体"/>
        </w:rPr>
      </w:pPr>
      <w:r>
        <w:rPr>
          <w:rFonts w:hint="eastAsia" w:ascii="宋体" w:hAnsi="宋体"/>
        </w:rPr>
        <w:t>屠宰加工操作</w:t>
      </w:r>
    </w:p>
    <w:p>
      <w:pPr>
        <w:pStyle w:val="94"/>
        <w:spacing w:before="156" w:after="156"/>
        <w:ind w:left="0"/>
      </w:pPr>
      <w:r>
        <w:rPr>
          <w:rFonts w:hint="eastAsia"/>
        </w:rPr>
        <w:t>主要风险因子</w:t>
      </w:r>
    </w:p>
    <w:p>
      <w:pPr>
        <w:ind w:firstLine="420" w:firstLineChars="200"/>
      </w:pPr>
      <w:r>
        <w:rPr>
          <w:rFonts w:hint="eastAsia" w:ascii="宋体" w:hAnsi="宋体"/>
        </w:rPr>
        <w:t xml:space="preserve">致病微生物、腐败微生物、化学药剂、设备脱落物、毛发。 </w:t>
      </w:r>
    </w:p>
    <w:p>
      <w:pPr>
        <w:pStyle w:val="94"/>
        <w:spacing w:before="156" w:after="156"/>
        <w:ind w:left="0"/>
      </w:pPr>
      <w:r>
        <w:rPr>
          <w:rFonts w:hint="eastAsia"/>
        </w:rPr>
        <w:t>控制措施</w:t>
      </w:r>
    </w:p>
    <w:p>
      <w:pPr>
        <w:ind w:firstLine="420" w:firstLineChars="200"/>
      </w:pPr>
      <w:r>
        <w:rPr>
          <w:rFonts w:hint="eastAsia" w:ascii="宋体" w:hAnsi="宋体"/>
        </w:rPr>
        <w:t>a)应遵守良好的屠宰操作规范。生猪入厂时，屠宰厂应查验生猪随附的牲畜标识、动物检疫合格证明，畜禽运输车辆备案证明和清洗消毒凭证。宰前要求按照</w:t>
      </w:r>
      <w:r>
        <w:rPr>
          <w:rFonts w:hint="eastAsia" w:cs="Calibri"/>
        </w:rPr>
        <w:t>GB/T</w:t>
      </w:r>
      <w:r>
        <w:rPr>
          <w:rFonts w:hint="eastAsia"/>
        </w:rPr>
        <w:t xml:space="preserve"> </w:t>
      </w:r>
      <w:r>
        <w:rPr>
          <w:rFonts w:hint="eastAsia" w:cs="Calibri"/>
        </w:rPr>
        <w:t>17236</w:t>
      </w:r>
      <w:r>
        <w:rPr>
          <w:rFonts w:hint="eastAsia" w:ascii="宋体" w:hAnsi="宋体"/>
        </w:rPr>
        <w:t>的规定。屠宰场（厂）应在屠宰车间显著位置标识生猪屠宰操作工作流程图和肉品品质检验工序位置图。屠宰全过程屠体、胴体，肉品和副产品不着地。屠宰过程中红脏与白脏应分别收集处理。屠宰操作应符合</w:t>
      </w:r>
      <w:r>
        <w:rPr>
          <w:rFonts w:hint="eastAsia" w:cs="Calibri"/>
        </w:rPr>
        <w:t>GB/T17236</w:t>
      </w:r>
      <w:r>
        <w:rPr>
          <w:rFonts w:hint="eastAsia" w:ascii="宋体" w:hAnsi="宋体"/>
        </w:rPr>
        <w:t>的有关规定。动物产品品质校验人员严格按照</w:t>
      </w:r>
      <w:r>
        <w:rPr>
          <w:rFonts w:hint="eastAsia" w:cs="Calibri"/>
        </w:rPr>
        <w:t>GB /T</w:t>
      </w:r>
      <w:r>
        <w:rPr>
          <w:rFonts w:hint="eastAsia"/>
        </w:rPr>
        <w:t xml:space="preserve"> </w:t>
      </w:r>
      <w:r>
        <w:rPr>
          <w:rFonts w:hint="eastAsia" w:cs="Calibri"/>
        </w:rPr>
        <w:t xml:space="preserve">17996 </w:t>
      </w:r>
      <w:r>
        <w:rPr>
          <w:rFonts w:hint="eastAsia" w:ascii="宋体" w:hAnsi="宋体"/>
        </w:rPr>
        <w:t>对每头猪进行头部收验，体表检验，内脏检验、胴体检验，复验与盖章。</w:t>
      </w:r>
    </w:p>
    <w:p>
      <w:pPr>
        <w:ind w:firstLine="420" w:firstLineChars="200"/>
        <w:rPr>
          <w:rFonts w:hint="eastAsia" w:ascii="宋体" w:hAnsi="宋体"/>
        </w:rPr>
      </w:pPr>
      <w:r>
        <w:rPr>
          <w:rFonts w:hint="eastAsia" w:ascii="宋体" w:hAnsi="宋体"/>
        </w:rPr>
        <w:t>b)屠宰加工设备应调试适当，避免金属配件或残渣脱落，污染胴体或产品；与生猪产品接触的设备和工器具，应当耐腐蚀、可反复清洗消毒，不与生猪产品、清洁剂和消毒剂等发生反应。</w:t>
      </w:r>
    </w:p>
    <w:p>
      <w:pPr>
        <w:ind w:firstLine="420" w:firstLineChars="200"/>
        <w:rPr>
          <w:rFonts w:ascii="宋体" w:hAnsi="宋体"/>
        </w:rPr>
      </w:pPr>
      <w:r>
        <w:rPr>
          <w:rFonts w:hint="eastAsia" w:cs="Calibri"/>
        </w:rPr>
        <w:t>c)</w:t>
      </w:r>
      <w:r>
        <w:rPr>
          <w:rFonts w:hint="eastAsia" w:ascii="宋体" w:hAnsi="宋体"/>
        </w:rPr>
        <w:t>人员操作应规范，开膛时不得割破胃、肠、胆、膀胱、孕育子宫等，操作时应避免动物消化道内容物、胆汁、粪便等污染体和产品。一旦污染，应按规定修整、剔除或废弃；</w:t>
      </w:r>
    </w:p>
    <w:p>
      <w:pPr>
        <w:ind w:firstLine="420" w:firstLineChars="200"/>
      </w:pPr>
      <w:r>
        <w:rPr>
          <w:rFonts w:hint="eastAsia" w:cs="Calibri"/>
        </w:rPr>
        <w:t>d)</w:t>
      </w:r>
      <w:r>
        <w:rPr>
          <w:rFonts w:hint="eastAsia" w:ascii="宋体" w:hAnsi="宋体"/>
        </w:rPr>
        <w:t>剥皮前应冷水湿淋，剥皮过程中，凡是接触过皮毛的手和工具，未经消毒不得再接触胴体；</w:t>
      </w:r>
    </w:p>
    <w:p>
      <w:pPr>
        <w:ind w:firstLine="420" w:firstLineChars="200"/>
      </w:pPr>
      <w:r>
        <w:rPr>
          <w:rFonts w:hint="eastAsia" w:cs="Calibri"/>
        </w:rPr>
        <w:t>e)</w:t>
      </w:r>
      <w:r>
        <w:rPr>
          <w:rFonts w:hint="eastAsia" w:ascii="宋体" w:hAnsi="宋体"/>
        </w:rPr>
        <w:t>脱毛处理应使用</w:t>
      </w:r>
      <w:r>
        <w:rPr>
          <w:rFonts w:hint="eastAsia" w:cs="Calibri"/>
        </w:rPr>
        <w:t xml:space="preserve">GB 2760 </w:t>
      </w:r>
      <w:r>
        <w:rPr>
          <w:rFonts w:hint="eastAsia" w:ascii="宋体" w:hAnsi="宋体"/>
        </w:rPr>
        <w:t>中规定允许使用的加工助剂，加工结束后产品中不应残留可见加工助剂；</w:t>
      </w:r>
    </w:p>
    <w:p>
      <w:pPr>
        <w:ind w:firstLine="420" w:firstLineChars="200"/>
      </w:pPr>
      <w:r>
        <w:rPr>
          <w:rFonts w:hint="eastAsia" w:cs="Calibri"/>
        </w:rPr>
        <w:t>f)</w:t>
      </w:r>
      <w:r>
        <w:rPr>
          <w:rFonts w:hint="eastAsia" w:ascii="宋体" w:hAnsi="宋体"/>
        </w:rPr>
        <w:t>应用清水对剥皮或脱毛后的胴体表面进行冲洗。或使用乳酸喷淋等新技术对酮体表面进行抑菌处理；</w:t>
      </w:r>
    </w:p>
    <w:p>
      <w:pPr>
        <w:ind w:firstLine="420" w:firstLineChars="200"/>
      </w:pPr>
      <w:r>
        <w:rPr>
          <w:rFonts w:hint="eastAsia" w:cs="Calibri"/>
        </w:rPr>
        <w:t>g)</w:t>
      </w:r>
      <w:r>
        <w:rPr>
          <w:rFonts w:hint="eastAsia" w:ascii="宋体" w:hAnsi="宋体"/>
        </w:rPr>
        <w:t>胴体、内脏、头蹄</w:t>
      </w:r>
      <w:r>
        <w:rPr>
          <w:rFonts w:hint="eastAsia" w:cs="Calibri"/>
        </w:rPr>
        <w:t>(</w:t>
      </w:r>
      <w:r>
        <w:rPr>
          <w:rFonts w:hint="eastAsia" w:ascii="宋体" w:hAnsi="宋体"/>
        </w:rPr>
        <w:t>爪</w:t>
      </w:r>
      <w:r>
        <w:rPr>
          <w:rFonts w:hint="eastAsia" w:cs="Calibri"/>
        </w:rPr>
        <w:t>)</w:t>
      </w:r>
      <w:r>
        <w:rPr>
          <w:rFonts w:hint="eastAsia" w:ascii="宋体" w:hAnsi="宋体"/>
        </w:rPr>
        <w:t>等产品不得接触地面或其他不清洁表面，若接触成采取适当措施消除污染；</w:t>
      </w:r>
    </w:p>
    <w:p>
      <w:pPr>
        <w:ind w:firstLine="420" w:firstLineChars="200"/>
      </w:pPr>
      <w:r>
        <w:rPr>
          <w:rFonts w:hint="eastAsia" w:cs="Calibri"/>
        </w:rPr>
        <w:t>h)</w:t>
      </w:r>
      <w:r>
        <w:rPr>
          <w:rFonts w:hint="eastAsia" w:ascii="宋体" w:hAnsi="宋体"/>
        </w:rPr>
        <w:t>副产物中内脏、血、毛、皮、蹄壳及废弃物的流向不应对产品和周围环境造成污染；</w:t>
      </w:r>
    </w:p>
    <w:p>
      <w:pPr>
        <w:ind w:firstLine="420" w:firstLineChars="200"/>
      </w:pPr>
      <w:r>
        <w:rPr>
          <w:rFonts w:hint="eastAsia" w:cs="Calibri"/>
        </w:rPr>
        <w:t>i)</w:t>
      </w:r>
      <w:r>
        <w:rPr>
          <w:rFonts w:hint="eastAsia" w:ascii="宋体" w:hAnsi="宋体"/>
        </w:rPr>
        <w:t>加工过程中运送产品的设备和容器应与盛装废弃物的容器相区别，并有明显标识；</w:t>
      </w:r>
    </w:p>
    <w:p>
      <w:pPr>
        <w:ind w:firstLine="420" w:firstLineChars="200"/>
      </w:pPr>
      <w:r>
        <w:rPr>
          <w:rFonts w:hint="eastAsia" w:cs="Calibri"/>
        </w:rPr>
        <w:t>j)</w:t>
      </w:r>
      <w:r>
        <w:rPr>
          <w:rFonts w:hint="eastAsia" w:ascii="宋体" w:hAnsi="宋体"/>
        </w:rPr>
        <w:t>屠宰分割过程中，被污染的刀具应立即更换，并经过彻底消毒后方可继续使用，已经污染的设备和场地应清洗和消毒后方可重新屠宰加工正常动物及产品；</w:t>
      </w:r>
    </w:p>
    <w:p>
      <w:pPr>
        <w:ind w:firstLine="420" w:firstLineChars="200"/>
      </w:pPr>
      <w:r>
        <w:rPr>
          <w:rFonts w:hint="eastAsia" w:cs="Calibri"/>
        </w:rPr>
        <w:t>k)</w:t>
      </w:r>
      <w:r>
        <w:rPr>
          <w:rFonts w:hint="eastAsia" w:ascii="宋体" w:hAnsi="宋体"/>
        </w:rPr>
        <w:t>应对工器具、操作台和接触产品的表面进行定期清洗消毒不得残留清洗剂或消毒剂。</w:t>
      </w:r>
    </w:p>
    <w:p>
      <w:pPr>
        <w:pStyle w:val="65"/>
        <w:spacing w:before="156" w:after="156"/>
        <w:rPr>
          <w:rFonts w:ascii="宋体" w:hAnsi="宋体"/>
        </w:rPr>
      </w:pPr>
      <w:r>
        <w:rPr>
          <w:rFonts w:hint="eastAsia" w:ascii="宋体" w:hAnsi="宋体"/>
        </w:rPr>
        <w:t>温度控制</w:t>
      </w:r>
    </w:p>
    <w:p>
      <w:pPr>
        <w:pStyle w:val="94"/>
        <w:spacing w:before="156" w:after="156"/>
        <w:ind w:left="0"/>
      </w:pPr>
      <w:r>
        <w:rPr>
          <w:rFonts w:hint="eastAsia"/>
        </w:rPr>
        <w:t>主要风险因子</w:t>
      </w:r>
    </w:p>
    <w:p>
      <w:pPr>
        <w:ind w:firstLine="420" w:firstLineChars="200"/>
      </w:pPr>
      <w:r>
        <w:rPr>
          <w:rFonts w:hint="eastAsia" w:ascii="宋体" w:hAnsi="宋体"/>
        </w:rPr>
        <w:t>致病微生物、腐败微生物</w:t>
      </w:r>
    </w:p>
    <w:p>
      <w:pPr>
        <w:pStyle w:val="94"/>
        <w:spacing w:before="156" w:after="156"/>
        <w:ind w:left="0"/>
      </w:pPr>
      <w:r>
        <w:rPr>
          <w:rFonts w:hint="eastAsia"/>
        </w:rPr>
        <w:t>控制措施</w:t>
      </w:r>
    </w:p>
    <w:p>
      <w:pPr>
        <w:ind w:firstLine="420" w:firstLineChars="200"/>
        <w:rPr>
          <w:rFonts w:ascii="宋体" w:hAnsi="宋体"/>
        </w:rPr>
      </w:pPr>
      <w:r>
        <w:rPr>
          <w:rFonts w:hint="eastAsia" w:ascii="宋体" w:hAnsi="宋体"/>
        </w:rPr>
        <w:t>a)屠宰分割过程温度控制应符合 GB/T 17237 的规定；</w:t>
      </w:r>
    </w:p>
    <w:p>
      <w:pPr>
        <w:ind w:firstLine="420" w:firstLineChars="200"/>
        <w:rPr>
          <w:rFonts w:ascii="宋体" w:hAnsi="宋体"/>
        </w:rPr>
      </w:pPr>
      <w:r>
        <w:rPr>
          <w:rFonts w:hint="eastAsia" w:ascii="宋体" w:hAnsi="宋体"/>
        </w:rPr>
        <w:t>b)屠宰后胴体应立即冷却，生猪胴体进入预冷间冷却，预冷间温度控制在-1℃~4℃，冷却后猪肉中心温度保持在7℃以下；冷却终水温保持在 0℃~2℃冷却后猪肉保持4℃以下；食用副产品保持3℃以下；</w:t>
      </w:r>
    </w:p>
    <w:p>
      <w:pPr>
        <w:ind w:firstLine="420" w:firstLineChars="200"/>
      </w:pPr>
      <w:r>
        <w:rPr>
          <w:rFonts w:hint="eastAsia" w:cs="Calibri"/>
        </w:rPr>
        <w:t>c)</w:t>
      </w:r>
      <w:r>
        <w:rPr>
          <w:rFonts w:hint="eastAsia" w:ascii="宋体" w:hAnsi="宋体"/>
        </w:rPr>
        <w:t>冷分割加工环境温度应控制在</w:t>
      </w:r>
      <w:r>
        <w:rPr>
          <w:rFonts w:hint="eastAsia" w:cs="Calibri"/>
        </w:rPr>
        <w:t>12</w:t>
      </w:r>
      <w:r>
        <w:rPr>
          <w:rFonts w:hint="eastAsia" w:ascii="宋体" w:hAnsi="宋体"/>
        </w:rPr>
        <w:t>℃以下，热分割加工环境温度应控制在</w:t>
      </w:r>
      <w:r>
        <w:rPr>
          <w:rFonts w:hint="eastAsia" w:cs="Calibri"/>
        </w:rPr>
        <w:t>20</w:t>
      </w:r>
      <w:r>
        <w:rPr>
          <w:rFonts w:hint="eastAsia" w:ascii="宋体" w:hAnsi="宋体"/>
        </w:rPr>
        <w:t>℃以下。分割质量要求应符合</w:t>
      </w:r>
      <w:r>
        <w:rPr>
          <w:rFonts w:hint="eastAsia" w:cs="Calibri"/>
        </w:rPr>
        <w:t>GB/T 9959.2</w:t>
      </w:r>
      <w:r>
        <w:rPr>
          <w:rFonts w:hint="eastAsia" w:ascii="宋体" w:hAnsi="宋体"/>
        </w:rPr>
        <w:t>的规定；</w:t>
      </w:r>
    </w:p>
    <w:p>
      <w:pPr>
        <w:ind w:firstLine="420" w:firstLineChars="200"/>
      </w:pPr>
      <w:r>
        <w:rPr>
          <w:rFonts w:hint="eastAsia" w:cs="Calibri"/>
        </w:rPr>
        <w:t>d)</w:t>
      </w:r>
      <w:r>
        <w:rPr>
          <w:rFonts w:hint="eastAsia" w:ascii="宋体" w:hAnsi="宋体"/>
        </w:rPr>
        <w:t>生产冷冻肉时，应将肉送入冻结间快速冷却，冻结间湿度控制在</w:t>
      </w:r>
      <w:r>
        <w:rPr>
          <w:rFonts w:hint="eastAsia" w:cs="Calibri"/>
        </w:rPr>
        <w:t>-28</w:t>
      </w:r>
      <w:r>
        <w:rPr>
          <w:rFonts w:hint="eastAsia" w:ascii="宋体" w:hAnsi="宋体"/>
        </w:rPr>
        <w:t>℃以下，</w:t>
      </w:r>
      <w:r>
        <w:rPr>
          <w:rFonts w:hint="eastAsia" w:cs="Calibri"/>
        </w:rPr>
        <w:t>48h</w:t>
      </w:r>
      <w:r>
        <w:rPr>
          <w:rFonts w:hint="eastAsia" w:ascii="宋体" w:hAnsi="宋体"/>
        </w:rPr>
        <w:t>内使肉品中心温度达到</w:t>
      </w:r>
      <w:r>
        <w:rPr>
          <w:rFonts w:hint="eastAsia" w:cs="Calibri"/>
        </w:rPr>
        <w:t>-15</w:t>
      </w:r>
      <w:r>
        <w:rPr>
          <w:rFonts w:hint="eastAsia" w:ascii="宋体" w:hAnsi="宋体"/>
        </w:rPr>
        <w:t>℃以下后转入冷藏库，冷藏库温度控制在</w:t>
      </w:r>
      <w:r>
        <w:rPr>
          <w:rFonts w:hint="eastAsia" w:cs="Calibri"/>
        </w:rPr>
        <w:t>-18</w:t>
      </w:r>
      <w:r>
        <w:rPr>
          <w:rFonts w:hint="eastAsia" w:ascii="宋体" w:hAnsi="宋体"/>
        </w:rPr>
        <w:t>℃。</w:t>
      </w:r>
    </w:p>
    <w:p>
      <w:pPr>
        <w:pStyle w:val="65"/>
        <w:spacing w:before="156" w:after="156"/>
        <w:rPr>
          <w:rFonts w:ascii="宋体" w:hAnsi="宋体"/>
        </w:rPr>
      </w:pPr>
      <w:r>
        <w:rPr>
          <w:rFonts w:hint="eastAsia" w:ascii="宋体" w:hAnsi="宋体"/>
        </w:rPr>
        <w:t>生产用水</w:t>
      </w:r>
    </w:p>
    <w:p>
      <w:pPr>
        <w:pStyle w:val="94"/>
        <w:spacing w:before="156" w:after="156"/>
        <w:ind w:left="0"/>
      </w:pPr>
      <w:r>
        <w:rPr>
          <w:rFonts w:hint="eastAsia"/>
        </w:rPr>
        <w:t>主要风险因子</w:t>
      </w:r>
    </w:p>
    <w:p>
      <w:pPr>
        <w:ind w:firstLine="420" w:firstLineChars="200"/>
      </w:pPr>
      <w:r>
        <w:rPr>
          <w:rFonts w:hint="eastAsia" w:ascii="宋体" w:hAnsi="宋体"/>
        </w:rPr>
        <w:t>致病微生物、腐败微生物、氯残留。</w:t>
      </w:r>
    </w:p>
    <w:p>
      <w:pPr>
        <w:pStyle w:val="94"/>
        <w:spacing w:before="156" w:after="156"/>
        <w:ind w:left="0"/>
      </w:pPr>
      <w:r>
        <w:rPr>
          <w:rFonts w:hint="eastAsia"/>
        </w:rPr>
        <w:t>控制措施</w:t>
      </w:r>
    </w:p>
    <w:p>
      <w:pPr>
        <w:adjustRightInd/>
        <w:spacing w:line="240" w:lineRule="auto"/>
        <w:ind w:firstLine="420" w:firstLineChars="200"/>
        <w:rPr>
          <w:rFonts w:ascii="宋体" w:hAnsi="宋体"/>
        </w:rPr>
      </w:pPr>
      <w:r>
        <w:rPr>
          <w:rFonts w:hint="eastAsia" w:ascii="宋体" w:hAnsi="宋体"/>
        </w:rPr>
        <w:t>生产用水应符合</w:t>
      </w:r>
      <w:r>
        <w:rPr>
          <w:rFonts w:hint="eastAsia" w:cs="Calibri"/>
        </w:rPr>
        <w:t>GB 5749</w:t>
      </w:r>
      <w:r>
        <w:rPr>
          <w:rFonts w:hint="eastAsia" w:ascii="宋体" w:hAnsi="宋体"/>
        </w:rPr>
        <w:t>的要求。每年定期对加工用水</w:t>
      </w:r>
      <w:r>
        <w:rPr>
          <w:rFonts w:hint="eastAsia" w:cs="Calibri"/>
        </w:rPr>
        <w:t>(</w:t>
      </w:r>
      <w:r>
        <w:rPr>
          <w:rFonts w:hint="eastAsia" w:ascii="宋体" w:hAnsi="宋体"/>
        </w:rPr>
        <w:t>冰</w:t>
      </w:r>
      <w:r>
        <w:rPr>
          <w:rFonts w:hint="eastAsia" w:cs="Calibri"/>
        </w:rPr>
        <w:t>)</w:t>
      </w:r>
      <w:r>
        <w:rPr>
          <w:rFonts w:hint="eastAsia" w:ascii="宋体" w:hAnsi="宋体"/>
        </w:rPr>
        <w:t>进行微生物和残氯检测。</w:t>
      </w:r>
    </w:p>
    <w:p>
      <w:pPr>
        <w:pStyle w:val="65"/>
        <w:spacing w:before="156" w:after="156"/>
        <w:rPr>
          <w:rFonts w:ascii="宋体" w:hAnsi="宋体"/>
        </w:rPr>
      </w:pPr>
      <w:r>
        <w:rPr>
          <w:rFonts w:hint="eastAsia" w:ascii="宋体" w:hAnsi="宋体"/>
        </w:rPr>
        <w:t>加工助剂及消毒药剂</w:t>
      </w:r>
    </w:p>
    <w:p>
      <w:pPr>
        <w:pStyle w:val="94"/>
        <w:spacing w:before="156" w:after="156"/>
        <w:ind w:left="0"/>
      </w:pPr>
      <w:r>
        <w:rPr>
          <w:rFonts w:hint="eastAsia"/>
        </w:rPr>
        <w:t>主要风险因子</w:t>
      </w:r>
    </w:p>
    <w:p>
      <w:pPr>
        <w:ind w:firstLine="420" w:firstLineChars="200"/>
      </w:pPr>
      <w:r>
        <w:rPr>
          <w:rFonts w:hint="eastAsia" w:ascii="宋体" w:hAnsi="宋体"/>
        </w:rPr>
        <w:t>化学药剂、有毒有害物质</w:t>
      </w:r>
    </w:p>
    <w:p>
      <w:pPr>
        <w:pStyle w:val="94"/>
        <w:spacing w:before="156" w:after="156"/>
        <w:ind w:left="0"/>
      </w:pPr>
      <w:r>
        <w:rPr>
          <w:rFonts w:hint="eastAsia"/>
        </w:rPr>
        <w:t>控制措施</w:t>
      </w:r>
    </w:p>
    <w:p>
      <w:pPr>
        <w:ind w:firstLine="420" w:firstLineChars="200"/>
        <w:rPr>
          <w:rFonts w:ascii="宋体" w:hAnsi="宋体"/>
        </w:rPr>
      </w:pPr>
      <w:r>
        <w:rPr>
          <w:rFonts w:hint="eastAsia" w:ascii="宋体" w:hAnsi="宋体"/>
        </w:rPr>
        <w:t>a)加工助剂和消毒药剂使用管理应按 GB 2760的规定执行；</w:t>
      </w:r>
    </w:p>
    <w:p>
      <w:pPr>
        <w:ind w:firstLine="420" w:firstLineChars="200"/>
        <w:rPr>
          <w:rFonts w:ascii="宋体" w:hAnsi="宋体"/>
        </w:rPr>
      </w:pPr>
      <w:r>
        <w:rPr>
          <w:rFonts w:hint="eastAsia" w:ascii="宋体" w:hAnsi="宋体"/>
        </w:rPr>
        <w:t>b)清洗剂、消毒剂等化学药剂应标识分明，由专人保管，分类存放于专门库房或橱柜，履行出入库登记手续；杀虫剂、灭鼠剂等有毒药剂应标识明显，单独存故，专人保管，实行双人双锁，履行出入库登记手续。</w:t>
      </w:r>
    </w:p>
    <w:p>
      <w:pPr>
        <w:ind w:firstLine="420" w:firstLineChars="200"/>
      </w:pPr>
      <w:r>
        <w:rPr>
          <w:rFonts w:hint="eastAsia" w:cs="Calibri"/>
        </w:rPr>
        <w:t xml:space="preserve">c) </w:t>
      </w:r>
      <w:r>
        <w:rPr>
          <w:rFonts w:hint="eastAsia" w:ascii="宋体" w:hAnsi="宋体"/>
        </w:rPr>
        <w:t>除卫生和工艺需要外，不得在生产车间使用和存放可能污染产品的任何药剂，各类药剂的使用应由经过培训的专人负责；</w:t>
      </w:r>
    </w:p>
    <w:p>
      <w:pPr>
        <w:pStyle w:val="105"/>
        <w:spacing w:before="156" w:after="156"/>
      </w:pPr>
      <w:r>
        <w:rPr>
          <w:rFonts w:hint="eastAsia"/>
        </w:rPr>
        <w:t>产品检验</w:t>
      </w:r>
    </w:p>
    <w:p>
      <w:pPr>
        <w:pStyle w:val="65"/>
        <w:spacing w:before="156" w:after="156"/>
        <w:rPr>
          <w:rFonts w:ascii="宋体" w:hAnsi="宋体"/>
        </w:rPr>
      </w:pPr>
      <w:r>
        <w:rPr>
          <w:rFonts w:hint="eastAsia" w:ascii="宋体" w:hAnsi="宋体"/>
        </w:rPr>
        <w:t>主要风险因子</w:t>
      </w:r>
    </w:p>
    <w:p>
      <w:pPr>
        <w:ind w:firstLine="420" w:firstLineChars="200"/>
      </w:pPr>
      <w:r>
        <w:rPr>
          <w:rFonts w:hint="eastAsia" w:ascii="宋体" w:hAnsi="宋体"/>
        </w:rPr>
        <w:t>药物残留、重金属、微生物、非法添加物。</w:t>
      </w:r>
    </w:p>
    <w:p>
      <w:pPr>
        <w:pStyle w:val="65"/>
        <w:spacing w:before="156" w:after="156"/>
        <w:rPr>
          <w:rFonts w:ascii="宋体" w:hAnsi="宋体"/>
        </w:rPr>
      </w:pPr>
      <w:r>
        <w:rPr>
          <w:rFonts w:hint="eastAsia" w:ascii="宋体" w:hAnsi="宋体"/>
        </w:rPr>
        <w:t>控制措施</w:t>
      </w:r>
    </w:p>
    <w:p>
      <w:pPr>
        <w:ind w:firstLine="420" w:firstLineChars="200"/>
      </w:pPr>
      <w:r>
        <w:rPr>
          <w:rFonts w:hint="eastAsia" w:ascii="宋体" w:hAnsi="宋体"/>
        </w:rPr>
        <w:t>应按国家相关规定对宰后生猪产品进行量检验。</w:t>
      </w:r>
    </w:p>
    <w:p>
      <w:pPr>
        <w:pStyle w:val="105"/>
        <w:spacing w:before="156" w:after="156"/>
      </w:pPr>
      <w:r>
        <w:rPr>
          <w:rFonts w:hint="eastAsia"/>
        </w:rPr>
        <w:t>无害化处理</w:t>
      </w:r>
    </w:p>
    <w:p>
      <w:pPr>
        <w:pStyle w:val="65"/>
        <w:spacing w:before="156" w:after="156"/>
        <w:rPr>
          <w:rFonts w:ascii="宋体" w:hAnsi="宋体"/>
        </w:rPr>
      </w:pPr>
      <w:r>
        <w:rPr>
          <w:rFonts w:hint="eastAsia" w:ascii="宋体" w:hAnsi="宋体"/>
        </w:rPr>
        <w:t>主要风险因子</w:t>
      </w:r>
    </w:p>
    <w:p>
      <w:pPr>
        <w:ind w:firstLine="420" w:firstLineChars="200"/>
      </w:pPr>
      <w:r>
        <w:rPr>
          <w:rFonts w:hint="eastAsia" w:ascii="宋体" w:hAnsi="宋体"/>
        </w:rPr>
        <w:t>可疑生猪及病害产品中的致病微生物、人畜共患病。废弃物处理中的致病微生物</w:t>
      </w:r>
      <w:r>
        <w:rPr>
          <w:rFonts w:hint="eastAsia" w:cs="Calibri"/>
        </w:rPr>
        <w:t>、</w:t>
      </w:r>
      <w:r>
        <w:rPr>
          <w:rFonts w:hint="eastAsia" w:ascii="宋体" w:hAnsi="宋体"/>
        </w:rPr>
        <w:t>药物残留。</w:t>
      </w:r>
    </w:p>
    <w:p>
      <w:pPr>
        <w:pStyle w:val="65"/>
        <w:spacing w:before="156" w:after="156"/>
        <w:rPr>
          <w:rFonts w:ascii="宋体" w:hAnsi="宋体"/>
        </w:rPr>
      </w:pPr>
      <w:r>
        <w:rPr>
          <w:rFonts w:hint="eastAsia" w:ascii="宋体" w:hAnsi="宋体"/>
        </w:rPr>
        <w:t>控制措施</w:t>
      </w:r>
    </w:p>
    <w:p>
      <w:pPr>
        <w:ind w:firstLine="420" w:firstLineChars="200"/>
        <w:rPr>
          <w:rFonts w:ascii="宋体" w:hAnsi="宋体"/>
        </w:rPr>
      </w:pPr>
      <w:r>
        <w:rPr>
          <w:rFonts w:hint="eastAsia" w:ascii="宋体" w:hAnsi="宋体"/>
        </w:rPr>
        <w:t>a)</w:t>
      </w:r>
      <w:r>
        <w:rPr>
          <w:rFonts w:ascii="宋体" w:hAnsi="宋体"/>
        </w:rPr>
        <w:t>对屠宰前确认的病死、病害生猪、屠宰过程中经检疫或肉品品质检验确认为不可食用的生猪产品、召回生猪产品，以及其他应当进行无害化处理的生猪及其产品及时进行无害化处理，填写并保存无害化处理记录。</w:t>
      </w:r>
    </w:p>
    <w:p>
      <w:pPr>
        <w:ind w:firstLine="420" w:firstLineChars="200"/>
        <w:rPr>
          <w:rFonts w:ascii="宋体" w:hAnsi="宋体"/>
        </w:rPr>
      </w:pPr>
      <w:r>
        <w:rPr>
          <w:rFonts w:hint="eastAsia" w:ascii="宋体" w:hAnsi="宋体"/>
        </w:rPr>
        <w:t>b)对经宰前、宰后检疫发现的患病或可疑生猪活体或病害胴体或组织应使用专门的容器、车辆及时运送；</w:t>
      </w:r>
    </w:p>
    <w:p>
      <w:pPr>
        <w:ind w:firstLine="420" w:firstLineChars="200"/>
      </w:pPr>
      <w:r>
        <w:rPr>
          <w:rFonts w:hint="eastAsia" w:cs="Calibri"/>
        </w:rPr>
        <w:t>c)</w:t>
      </w:r>
      <w:r>
        <w:rPr>
          <w:rFonts w:hint="eastAsia" w:ascii="宋体" w:hAnsi="宋体"/>
        </w:rPr>
        <w:t>对确认为国家规定的病害活体病死或死因不明的生猪应进行无害化处理；</w:t>
      </w:r>
    </w:p>
    <w:p>
      <w:pPr>
        <w:ind w:firstLine="420" w:firstLineChars="200"/>
      </w:pPr>
      <w:r>
        <w:rPr>
          <w:rFonts w:hint="eastAsia" w:cs="Calibri"/>
        </w:rPr>
        <w:t>d)</w:t>
      </w:r>
      <w:r>
        <w:rPr>
          <w:rFonts w:hint="eastAsia" w:ascii="宋体" w:hAnsi="宋体"/>
        </w:rPr>
        <w:t>对屠宰过程中经检疫或肉品品质检验确认为不可食用的生猪产品应进行无害化处理；</w:t>
      </w:r>
    </w:p>
    <w:p>
      <w:pPr>
        <w:ind w:firstLine="420" w:firstLineChars="200"/>
      </w:pPr>
      <w:r>
        <w:rPr>
          <w:rFonts w:hint="eastAsia" w:cs="Calibri"/>
        </w:rPr>
        <w:t>e)</w:t>
      </w:r>
      <w:r>
        <w:rPr>
          <w:rFonts w:hint="eastAsia" w:ascii="宋体" w:hAnsi="宋体"/>
        </w:rPr>
        <w:t>国家规定的其他应进行无害化处理的生猪及产品应进行无害化处理；</w:t>
      </w:r>
    </w:p>
    <w:p>
      <w:pPr>
        <w:ind w:firstLine="420" w:firstLineChars="200"/>
      </w:pPr>
      <w:r>
        <w:rPr>
          <w:rFonts w:hint="eastAsia" w:cs="Calibri"/>
        </w:rPr>
        <w:t>f)</w:t>
      </w:r>
      <w:r>
        <w:rPr>
          <w:rFonts w:hint="eastAsia" w:ascii="宋体" w:hAnsi="宋体"/>
        </w:rPr>
        <w:t>对加工过程中产生的不合格品、下脚料和废弃物，应在固定地点用明显标志的专用容器分别收集盛放，并在检验人员监督下进行无害化处理。</w:t>
      </w:r>
    </w:p>
    <w:p>
      <w:pPr>
        <w:pStyle w:val="105"/>
        <w:spacing w:before="156" w:after="156"/>
      </w:pPr>
      <w:r>
        <w:rPr>
          <w:rFonts w:hint="eastAsia"/>
        </w:rPr>
        <w:t xml:space="preserve"> 包装和贮运</w:t>
      </w:r>
    </w:p>
    <w:p>
      <w:pPr>
        <w:pStyle w:val="65"/>
        <w:spacing w:before="156" w:after="156"/>
        <w:rPr>
          <w:rFonts w:ascii="宋体" w:hAnsi="宋体"/>
        </w:rPr>
      </w:pPr>
      <w:r>
        <w:rPr>
          <w:rFonts w:hint="eastAsia" w:ascii="宋体" w:hAnsi="宋体"/>
        </w:rPr>
        <w:t>包装</w:t>
      </w:r>
    </w:p>
    <w:p>
      <w:pPr>
        <w:pStyle w:val="94"/>
        <w:spacing w:before="156" w:after="156"/>
        <w:ind w:left="0"/>
      </w:pPr>
      <w:r>
        <w:rPr>
          <w:rFonts w:hint="eastAsia"/>
        </w:rPr>
        <w:t>主要风险因子</w:t>
      </w:r>
    </w:p>
    <w:p>
      <w:pPr>
        <w:ind w:firstLine="420" w:firstLineChars="200"/>
      </w:pPr>
      <w:r>
        <w:rPr>
          <w:rFonts w:hint="eastAsia" w:ascii="宋体" w:hAnsi="宋体"/>
        </w:rPr>
        <w:t>微生物、化学残留。</w:t>
      </w:r>
    </w:p>
    <w:p>
      <w:pPr>
        <w:pStyle w:val="94"/>
        <w:spacing w:before="156" w:after="156"/>
        <w:ind w:left="0"/>
      </w:pPr>
      <w:r>
        <w:rPr>
          <w:rFonts w:hint="eastAsia"/>
        </w:rPr>
        <w:t>控制措施</w:t>
      </w:r>
    </w:p>
    <w:p>
      <w:pPr>
        <w:ind w:firstLine="420" w:firstLineChars="200"/>
      </w:pPr>
      <w:r>
        <w:rPr>
          <w:rFonts w:hint="eastAsia" w:cs="Calibri"/>
        </w:rPr>
        <w:t>a)</w:t>
      </w:r>
      <w:r>
        <w:rPr>
          <w:rFonts w:hint="eastAsia" w:ascii="宋体" w:hAnsi="宋体"/>
        </w:rPr>
        <w:t>包装间温度应控制在</w:t>
      </w:r>
      <w:r>
        <w:rPr>
          <w:rFonts w:hint="eastAsia" w:cs="Calibri"/>
        </w:rPr>
        <w:t>12</w:t>
      </w:r>
      <w:r>
        <w:rPr>
          <w:rFonts w:hint="eastAsia" w:ascii="宋体" w:hAnsi="宋体"/>
        </w:rPr>
        <w:t>℃以下；</w:t>
      </w:r>
    </w:p>
    <w:p>
      <w:pPr>
        <w:ind w:firstLine="420" w:firstLineChars="200"/>
      </w:pPr>
      <w:r>
        <w:rPr>
          <w:rFonts w:hint="eastAsia" w:cs="Calibri"/>
        </w:rPr>
        <w:t>b)</w:t>
      </w:r>
      <w:r>
        <w:rPr>
          <w:rFonts w:hint="eastAsia" w:ascii="宋体" w:hAnsi="宋体"/>
        </w:rPr>
        <w:t>直接接触肉类产品的包装材料应符合相关卫生标准；</w:t>
      </w:r>
    </w:p>
    <w:p>
      <w:pPr>
        <w:ind w:firstLine="420" w:firstLineChars="200"/>
      </w:pPr>
      <w:r>
        <w:rPr>
          <w:rFonts w:hint="eastAsia" w:cs="Calibri"/>
        </w:rPr>
        <w:t>c)</w:t>
      </w:r>
      <w:r>
        <w:rPr>
          <w:rFonts w:hint="eastAsia" w:ascii="宋体" w:hAnsi="宋体"/>
        </w:rPr>
        <w:t>包装材料应有足够强度，保证运输和搬运过程中不破损；</w:t>
      </w:r>
    </w:p>
    <w:p>
      <w:pPr>
        <w:ind w:firstLine="420" w:firstLineChars="200"/>
      </w:pPr>
      <w:r>
        <w:rPr>
          <w:rFonts w:hint="eastAsia" w:cs="Calibri"/>
        </w:rPr>
        <w:t>d)</w:t>
      </w:r>
      <w:r>
        <w:rPr>
          <w:rFonts w:hint="eastAsia" w:ascii="宋体" w:hAnsi="宋体"/>
        </w:rPr>
        <w:t>内外包装材料应分开存放，保持干燥、通风和卫生；</w:t>
      </w:r>
    </w:p>
    <w:p>
      <w:pPr>
        <w:ind w:firstLine="420" w:firstLineChars="200"/>
        <w:rPr>
          <w:rFonts w:ascii="宋体" w:hAnsi="宋体"/>
        </w:rPr>
      </w:pPr>
      <w:r>
        <w:rPr>
          <w:rFonts w:hint="eastAsia" w:cs="Calibri"/>
        </w:rPr>
        <w:t>e)</w:t>
      </w:r>
      <w:r>
        <w:rPr>
          <w:rFonts w:hint="eastAsia" w:ascii="宋体" w:hAnsi="宋体"/>
        </w:rPr>
        <w:t>应在生猪肉包装上加盖或加贴检验检疫标识；</w:t>
      </w:r>
    </w:p>
    <w:p>
      <w:pPr>
        <w:ind w:firstLine="420" w:firstLineChars="200"/>
      </w:pPr>
      <w:r>
        <w:rPr>
          <w:rFonts w:hint="eastAsia" w:cs="Calibri"/>
        </w:rPr>
        <w:t>f)</w:t>
      </w:r>
      <w:r>
        <w:rPr>
          <w:rFonts w:hint="eastAsia" w:ascii="宋体" w:hAnsi="宋体"/>
        </w:rPr>
        <w:t>产品标识应按照NY/T</w:t>
      </w:r>
      <w:r>
        <w:rPr>
          <w:rFonts w:ascii="宋体" w:hAnsi="宋体"/>
        </w:rPr>
        <w:t xml:space="preserve"> 3383</w:t>
      </w:r>
      <w:r>
        <w:rPr>
          <w:rFonts w:hint="eastAsia" w:ascii="宋体" w:hAnsi="宋体"/>
        </w:rPr>
        <w:t>的规定执行。</w:t>
      </w:r>
    </w:p>
    <w:p>
      <w:pPr>
        <w:pStyle w:val="65"/>
        <w:spacing w:before="156" w:after="156"/>
        <w:rPr>
          <w:rFonts w:ascii="宋体" w:hAnsi="宋体"/>
        </w:rPr>
      </w:pPr>
      <w:r>
        <w:rPr>
          <w:rFonts w:hint="eastAsia" w:ascii="宋体" w:hAnsi="宋体"/>
        </w:rPr>
        <w:t>贮存和运输</w:t>
      </w:r>
    </w:p>
    <w:p>
      <w:pPr>
        <w:pStyle w:val="94"/>
        <w:spacing w:before="156" w:after="156"/>
        <w:ind w:left="0"/>
      </w:pPr>
      <w:r>
        <w:rPr>
          <w:rFonts w:hint="eastAsia"/>
        </w:rPr>
        <w:t>主要风险因子</w:t>
      </w:r>
    </w:p>
    <w:p>
      <w:pPr>
        <w:ind w:firstLine="420" w:firstLineChars="200"/>
        <w:rPr>
          <w:rFonts w:ascii="宋体" w:hAnsi="宋体"/>
        </w:rPr>
      </w:pPr>
      <w:r>
        <w:rPr>
          <w:rFonts w:hint="eastAsia" w:ascii="宋体" w:hAnsi="宋体"/>
        </w:rPr>
        <w:t>微生物。</w:t>
      </w:r>
    </w:p>
    <w:p>
      <w:pPr>
        <w:pStyle w:val="94"/>
        <w:spacing w:before="156" w:after="156"/>
        <w:ind w:left="0"/>
      </w:pPr>
      <w:r>
        <w:rPr>
          <w:rFonts w:hint="eastAsia"/>
        </w:rPr>
        <w:t>控制措施</w:t>
      </w:r>
    </w:p>
    <w:p>
      <w:pPr>
        <w:ind w:firstLine="420" w:firstLineChars="200"/>
      </w:pPr>
      <w:r>
        <w:rPr>
          <w:rFonts w:hint="eastAsia" w:cs="Calibri"/>
        </w:rPr>
        <w:t>a)</w:t>
      </w:r>
      <w:r>
        <w:rPr>
          <w:rFonts w:hint="eastAsia" w:ascii="宋体" w:hAnsi="宋体"/>
        </w:rPr>
        <w:t>冷藏库和冻结间温度应符合被贮存肉类特定要求；</w:t>
      </w:r>
    </w:p>
    <w:p>
      <w:pPr>
        <w:ind w:firstLine="420" w:firstLineChars="200"/>
      </w:pPr>
      <w:r>
        <w:rPr>
          <w:rFonts w:hint="eastAsia" w:cs="Calibri"/>
        </w:rPr>
        <w:t>b)</w:t>
      </w:r>
      <w:r>
        <w:rPr>
          <w:rFonts w:hint="eastAsia" w:ascii="宋体" w:hAnsi="宋体"/>
        </w:rPr>
        <w:t>贮存库内应保持清洁、整齐、通风</w:t>
      </w:r>
      <w:r>
        <w:rPr>
          <w:rFonts w:hint="eastAsia" w:cs="Calibri"/>
        </w:rPr>
        <w:t>,</w:t>
      </w:r>
      <w:r>
        <w:rPr>
          <w:rFonts w:hint="eastAsia" w:ascii="宋体" w:hAnsi="宋体"/>
        </w:rPr>
        <w:t>不应放有碍卫生的物品有防霉、防鼠、防虫设施，定期消毒；</w:t>
      </w:r>
    </w:p>
    <w:p>
      <w:pPr>
        <w:ind w:firstLine="420" w:firstLineChars="200"/>
      </w:pPr>
      <w:r>
        <w:rPr>
          <w:rFonts w:hint="eastAsia" w:cs="Calibri"/>
        </w:rPr>
        <w:t>c)</w:t>
      </w:r>
      <w:r>
        <w:rPr>
          <w:rFonts w:hint="eastAsia" w:ascii="宋体" w:hAnsi="宋体"/>
        </w:rPr>
        <w:t>冷藏库应定期除霜；</w:t>
      </w:r>
    </w:p>
    <w:p>
      <w:pPr>
        <w:ind w:firstLine="420" w:firstLineChars="200"/>
      </w:pPr>
      <w:r>
        <w:rPr>
          <w:rFonts w:hint="eastAsia" w:cs="Calibri"/>
        </w:rPr>
        <w:t>d)</w:t>
      </w:r>
      <w:r>
        <w:rPr>
          <w:rFonts w:hint="eastAsia" w:ascii="宋体" w:hAnsi="宋体"/>
        </w:rPr>
        <w:t xml:space="preserve">鲜冻肉运输应符合 </w:t>
      </w:r>
      <w:r>
        <w:rPr>
          <w:rFonts w:hint="eastAsia" w:cs="Calibri"/>
        </w:rPr>
        <w:t xml:space="preserve">GB/T 20799 </w:t>
      </w:r>
      <w:r>
        <w:rPr>
          <w:rFonts w:hint="eastAsia" w:ascii="宋体" w:hAnsi="宋体"/>
        </w:rPr>
        <w:t>的规定使用专用冷藏车或保温车；</w:t>
      </w:r>
    </w:p>
    <w:p>
      <w:pPr>
        <w:ind w:firstLine="420" w:firstLineChars="200"/>
      </w:pPr>
      <w:r>
        <w:rPr>
          <w:rFonts w:hint="eastAsia" w:cs="Calibri"/>
        </w:rPr>
        <w:t>e)</w:t>
      </w:r>
      <w:r>
        <w:rPr>
          <w:rFonts w:hint="eastAsia" w:ascii="宋体" w:hAnsi="宋体"/>
        </w:rPr>
        <w:t>生猪胴体应实行悬挂式运输</w:t>
      </w:r>
      <w:r>
        <w:rPr>
          <w:rFonts w:hint="eastAsia" w:cs="Calibri"/>
        </w:rPr>
        <w:t>；</w:t>
      </w:r>
      <w:r>
        <w:rPr>
          <w:rFonts w:hint="eastAsia" w:ascii="宋体" w:hAnsi="宋体"/>
        </w:rPr>
        <w:t>包装肉和裸装肉不应同车运输，除非采取物理性隔离防护措施；</w:t>
      </w:r>
    </w:p>
    <w:p>
      <w:pPr>
        <w:ind w:firstLine="420" w:firstLineChars="200"/>
      </w:pPr>
      <w:r>
        <w:rPr>
          <w:rFonts w:hint="eastAsia" w:cs="Calibri"/>
        </w:rPr>
        <w:t>f)</w:t>
      </w:r>
      <w:r>
        <w:rPr>
          <w:rFonts w:hint="eastAsia" w:ascii="宋体" w:hAnsi="宋体"/>
        </w:rPr>
        <w:t>运输车辆进出厂前应彻底清洗，装运前应消毒；</w:t>
      </w:r>
    </w:p>
    <w:p>
      <w:pPr>
        <w:ind w:firstLine="420" w:firstLineChars="200"/>
      </w:pPr>
      <w:r>
        <w:rPr>
          <w:rFonts w:hint="eastAsia" w:cs="Calibri"/>
        </w:rPr>
        <w:t>g)</w:t>
      </w:r>
      <w:r>
        <w:rPr>
          <w:rFonts w:hint="eastAsia" w:ascii="宋体" w:hAnsi="宋体"/>
        </w:rPr>
        <w:t>运输车辆应配备制冷、保温等设施，保持适宜的温度</w:t>
      </w:r>
      <w:r>
        <w:rPr>
          <w:rFonts w:hint="eastAsia" w:cs="Calibri"/>
        </w:rPr>
        <w:t>；</w:t>
      </w:r>
      <w:r>
        <w:rPr>
          <w:rFonts w:hint="eastAsia" w:ascii="宋体" w:hAnsi="宋体"/>
        </w:rPr>
        <w:t>应配备温度记录仪，对温度进行实时监控。</w:t>
      </w:r>
    </w:p>
    <w:p>
      <w:pPr>
        <w:pStyle w:val="105"/>
        <w:spacing w:before="156" w:after="156"/>
      </w:pPr>
      <w:r>
        <w:rPr>
          <w:rFonts w:hint="eastAsia"/>
        </w:rPr>
        <w:t>可追溯管理</w:t>
      </w:r>
    </w:p>
    <w:p>
      <w:pPr>
        <w:pStyle w:val="65"/>
        <w:spacing w:before="156" w:after="156"/>
        <w:rPr>
          <w:rFonts w:ascii="宋体" w:hAnsi="宋体"/>
        </w:rPr>
      </w:pPr>
      <w:r>
        <w:rPr>
          <w:rFonts w:hint="eastAsia" w:ascii="宋体" w:hAnsi="宋体"/>
        </w:rPr>
        <w:t>主要风险因子</w:t>
      </w:r>
    </w:p>
    <w:p>
      <w:pPr>
        <w:ind w:firstLine="420" w:firstLineChars="200"/>
      </w:pPr>
      <w:r>
        <w:rPr>
          <w:rFonts w:hint="eastAsia" w:ascii="宋体" w:hAnsi="宋体"/>
        </w:rPr>
        <w:t>致病微生物、化学污染。</w:t>
      </w:r>
    </w:p>
    <w:p>
      <w:pPr>
        <w:pStyle w:val="65"/>
        <w:spacing w:before="156" w:after="156"/>
        <w:rPr>
          <w:rFonts w:ascii="宋体" w:hAnsi="宋体"/>
        </w:rPr>
      </w:pPr>
      <w:r>
        <w:rPr>
          <w:rFonts w:hint="eastAsia" w:ascii="宋体" w:hAnsi="宋体"/>
        </w:rPr>
        <w:t>控制措施</w:t>
      </w:r>
    </w:p>
    <w:p>
      <w:pPr>
        <w:adjustRightInd/>
        <w:spacing w:line="240" w:lineRule="auto"/>
        <w:ind w:firstLine="420" w:firstLineChars="200"/>
      </w:pPr>
      <w:r>
        <w:rPr>
          <w:rFonts w:hint="eastAsia" w:cs="Calibri"/>
        </w:rPr>
        <w:t>a)</w:t>
      </w:r>
      <w:r>
        <w:rPr>
          <w:rFonts w:hint="eastAsia" w:ascii="宋体" w:hAnsi="宋体"/>
        </w:rPr>
        <w:t>利用生产记录和电子化信息手段建立生猪产品可追溯管理体系。</w:t>
      </w:r>
    </w:p>
    <w:p>
      <w:pPr>
        <w:adjustRightInd/>
        <w:spacing w:line="240" w:lineRule="auto"/>
        <w:ind w:firstLine="420" w:firstLineChars="200"/>
        <w:rPr>
          <w:rFonts w:ascii="宋体" w:hAnsi="宋体"/>
        </w:rPr>
      </w:pPr>
      <w:r>
        <w:rPr>
          <w:rFonts w:hint="eastAsia" w:cs="Calibri"/>
        </w:rPr>
        <w:t>b)</w:t>
      </w:r>
      <w:r>
        <w:rPr>
          <w:rFonts w:hint="eastAsia" w:ascii="宋体" w:hAnsi="宋体"/>
        </w:rPr>
        <w:t>生猪类产品可追溯系统建立可按照</w:t>
      </w:r>
      <w:r>
        <w:rPr>
          <w:rFonts w:hint="eastAsia"/>
        </w:rPr>
        <w:t xml:space="preserve"> </w:t>
      </w:r>
      <w:r>
        <w:rPr>
          <w:rFonts w:hint="eastAsia" w:cs="Calibri"/>
        </w:rPr>
        <w:t xml:space="preserve">NY/T1764 </w:t>
      </w:r>
      <w:r>
        <w:rPr>
          <w:rFonts w:hint="eastAsia" w:ascii="宋体" w:hAnsi="宋体"/>
        </w:rPr>
        <w:t>的规定执行。</w:t>
      </w:r>
    </w:p>
    <w:p>
      <w:pPr>
        <w:adjustRightInd/>
        <w:spacing w:line="240" w:lineRule="auto"/>
        <w:ind w:firstLine="420" w:firstLineChars="200"/>
      </w:pPr>
      <w:r>
        <w:rPr>
          <w:rFonts w:hint="eastAsia" w:cs="Calibri"/>
        </w:rPr>
        <w:t>c)应建立产品召回制度，不合格产品及时召回，并进行相应处理。</w:t>
      </w:r>
    </w:p>
    <w:p>
      <w:pPr>
        <w:pStyle w:val="105"/>
        <w:spacing w:before="156" w:after="156"/>
      </w:pPr>
      <w:r>
        <w:rPr>
          <w:rFonts w:hint="eastAsia"/>
        </w:rPr>
        <w:t>生产记录</w:t>
      </w:r>
    </w:p>
    <w:p>
      <w:pPr>
        <w:pStyle w:val="65"/>
        <w:spacing w:before="156" w:after="156"/>
        <w:rPr>
          <w:rFonts w:ascii="宋体" w:hAnsi="宋体"/>
        </w:rPr>
      </w:pPr>
      <w:r>
        <w:rPr>
          <w:rFonts w:hint="eastAsia" w:ascii="宋体" w:hAnsi="宋体"/>
        </w:rPr>
        <w:t>主要风险因子</w:t>
      </w:r>
    </w:p>
    <w:p>
      <w:pPr>
        <w:ind w:firstLine="420" w:firstLineChars="200"/>
      </w:pPr>
      <w:r>
        <w:rPr>
          <w:rFonts w:hint="eastAsia" w:ascii="宋体" w:hAnsi="宋体"/>
        </w:rPr>
        <w:t>供应商评价制度、生猪入厂查验登记记录、屠宰加工过程记录、产品检验及出厂记录、无害化处理记录等落实情况。</w:t>
      </w:r>
    </w:p>
    <w:p>
      <w:pPr>
        <w:pStyle w:val="65"/>
        <w:spacing w:before="156" w:after="156"/>
        <w:rPr>
          <w:rFonts w:ascii="宋体" w:hAnsi="宋体"/>
        </w:rPr>
      </w:pPr>
      <w:r>
        <w:rPr>
          <w:rFonts w:hint="eastAsia" w:ascii="宋体" w:hAnsi="宋体"/>
        </w:rPr>
        <w:t>控制措施</w:t>
      </w:r>
    </w:p>
    <w:p>
      <w:pPr>
        <w:ind w:firstLine="420" w:firstLineChars="200"/>
        <w:rPr>
          <w:rFonts w:hint="eastAsia" w:cs="Calibri"/>
        </w:rPr>
      </w:pPr>
      <w:r>
        <w:rPr>
          <w:rFonts w:hint="eastAsia" w:cs="Calibri"/>
        </w:rPr>
        <w:t>a)</w:t>
      </w:r>
      <w:r>
        <w:rPr>
          <w:rFonts w:cs="Calibri"/>
        </w:rPr>
        <w:t>应加强对进厂（场）生猪的管理，建立供应商评价制度，全面评估供应商（包括生猪饲养者、生猪经纪人、委托人等）的资质、生猪疫病防控和质量安全保障能力，编制合格供应商名录，做好评估记录和保存。供应商评价内容应当包括生猪来源、防疫、兽药和饲料使用、运输等情况，以及质量安全保障水平。</w:t>
      </w:r>
    </w:p>
    <w:p>
      <w:pPr>
        <w:ind w:firstLine="420" w:firstLineChars="200"/>
        <w:rPr>
          <w:rFonts w:hint="eastAsia" w:cs="Calibri"/>
        </w:rPr>
      </w:pPr>
      <w:r>
        <w:rPr>
          <w:rFonts w:hint="eastAsia" w:cs="Calibri"/>
        </w:rPr>
        <w:t>b)生猪入厂时查验基本信息，</w:t>
      </w:r>
      <w:r>
        <w:rPr>
          <w:rFonts w:cs="Calibri"/>
        </w:rPr>
        <w:t>如实记录生猪进厂（场）日期、生猪来源、数量、重量、检疫证明号和生猪供货者名称、地址、联系方式、运输车辆信息、查验结果和查验人等内容。</w:t>
      </w:r>
    </w:p>
    <w:p>
      <w:pPr>
        <w:ind w:firstLine="420" w:firstLineChars="200"/>
      </w:pPr>
      <w:r>
        <w:rPr>
          <w:rFonts w:hint="eastAsia" w:cs="Calibri"/>
        </w:rPr>
        <w:t xml:space="preserve">c) </w:t>
      </w:r>
      <w:r>
        <w:rPr>
          <w:rFonts w:hint="eastAsia" w:ascii="宋体" w:hAnsi="宋体"/>
        </w:rPr>
        <w:t>批次检验记录，包括宰前检验检疫情况、用药和休药期执行核验“瘦肉精”入厂自检、特殊情况下急宰记录等；</w:t>
      </w:r>
      <w:r>
        <w:rPr>
          <w:rFonts w:hint="eastAsia"/>
        </w:rPr>
        <w:t xml:space="preserve"> </w:t>
      </w:r>
    </w:p>
    <w:p>
      <w:pPr>
        <w:ind w:firstLine="420" w:firstLineChars="200"/>
      </w:pPr>
      <w:r>
        <w:rPr>
          <w:rFonts w:hint="eastAsia" w:cs="Calibri"/>
        </w:rPr>
        <w:t>d)</w:t>
      </w:r>
      <w:r>
        <w:rPr>
          <w:rFonts w:hint="eastAsia" w:ascii="宋体" w:hAnsi="宋体"/>
        </w:rPr>
        <w:t>车间温湿度和光照强度记录，包括屠宰分割车间温湿度、预冷间温度、冻结间温度、冷藏库温度、生产各区域光照强度等；</w:t>
      </w:r>
    </w:p>
    <w:p>
      <w:pPr>
        <w:ind w:firstLine="420" w:firstLineChars="200"/>
      </w:pPr>
      <w:r>
        <w:rPr>
          <w:rFonts w:hint="eastAsia" w:cs="Calibri"/>
        </w:rPr>
        <w:t>e)</w:t>
      </w:r>
      <w:r>
        <w:rPr>
          <w:rFonts w:hint="eastAsia" w:ascii="宋体" w:hAnsi="宋体"/>
        </w:rPr>
        <w:t>人员进出车间记录，包括人员基本信息、进出车间时间、工作服穿戴及整洁程度、饰品佩戴情况、人员进出车间消毒情况等；</w:t>
      </w:r>
    </w:p>
    <w:p>
      <w:pPr>
        <w:ind w:firstLine="420" w:firstLineChars="200"/>
      </w:pPr>
      <w:r>
        <w:rPr>
          <w:rFonts w:hint="eastAsia" w:cs="Calibri"/>
        </w:rPr>
        <w:t>f)</w:t>
      </w:r>
      <w:r>
        <w:rPr>
          <w:rFonts w:hint="eastAsia" w:ascii="宋体" w:hAnsi="宋体"/>
        </w:rPr>
        <w:t>生产期间消毒记录，包括消毒液配制、消毒时间、巡回洗手消毒、生产期间设施设备及器具消毒</w:t>
      </w:r>
      <w:r>
        <w:rPr>
          <w:rFonts w:hint="eastAsia" w:cs="Calibri"/>
        </w:rPr>
        <w:t>,</w:t>
      </w:r>
      <w:r>
        <w:rPr>
          <w:rFonts w:hint="eastAsia" w:ascii="宋体" w:hAnsi="宋体"/>
        </w:rPr>
        <w:t>班后设施设备及器具消毒消毒负责人等；</w:t>
      </w:r>
    </w:p>
    <w:p>
      <w:pPr>
        <w:ind w:firstLine="420" w:firstLineChars="200"/>
      </w:pPr>
      <w:r>
        <w:rPr>
          <w:rFonts w:hint="eastAsia" w:cs="Calibri"/>
        </w:rPr>
        <w:t>g)</w:t>
      </w:r>
      <w:r>
        <w:rPr>
          <w:rFonts w:hint="eastAsia" w:ascii="宋体" w:hAnsi="宋体"/>
        </w:rPr>
        <w:t>宰后检验检疫记录，包括胴体检验记录，内脏检验记录等；</w:t>
      </w:r>
    </w:p>
    <w:p>
      <w:pPr>
        <w:ind w:firstLine="420" w:firstLineChars="200"/>
      </w:pPr>
      <w:r>
        <w:rPr>
          <w:rFonts w:hint="eastAsia" w:cs="Calibri"/>
        </w:rPr>
        <w:t>h)</w:t>
      </w:r>
      <w:r>
        <w:rPr>
          <w:rFonts w:hint="eastAsia" w:ascii="宋体" w:hAnsi="宋体"/>
        </w:rPr>
        <w:t>产品检验记录，包括产品外观检验、兽药及化学药剂残留检测、产品中心温度、检验负责人等；</w:t>
      </w:r>
    </w:p>
    <w:p>
      <w:pPr>
        <w:ind w:firstLine="420" w:firstLineChars="200"/>
      </w:pPr>
      <w:r>
        <w:rPr>
          <w:rFonts w:hint="eastAsia" w:cs="Calibri"/>
        </w:rPr>
        <w:t>i)</w:t>
      </w:r>
      <w:r>
        <w:rPr>
          <w:rFonts w:hint="eastAsia" w:ascii="宋体" w:hAnsi="宋体"/>
        </w:rPr>
        <w:t>产品出厂记录，包括产品名称、销往地区或单位、销售数量、销售价格、出厂日期、联系人等；</w:t>
      </w:r>
    </w:p>
    <w:p>
      <w:pPr>
        <w:ind w:firstLine="420" w:firstLineChars="200"/>
      </w:pPr>
      <w:r>
        <w:rPr>
          <w:rFonts w:hint="eastAsia" w:cs="Calibri"/>
        </w:rPr>
        <w:t>j)</w:t>
      </w:r>
      <w:r>
        <w:rPr>
          <w:rFonts w:hint="eastAsia" w:ascii="宋体" w:hAnsi="宋体"/>
        </w:rPr>
        <w:t>无害化处理记录，包括生猪动物体、胴体或产品病害情况、无害化处理方式、处理数量、处理日期、处理单位及责任人等；</w:t>
      </w:r>
    </w:p>
    <w:p>
      <w:pPr>
        <w:ind w:firstLine="420" w:firstLineChars="200"/>
        <w:rPr>
          <w:rFonts w:ascii="宋体" w:hAnsi="宋体"/>
        </w:rPr>
      </w:pPr>
      <w:r>
        <w:rPr>
          <w:rFonts w:hint="eastAsia" w:cs="Calibri"/>
        </w:rPr>
        <w:t>k)</w:t>
      </w:r>
      <w:r>
        <w:rPr>
          <w:rFonts w:hint="eastAsia" w:ascii="宋体" w:hAnsi="宋体"/>
        </w:rPr>
        <w:t>生产用化学品领用记录</w:t>
      </w:r>
      <w:r>
        <w:rPr>
          <w:rFonts w:hint="eastAsia"/>
        </w:rPr>
        <w:t>，包括</w:t>
      </w:r>
      <w:r>
        <w:rPr>
          <w:rFonts w:hint="eastAsia" w:ascii="宋体" w:hAnsi="宋体"/>
        </w:rPr>
        <w:t>领用化学品种类、领用数量、用途、领用时间、领用人等。</w:t>
      </w:r>
    </w:p>
    <w:bookmarkEnd w:id="22"/>
    <w:p>
      <w:pPr>
        <w:jc w:val="center"/>
      </w:pPr>
      <w:bookmarkStart w:id="44" w:name="BookMark8"/>
      <w:r>
        <w:rPr>
          <w:rFonts w:hint="eastAsia"/>
        </w:rPr>
        <w:drawing>
          <wp:inline distT="0" distB="0" distL="0" distR="0">
            <wp:extent cx="1485900" cy="317500"/>
            <wp:effectExtent l="0" t="0" r="0" b="6350"/>
            <wp:docPr id="250820596" name="图片 1"/>
            <wp:cNvGraphicFramePr/>
            <a:graphic xmlns:a="http://schemas.openxmlformats.org/drawingml/2006/main">
              <a:graphicData uri="http://schemas.openxmlformats.org/drawingml/2006/picture">
                <pic:pic xmlns:pic="http://schemas.openxmlformats.org/drawingml/2006/picture">
                  <pic:nvPicPr>
                    <pic:cNvPr id="250820596"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21/T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21/T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425" w:firstLine="0"/>
      </w:pPr>
      <w:rPr>
        <w:rFonts w:hint="eastAsia" w:ascii="黑体" w:eastAsia="黑体"/>
        <w:b w:val="0"/>
        <w:i w:val="0"/>
        <w:sz w:val="21"/>
      </w:rPr>
    </w:lvl>
    <w:lvl w:ilvl="4" w:tentative="0">
      <w:start w:val="1"/>
      <w:numFmt w:val="decimal"/>
      <w:pStyle w:val="94"/>
      <w:suff w:val="nothing"/>
      <w:lvlText w:val="%1%2.%3.%4.%5　"/>
      <w:lvlJc w:val="left"/>
      <w:pPr>
        <w:ind w:left="992"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agEXatp18Y1P0pDhg/B2yY4D/CWiaJJRSeV7824EOVjBruqw82eLJRJehlFtNm5OzOobAovNQ4xCIauf5DkkPw==" w:salt="DDhPJxwbN8EM2O7X56+iw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iNmQzOWNmMmUxMjhjYjUzNDE2YWZiOGY4MDY2ZWIifQ=="/>
  </w:docVars>
  <w:rsids>
    <w:rsidRoot w:val="00FF3F0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C4F"/>
    <w:rsid w:val="00061033"/>
    <w:rsid w:val="000619E9"/>
    <w:rsid w:val="00061CF5"/>
    <w:rsid w:val="000622D4"/>
    <w:rsid w:val="0006357D"/>
    <w:rsid w:val="00066960"/>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5A6E"/>
    <w:rsid w:val="00096D63"/>
    <w:rsid w:val="000A0B60"/>
    <w:rsid w:val="000A0EB8"/>
    <w:rsid w:val="000A19FC"/>
    <w:rsid w:val="000A296B"/>
    <w:rsid w:val="000A7311"/>
    <w:rsid w:val="000B060F"/>
    <w:rsid w:val="000B1592"/>
    <w:rsid w:val="000B1FF2"/>
    <w:rsid w:val="000B3CDA"/>
    <w:rsid w:val="000B6A0B"/>
    <w:rsid w:val="000C0676"/>
    <w:rsid w:val="000C0F6C"/>
    <w:rsid w:val="000C11DB"/>
    <w:rsid w:val="000C1492"/>
    <w:rsid w:val="000C2FBD"/>
    <w:rsid w:val="000C4B41"/>
    <w:rsid w:val="000C57D6"/>
    <w:rsid w:val="000C6362"/>
    <w:rsid w:val="000C7666"/>
    <w:rsid w:val="000D0A9C"/>
    <w:rsid w:val="000D1795"/>
    <w:rsid w:val="000D1A52"/>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4D1"/>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CD0"/>
    <w:rsid w:val="001E3CC4"/>
    <w:rsid w:val="001E4882"/>
    <w:rsid w:val="001E6E32"/>
    <w:rsid w:val="001E73AB"/>
    <w:rsid w:val="001F092D"/>
    <w:rsid w:val="001F143A"/>
    <w:rsid w:val="001F1605"/>
    <w:rsid w:val="001F2508"/>
    <w:rsid w:val="001F2921"/>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4D8F"/>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2589"/>
    <w:rsid w:val="004446F1"/>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202"/>
    <w:rsid w:val="00485C89"/>
    <w:rsid w:val="00486BE3"/>
    <w:rsid w:val="004905E4"/>
    <w:rsid w:val="00490A89"/>
    <w:rsid w:val="00490AB4"/>
    <w:rsid w:val="00492F02"/>
    <w:rsid w:val="004939AE"/>
    <w:rsid w:val="004A12DF"/>
    <w:rsid w:val="004A1371"/>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13B1"/>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F19"/>
    <w:rsid w:val="006850CD"/>
    <w:rsid w:val="00685AAB"/>
    <w:rsid w:val="00692034"/>
    <w:rsid w:val="00695D22"/>
    <w:rsid w:val="006A07AA"/>
    <w:rsid w:val="006A25E5"/>
    <w:rsid w:val="006A2B46"/>
    <w:rsid w:val="006A336D"/>
    <w:rsid w:val="006A37B9"/>
    <w:rsid w:val="006A5C36"/>
    <w:rsid w:val="006B0991"/>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D7065"/>
    <w:rsid w:val="006E0C0D"/>
    <w:rsid w:val="006E23EA"/>
    <w:rsid w:val="006E3D98"/>
    <w:rsid w:val="006E74A0"/>
    <w:rsid w:val="006F03A8"/>
    <w:rsid w:val="006F2ACA"/>
    <w:rsid w:val="006F2ADC"/>
    <w:rsid w:val="006F2BFE"/>
    <w:rsid w:val="006F31E9"/>
    <w:rsid w:val="006F6284"/>
    <w:rsid w:val="007002C5"/>
    <w:rsid w:val="00704387"/>
    <w:rsid w:val="00707669"/>
    <w:rsid w:val="00711CBA"/>
    <w:rsid w:val="00711FB5"/>
    <w:rsid w:val="00712A01"/>
    <w:rsid w:val="00714F58"/>
    <w:rsid w:val="00722E6B"/>
    <w:rsid w:val="00722FBF"/>
    <w:rsid w:val="00722FC2"/>
    <w:rsid w:val="00724879"/>
    <w:rsid w:val="00724B41"/>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071B"/>
    <w:rsid w:val="0083348C"/>
    <w:rsid w:val="00834C7B"/>
    <w:rsid w:val="008373D3"/>
    <w:rsid w:val="00840617"/>
    <w:rsid w:val="00840B0C"/>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1D9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EFA"/>
    <w:rsid w:val="009429D5"/>
    <w:rsid w:val="00942BF1"/>
    <w:rsid w:val="00945180"/>
    <w:rsid w:val="00945428"/>
    <w:rsid w:val="0094607B"/>
    <w:rsid w:val="00953604"/>
    <w:rsid w:val="0095496B"/>
    <w:rsid w:val="009610DC"/>
    <w:rsid w:val="00961490"/>
    <w:rsid w:val="0096381A"/>
    <w:rsid w:val="00965E04"/>
    <w:rsid w:val="009674AD"/>
    <w:rsid w:val="00970CDC"/>
    <w:rsid w:val="00976101"/>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25"/>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6E1"/>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09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3B"/>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6F8"/>
    <w:rsid w:val="00C279B2"/>
    <w:rsid w:val="00C33E50"/>
    <w:rsid w:val="00C34C20"/>
    <w:rsid w:val="00C35A3E"/>
    <w:rsid w:val="00C42130"/>
    <w:rsid w:val="00C423A4"/>
    <w:rsid w:val="00C44BF5"/>
    <w:rsid w:val="00C45A33"/>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15D"/>
    <w:rsid w:val="00CE30EA"/>
    <w:rsid w:val="00CE3F7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0444"/>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E5A"/>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779"/>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43C1"/>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93E"/>
    <w:rsid w:val="00FA4218"/>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3F09"/>
    <w:rsid w:val="00FF5B99"/>
    <w:rsid w:val="00FF730C"/>
    <w:rsid w:val="00FF73F4"/>
    <w:rsid w:val="00FF7CE4"/>
    <w:rsid w:val="00FF7E39"/>
    <w:rsid w:val="6A3D36B1"/>
    <w:rsid w:val="7A99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99"/>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99"/>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152D4DF066D47BCB070862C2EB8D225"/>
        <w:style w:val=""/>
        <w:category>
          <w:name w:val="常规"/>
          <w:gallery w:val="placeholder"/>
        </w:category>
        <w:types>
          <w:type w:val="bbPlcHdr"/>
        </w:types>
        <w:behaviors>
          <w:behavior w:val="content"/>
        </w:behaviors>
        <w:description w:val=""/>
        <w:guid w:val="{D1F27A51-20FE-4CAE-9BF0-25CBDEF0F9DE}"/>
      </w:docPartPr>
      <w:docPartBody>
        <w:p>
          <w:pPr>
            <w:pStyle w:val="5"/>
          </w:pPr>
          <w:r>
            <w:rPr>
              <w:rStyle w:val="4"/>
              <w:rFonts w:hint="eastAsia"/>
            </w:rPr>
            <w:t>单击或点击此处输入文字。</w:t>
          </w:r>
        </w:p>
      </w:docPartBody>
    </w:docPart>
    <w:docPart>
      <w:docPartPr>
        <w:name w:val="F3B1AEABAF63473E88B3765BDA30390E"/>
        <w:style w:val=""/>
        <w:category>
          <w:name w:val="常规"/>
          <w:gallery w:val="placeholder"/>
        </w:category>
        <w:types>
          <w:type w:val="bbPlcHdr"/>
        </w:types>
        <w:behaviors>
          <w:behavior w:val="content"/>
        </w:behaviors>
        <w:description w:val=""/>
        <w:guid w:val="{2E37E5AC-1EC0-4AC0-8D19-861CBC0DD3F9}"/>
      </w:docPartPr>
      <w:docPartBody>
        <w:p>
          <w:pPr>
            <w:pStyle w:val="6"/>
          </w:pPr>
          <w:r>
            <w:rPr>
              <w:rStyle w:val="4"/>
              <w:rFonts w:hint="eastAsia"/>
            </w:rPr>
            <w:t>选择一项。</w:t>
          </w:r>
        </w:p>
      </w:docPartBody>
    </w:docPart>
    <w:docPart>
      <w:docPartPr>
        <w:name w:val="E80BA98B971B40C089FF0FB8DFC09502"/>
        <w:style w:val=""/>
        <w:category>
          <w:name w:val="常规"/>
          <w:gallery w:val="placeholder"/>
        </w:category>
        <w:types>
          <w:type w:val="bbPlcHdr"/>
        </w:types>
        <w:behaviors>
          <w:behavior w:val="content"/>
        </w:behaviors>
        <w:description w:val=""/>
        <w:guid w:val="{ACAF948A-2167-4325-81F2-0E9AB37925B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F2"/>
    <w:rsid w:val="0004070D"/>
    <w:rsid w:val="0062502E"/>
    <w:rsid w:val="006F76E3"/>
    <w:rsid w:val="009637F2"/>
    <w:rsid w:val="00B35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152D4DF066D47BCB070862C2EB8D225"/>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F3B1AEABAF63473E88B3765BDA30390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E80BA98B971B40C089FF0FB8DFC09502"/>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1347</Words>
  <Characters>7680</Characters>
  <Lines>64</Lines>
  <Paragraphs>18</Paragraphs>
  <TotalTime>0</TotalTime>
  <ScaleCrop>false</ScaleCrop>
  <LinksUpToDate>false</LinksUpToDate>
  <CharactersWithSpaces>9009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2023-08-18T03:14:00Z</dcterms:created>
  <dc:creator>80623</dc:creator>
  <dc:description>&lt;config cover="true" show_menu="true" version="1.0.0" doctype="SDKXY"&gt;_x000d_
&lt;/config&gt;</dc:description>
  <cp:lastModifiedBy>80623</cp:lastModifiedBy>
  <cp:lastPrinted>2020-08-30T10:00:00Z</cp:lastPrinted>
  <dcterms:modified xsi:type="dcterms:W3CDTF">2023-08-31T10:23:12Z</dcterms:modified>
  <dc:title>地方标准</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FC007BE2D1FF448CAB97BC309CC447FF_12</vt:lpwstr>
  </property>
</Properties>
</file>