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framePr w:wrap="around" w:vAnchor="page" w:hAnchor="page" w:x="6902" w:y="14214"/>
      </w:pPr>
      <w:r>
        <w:rPr>
          <w:rFonts w:hint="eastAsia" w:ascii="黑体"/>
          <w:lang w:val="en-US" w:eastAsia="zh-CN"/>
        </w:rPr>
        <w:t>2023</w:t>
      </w:r>
      <w:r>
        <w:t xml:space="preserve"> </w:t>
      </w:r>
      <w:r>
        <w:rPr>
          <w:rFonts w:ascii="黑体"/>
        </w:rPr>
        <w:t>-</w:t>
      </w:r>
      <w:r>
        <w:t xml:space="preserve"> </w:t>
      </w:r>
      <w:bookmarkStart w:id="0"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0"/>
      <w:r>
        <w:t xml:space="preserve"> </w:t>
      </w:r>
      <w:r>
        <w:rPr>
          <w:rFonts w:ascii="黑体"/>
        </w:rPr>
        <w:t>-</w:t>
      </w:r>
      <w:r>
        <w:t xml:space="preserve"> </w:t>
      </w:r>
      <w:bookmarkStart w:id="1"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rPr>
          <w:rFonts w:hint="eastAsia"/>
        </w:rPr>
        <w:t>实施</w:t>
      </w:r>
    </w:p>
    <w:p>
      <w:pPr>
        <w:pStyle w:val="59"/>
        <w:framePr w:wrap="around" w:hAnchor="page" w:x="1261" w:y="14209"/>
      </w:pPr>
      <w:r>
        <w:rPr>
          <w:rFonts w:hint="eastAsia" w:ascii="黑体"/>
          <w:lang w:val="en-US" w:eastAsia="zh-CN"/>
        </w:rPr>
        <w:t>2023</w:t>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p>
    <w:p>
      <w:pPr>
        <w:pStyle w:val="42"/>
        <w:framePr w:wrap="around" w:x="1149" w:y="5748"/>
        <w:rPr>
          <w:rFonts w:ascii="黑体" w:hAnsi="宋体" w:eastAsia="黑体"/>
          <w:b/>
          <w:bCs/>
          <w:sz w:val="32"/>
          <w:szCs w:val="32"/>
        </w:rPr>
      </w:pPr>
      <w:r>
        <w:rPr>
          <w:rFonts w:hint="eastAsia" w:ascii="黑体" w:hAnsi="黑体" w:eastAsia="黑体" w:cs="黑体"/>
          <w:sz w:val="52"/>
          <w:szCs w:val="52"/>
        </w:rPr>
        <w:tab/>
      </w:r>
      <w:r>
        <w:rPr>
          <w:rFonts w:hint="eastAsia" w:ascii="黑体" w:hAnsi="黑体" w:eastAsia="黑体" w:cs="黑体"/>
          <w:sz w:val="52"/>
          <w:szCs w:val="52"/>
          <w:lang w:val="en-US" w:eastAsia="zh-CN"/>
        </w:rPr>
        <w:t>鹿茸菇</w:t>
      </w:r>
      <w:r>
        <w:rPr>
          <w:rFonts w:hint="eastAsia" w:ascii="黑体" w:hAnsi="黑体" w:eastAsia="黑体" w:cs="黑体"/>
          <w:sz w:val="52"/>
          <w:szCs w:val="52"/>
        </w:rPr>
        <w:t>生产技术规程</w:t>
      </w:r>
    </w:p>
    <w:p>
      <w:pPr>
        <w:framePr w:w="9639" w:h="6917" w:hRule="exact" w:wrap="around" w:vAnchor="page" w:hAnchor="page" w:x="1149" w:y="5748" w:anchorLock="1"/>
        <w:spacing w:line="520" w:lineRule="exact"/>
        <w:jc w:val="center"/>
        <w:rPr>
          <w:rFonts w:ascii="宋体" w:hAnsi="宋体"/>
          <w:b/>
          <w:bCs/>
          <w:sz w:val="44"/>
          <w:szCs w:val="44"/>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42"/>
              <w:framePr w:wrap="around" w:x="1195" w:y="7152"/>
              <w:rPr>
                <w:rFonts w:hint="eastAsia" w:ascii="Times New Roman" w:eastAsia="宋体"/>
                <w:sz w:val="28"/>
                <w:lang w:val="en-US" w:eastAsia="zh-CN"/>
              </w:rPr>
            </w:pPr>
            <w:r>
              <w:rPr>
                <w:rFonts w:hint="eastAsia" w:ascii="Times New Roman"/>
                <w:sz w:val="28"/>
              </w:rPr>
              <w:t>Technical regulations for the production of Lyophyllum decaste</w:t>
            </w:r>
            <w:r>
              <w:rPr>
                <w:rFonts w:hint="eastAsia" w:ascii="Times New Roman"/>
                <w:sz w:val="28"/>
                <w:lang w:val="en-US" w:eastAsia="zh-CN"/>
              </w:rPr>
              <w:t>s</w:t>
            </w:r>
          </w:p>
          <w:p>
            <w:pPr>
              <w:pStyle w:val="42"/>
              <w:framePr w:wrap="around" w:x="1195" w:y="7152"/>
            </w:pPr>
            <w:r>
              <w:rPr>
                <w:rFonts w:hint="eastAsia"/>
                <w:highlight w:val="lightGray"/>
              </w:rPr>
              <w:t>(报批稿)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47"/>
              <w:framePr w:wrap="around" w:x="1195" w:y="7152"/>
              <w:spacing w:before="156" w:after="15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47"/>
              <w:framePr w:wrap="around" w:x="1195" w:y="7152"/>
              <w:spacing w:before="156" w:after="156"/>
            </w:pPr>
          </w:p>
        </w:tc>
      </w:tr>
    </w:tbl>
    <w:p>
      <w:pPr>
        <w:pStyle w:val="46"/>
        <w:framePr w:wrap="around" w:vAnchor="page" w:hAnchor="page" w:x="1441" w:y="691"/>
      </w:pPr>
      <w:r>
        <w:rPr>
          <w:rFonts w:hint="eastAsia" w:ascii="Times New Roman"/>
        </w:rPr>
        <w:t>I</w:t>
      </w:r>
      <w:r>
        <w:rPr>
          <w:rFonts w:ascii="Times New Roman"/>
        </w:rPr>
        <w:t>CS</w:t>
      </w:r>
      <w:bookmarkStart w:id="3" w:name="ICS"/>
      <w:r>
        <w:rPr>
          <w:rFonts w:hint="eastAsia" w:ascii="Tahoma" w:hAnsi="Tahoma" w:cs="Tahoma"/>
        </w:rPr>
        <w:t xml:space="preserve"> </w:t>
      </w:r>
      <w:bookmarkEnd w:id="3"/>
      <w:r>
        <w:fldChar w:fldCharType="begin">
          <w:ffData>
            <w:enabled/>
            <w:calcOnExit w:val="0"/>
            <w:textInput>
              <w:default w:val="65.020.20"/>
            </w:textInput>
          </w:ffData>
        </w:fldChar>
      </w:r>
      <w:r>
        <w:instrText xml:space="preserve"> </w:instrText>
      </w:r>
      <w:r>
        <w:rPr>
          <w:rFonts w:hint="eastAsia"/>
        </w:rPr>
        <w:instrText xml:space="preserve">FORMTEXT</w:instrText>
      </w:r>
      <w:r>
        <w:instrText xml:space="preserve"> </w:instrText>
      </w:r>
      <w:r>
        <w:fldChar w:fldCharType="separate"/>
      </w:r>
      <w:r>
        <w:t>65.020.20</w:t>
      </w:r>
      <w:r>
        <w:fldChar w:fldCharType="end"/>
      </w:r>
      <w:r>
        <w:rPr>
          <w:rFonts w:hint="eastAsia"/>
        </w:rPr>
        <w:t xml:space="preserve"> </w:t>
      </w:r>
    </w:p>
    <w:p>
      <w:pPr>
        <w:pStyle w:val="46"/>
        <w:framePr w:wrap="around" w:vAnchor="page" w:hAnchor="page" w:x="1441" w:y="691"/>
      </w:pPr>
      <w:bookmarkStart w:id="4" w:name="WXFLH"/>
      <w:r>
        <w:rPr>
          <w:rFonts w:hint="eastAsia" w:ascii="Times New Roman"/>
          <w:lang w:val="en-US" w:eastAsia="zh-CN"/>
        </w:rPr>
        <w:t xml:space="preserve">CCS </w:t>
      </w:r>
      <w:r>
        <w:rPr>
          <w:rFonts w:hint="eastAsia" w:ascii="Times New Roman"/>
        </w:rPr>
        <w:t xml:space="preserve">B </w:t>
      </w:r>
      <w:bookmarkEnd w:id="4"/>
      <w:r>
        <w:rPr>
          <w:rFonts w:hint="eastAsia"/>
          <w:lang w:val="en-US" w:eastAsia="zh-CN"/>
        </w:rPr>
        <w:t>39</w:t>
      </w:r>
      <w:r>
        <w:rPr>
          <w:rFonts w:hint="eastAsia"/>
        </w:rPr>
        <w:t xml:space="preserve">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46"/>
              <w:framePr w:wrap="around" w:vAnchor="page" w:hAnchor="page" w:x="1441" w:y="691"/>
            </w:pPr>
            <w:r>
              <w:pict>
                <v:rect id="矩形 6" o:spid="_x0000_s2050" o:spt="1" style="position:absolute;left:0pt;margin-left:-5.25pt;margin-top:0pt;height:15.6pt;width:68.25pt;z-index:-251655168;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8+C9fQACAADXAwAADgAAAGRycy9lMm9Eb2MueG1srVNRjtMw&#10;EP1H4g6W/2maqtt2o6arVVdFSAustHAA13ESC8djxm7Tchkk/jgEx0Fcg7HTLQX+EPmwPJ7xy3tv&#10;xsubQ2fYXqHXYEuej8acKSuh0rYp+ft3mxcLznwQthIGrCr5UXl+s3r+bNm7Qk2gBVMpZARifdG7&#10;krchuCLLvGxVJ/wInLKUrAE7ESjEJqtQ9ITemWwyHs+yHrByCFJ5T6d3Q5KvEn5dKxne1rVXgZmS&#10;E7eQVkzrNq7ZaimKBoVrtTzREP/AohPa0k/PUHciCLZD/RdUpyWChzqMJHQZ1LWWKmkgNfn4DzWP&#10;rXAqaSFzvDvb5P8frHyzf0Cmq5LPOLOioxb9+Pz1+7cvbBa96Z0vqOTRPWBU5909yA+eWVi3wjbq&#10;FhH6VomKGOWxPvvtQgw8XWXb/jVUBC12AZJNhxq7CEgGsEPqxvHcDXUITNLhYjabz684k5TKrxf5&#10;JHUrE8XTZYc+vFTQsbgpOVKzE7jY3/sQyYjiqSSRB6OrjTYmBdhs1wbZXtBgbNKX+JPGyzJjY7GF&#10;eG1AjCdJZRQ2GLSF6kgiEYbpotdAmxbwE2c9TVbJ/cedQMWZeWXJqOt8Oo2jmILp1Zx0MbzMbC8z&#10;wkqCKnngbNiuwzC+O4e6aelPeRJt4ZbMrXUSHo0fWJ3I0vQkP06THsfzMk5Vv97j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ri/s1QAAAAcBAAAPAAAAAAAAAAEAIAAAACIAAABkcnMvZG93bnJl&#10;di54bWxQSwECFAAUAAAACACHTuJA8+C9fQACAADXAwAADgAAAAAAAAABACAAAAAkAQAAZHJzL2Uy&#10;b0RvYy54bWxQSwUGAAAAAAYABgBZAQAAlgUAAAAA&#10;">
                  <v:path/>
                  <v:fill focussize="0,0"/>
                  <v:stroke on="f"/>
                  <v:imagedata o:title=""/>
                  <o:lock v:ext="edit"/>
                </v:rect>
              </w:pict>
            </w:r>
            <w:bookmarkStart w:id="5" w:name="BAH"/>
            <w:r>
              <w:fldChar w:fldCharType="begin">
                <w:ffData>
                  <w:name w:val="BAH"/>
                  <w:enabled/>
                  <w:calcOnExit w:val="0"/>
                  <w:textInput/>
                </w:ffData>
              </w:fldChar>
            </w:r>
            <w:r>
              <w:instrText xml:space="preserve"> FORMTEXT </w:instrText>
            </w:r>
            <w:r>
              <w:fldChar w:fldCharType="separate"/>
            </w:r>
            <w:r>
              <w:t>     </w:t>
            </w:r>
            <w:r>
              <w:fldChar w:fldCharType="end"/>
            </w:r>
            <w:bookmarkEnd w:id="5"/>
          </w:p>
        </w:tc>
      </w:tr>
    </w:tbl>
    <w:p>
      <w:pPr>
        <w:pStyle w:val="50"/>
        <w:framePr w:wrap="around"/>
      </w:pPr>
      <w:r>
        <w:t>DB</w:t>
      </w:r>
      <w:bookmarkStart w:id="6" w:name="c3"/>
      <w:r>
        <w:fldChar w:fldCharType="begin">
          <w:ffData>
            <w:name w:val="c3"/>
            <w:enabled/>
            <w:calcOnExit w:val="0"/>
            <w:entryMacro w:val="ShowHelp16"/>
            <w:textInput>
              <w:maxLength w:val="2"/>
            </w:textInput>
          </w:ffData>
        </w:fldChar>
      </w:r>
      <w:r>
        <w:instrText xml:space="preserve"> FORMTEXT </w:instrText>
      </w:r>
      <w:r>
        <w:fldChar w:fldCharType="separate"/>
      </w:r>
      <w:r>
        <w:t>21</w:t>
      </w:r>
      <w:r>
        <w:fldChar w:fldCharType="end"/>
      </w:r>
      <w:bookmarkEnd w:id="6"/>
    </w:p>
    <w:p>
      <w:pPr>
        <w:pStyle w:val="35"/>
        <w:framePr w:wrap="around"/>
      </w:pPr>
      <w:bookmarkStart w:id="7" w:name="c4"/>
      <w:r>
        <w:fldChar w:fldCharType="begin">
          <w:ffData>
            <w:name w:val="c4"/>
            <w:enabled/>
            <w:calcOnExit w:val="0"/>
            <w:entryMacro w:val="showhelp12"/>
            <w:textInput/>
          </w:ffData>
        </w:fldChar>
      </w:r>
      <w:r>
        <w:instrText xml:space="preserve"> FORMTEXT </w:instrText>
      </w:r>
      <w:r>
        <w:fldChar w:fldCharType="separate"/>
      </w:r>
      <w:r>
        <w:rPr>
          <w:rFonts w:hint="eastAsia"/>
        </w:rPr>
        <w:t>辽宁省</w:t>
      </w:r>
      <w:r>
        <w:fldChar w:fldCharType="end"/>
      </w:r>
      <w:bookmarkEnd w:id="7"/>
      <w:r>
        <w:rPr>
          <w:rFonts w:hint="eastAsia"/>
        </w:rPr>
        <w:t>地方标准</w:t>
      </w:r>
    </w:p>
    <w:p>
      <w:pPr>
        <w:pStyle w:val="60"/>
        <w:framePr w:wrap="around"/>
        <w:rPr>
          <w:rFonts w:hint="default" w:hAnsi="黑体" w:eastAsia="黑体"/>
          <w:lang w:val="en-US" w:eastAsia="zh-CN"/>
        </w:rPr>
      </w:pPr>
      <w:r>
        <w:rPr>
          <w:rFonts w:ascii="Times New Roman"/>
        </w:rPr>
        <w:t xml:space="preserve">DB </w:t>
      </w:r>
      <w:r>
        <w:rPr>
          <w:rFonts w:hint="eastAsia" w:hAnsi="黑体"/>
          <w:lang w:val="en-US" w:eastAsia="zh-CN"/>
        </w:rPr>
        <w:t>21</w:t>
      </w:r>
      <w:r>
        <w:rPr>
          <w:rFonts w:hAnsi="黑体"/>
        </w:rPr>
        <w:t>/</w:t>
      </w:r>
      <w:r>
        <w:rPr>
          <w:rFonts w:hint="eastAsia" w:hAnsi="黑体"/>
          <w:lang w:val="en-US" w:eastAsia="zh-CN"/>
        </w:rPr>
        <w:t>T</w:t>
      </w:r>
      <w:r>
        <w:rPr>
          <w:rFonts w:hAnsi="黑体"/>
        </w:rPr>
        <w:t xml:space="preserve"> </w:t>
      </w:r>
      <w:bookmarkStart w:id="8"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int="eastAsia" w:hAnsi="黑体"/>
        </w:rPr>
        <w:t>X</w:t>
      </w:r>
      <w:r>
        <w:rPr>
          <w:rFonts w:hAnsi="黑体"/>
        </w:rPr>
        <w:t>XXXX</w:t>
      </w:r>
      <w:r>
        <w:rPr>
          <w:rFonts w:hAnsi="黑体"/>
        </w:rPr>
        <w:fldChar w:fldCharType="end"/>
      </w:r>
      <w:bookmarkEnd w:id="8"/>
      <w:r>
        <w:rPr>
          <w:rFonts w:hAnsi="黑体"/>
        </w:rPr>
        <w:t>—</w:t>
      </w:r>
      <w:r>
        <w:rPr>
          <w:rFonts w:hint="eastAsia" w:hAnsi="黑体"/>
          <w:lang w:val="en-US" w:eastAsia="zh-CN"/>
        </w:rPr>
        <w:t>2023</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4"/>
              <w:framePr w:wrap="around"/>
              <w:jc w:val="center"/>
            </w:pPr>
            <w:bookmarkStart w:id="9" w:name="DT"/>
            <w:r>
              <w:rPr>
                <w:rFonts w:hint="eastAsia"/>
                <w:lang w:val="en-US" w:eastAsia="zh-CN"/>
              </w:rPr>
              <w:t xml:space="preserve">                                                      </w:t>
            </w:r>
            <w:bookmarkEnd w:id="9"/>
          </w:p>
        </w:tc>
      </w:tr>
    </w:tbl>
    <w:p>
      <w:pPr>
        <w:pStyle w:val="60"/>
        <w:framePr w:wrap="around"/>
        <w:rPr>
          <w:rFonts w:hAnsi="黑体"/>
        </w:rPr>
      </w:pPr>
    </w:p>
    <w:p>
      <w:pPr>
        <w:pStyle w:val="60"/>
        <w:framePr w:wrap="around"/>
        <w:rPr>
          <w:rFonts w:hAnsi="黑体"/>
        </w:rPr>
      </w:pPr>
    </w:p>
    <w:p>
      <w:pPr>
        <w:pStyle w:val="49"/>
        <w:framePr w:wrap="around" w:x="2314" w:y="15070"/>
        <w:sectPr>
          <w:footerReference r:id="rId6" w:type="first"/>
          <w:footerReference r:id="rId4" w:type="default"/>
          <w:headerReference r:id="rId3" w:type="even"/>
          <w:footerReference r:id="rId5" w:type="even"/>
          <w:pgSz w:w="11906" w:h="16838"/>
          <w:pgMar w:top="567" w:right="850" w:bottom="1134" w:left="1418" w:header="0" w:footer="0" w:gutter="0"/>
          <w:cols w:space="720" w:num="1"/>
          <w:docGrid w:type="lines" w:linePitch="312" w:charSpace="0"/>
        </w:sectPr>
      </w:pPr>
      <w:bookmarkStart w:id="10" w:name="fm"/>
      <w:r>
        <w:rPr>
          <w:w w:val="100"/>
        </w:rPr>
        <w:pict>
          <v:rect id="_x0000_s2052" o:spid="_x0000_s2052" o:spt="1" style="position:absolute;left:0pt;margin-left:142.55pt;margin-top:-310.45pt;height:24pt;width:100pt;z-index:-251656192;mso-width-relative:page;mso-height-relative:page;"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ZLnO38AQAA2AMAAA4AAABkcnMvZTJvRG9jLnhtbK1T&#10;UY7TMBD9R+IOlv9pkhLYJWq6WnVVhLTASgsHcB0nsXA8Zuw2LZdB4o9DcBzENRg73VLgD+EPy+OZ&#10;eZ73Zry42g+G7RR6DbbmxSznTFkJjbZdzd+/Wz+55MwHYRthwKqaH5TnV8vHjxajq9QcejCNQkYg&#10;1lejq3kfgquyzMteDcLPwClLzhZwEIFM7LIGxUjog8nmef48GwEbhyCV93R7Mzn5MuG3rZLhbdt6&#10;FZipOdUW0o5p38Q9Wy5E1aFwvZbHMsQ/VDEIbenRE9SNCIJtUf8FNWiJ4KENMwlDBm2rpUociE2R&#10;/8HmvhdOJS4kjncnmfz/g5VvdnfIdFPzkjMrBmrRj89fv3/7wsqozeh8RSH37g4jO+9uQX7wzMKq&#10;F7ZT14gw9ko0VFER47PfEqLhKZVtxtfQELTYBkgy7VscIiAJwPapG4dTN9Q+MEmXxfwip8WZJN/T&#10;vLykc3xCVA/ZDn14qWBg8VBzpG4ndLG79WEKfQhJ1YPRzVobkwzsNiuDbCdoMtZpHdH9eZixMdhC&#10;TJsQ402iGZlNCm2gORBLhGm86DvQoQf8xNlIo1Vz/3ErUHFmXllS6kVRlnEWk1E+u5iTgeeezblH&#10;WElQNQ+cTcdVmOZ361B3Pb1UJNIWrkndVifiUfmpqmOxND5JuuOox/k8t1PUrw+5/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te7W2QAAAA0BAAAPAAAAAAAAAAEAIAAAACIAAABkcnMvZG93bnJl&#10;di54bWxQSwECFAAUAAAACACHTuJAFkuc7fwBAADYAwAADgAAAAAAAAABACAAAAAoAQAAZHJzL2Uy&#10;b0RvYy54bWxQSwUGAAAAAAYABgBZAQAAlgUAAAAA&#10;">
            <v:path/>
            <v:fill focussize="0,0"/>
            <v:stroke on="f"/>
            <v:imagedata o:title=""/>
            <o:lock v:ext="edit"/>
          </v:rect>
        </w:pict>
      </w:r>
      <w:r>
        <w:rPr>
          <w:w w:val="100"/>
        </w:rPr>
        <w:pict>
          <v:rect id="_x0000_s2051" o:spid="_x0000_s2051" o:spt="1" style="position:absolute;left:0pt;margin-left:347.55pt;margin-top:-585.45pt;height:18pt;width:90pt;z-index:-251657216;mso-width-relative:page;mso-height-relative:page;"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ozp58/gEAANgDAAAOAAAAZHJzL2Uyb0RvYy54bWyt&#10;U1GO0zAQ/UfiDpb/aZK2LEvUdLXqqghpgZUWDuA6TmLheMzYbVoug8TfHoLjIK7B2OmWAn+IfFgz&#10;npnneW8mi6t9b9hOoddgK15Mcs6UlVBr21b8w/v1s0vOfBC2FgasqvhBeX61fPpkMbhSTaEDUytk&#10;BGJ9ObiKdyG4Msu87FQv/AScshRsAHsRyMU2q1EMhN6bbJrnF9kAWDsEqbyn25sxyJcJv2mUDO+a&#10;xqvATMWpt5BOTOcmntlyIcoWheu0PLYh/qGLXmhLj56gbkQQbIv6L6heSwQPTZhI6DNoGi1V4kBs&#10;ivwPNvedcCpxIXG8O8nk/x+sfLu7Q6bris84s6KnEf348vD921c2i9oMzpeUcu/uMLLz7hbkR88s&#10;rDphW3WNCEOnRE0dFTE/+60gOp5K2WZ4AzVBi22AJNO+wT4CkgBsn6ZxOE1D7QOTdFkU81me09Ak&#10;xabTywuy4xOifKx26MMrBT2LRsWRpp3Qxe7WhzH1MSV1D0bXa21McrDdrAyynaDNWKfviO7P04yN&#10;yRZi2YgYbxLNyGxUaAP1gVgijOtFvwMZHeBnzgZarYr7T1uBijPz2pJSL4v5PO5icubPX0zJwfPI&#10;5jwirCSoigfORnMVxv3dOtRtRy8VibSFa1K30Yl4VH7s6tgsrU+S7rjqcT/P/ZT164dc/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yYoR2gAAAA8BAAAPAAAAAAAAAAEAIAAAACIAAABkcnMvZG93&#10;bnJldi54bWxQSwECFAAUAAAACACHTuJAaM6efP4BAADYAwAADgAAAAAAAAABACAAAAApAQAAZHJz&#10;L2Uyb0RvYy54bWxQSwUGAAAAAAYABgBZAQAAmQUAAAAA&#10;">
            <v:path/>
            <v:fill focussize="0,0"/>
            <v:stroke on="f"/>
            <v:imagedata o:title=""/>
            <o:lock v:ext="edit"/>
          </v:rect>
        </w:pict>
      </w:r>
      <w:r>
        <w:rPr>
          <w:w w:val="100"/>
        </w:rPr>
        <w:pict>
          <v:line id="直接连接符 2" o:spid="_x0000_s2053" o:spt="20" style="position:absolute;left:0pt;margin-left:-36.6pt;margin-top:-552.85pt;height:0pt;width:481.9pt;z-index:251663360;mso-width-relative:page;mso-height-relative:page;"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aqxPd8gBAABcAwAADgAAAGRycy9lMm9Eb2MueG1srVPN&#10;btQwEL4j8Q6W72x2g1pBtNketiqXAiu1PMCs7SQWjseyvZvsS/ACSNzgxJE7b9PyGIy9P7Tlhshh&#10;FM/P5/m+Gc8vxt6wrfJBo635bDLlTFmBUtu25h9ur1684ixEsBIMWlXznQr8YvH82XxwlSqxQyOV&#10;ZwRiQzW4mncxuqooguhUD2GCTlkKNuh7iHT0bSE9DITem6KcTs+LAb10HoUKgbyX+yBfZPymUSK+&#10;b5qgIjM1p95itj7bdbLFYg5V68F1WhzagH/oogdt6dIT1CVEYBuv/4LqtfAYsIkTgX2BTaOFyhyI&#10;zWz6hM1NB05lLiROcCeZwv+DFe+2K8+0rHnJmYWeRnT/+cfdp6+/fn4he//9GyuTSIMLFeUu7con&#10;mmK0N+4axcfALC47sK3Kzd7uHCHMUkXxqCQdgqOr1sNblJQDm4hZsbHxfYIkLdiYB7M7DUaNkQly&#10;ns9InZc0P3GMFVAdC50P8Y3CnqWfmhttk2ZQwfY6xNQIVMeU5LZ4pY3JczeWDTV/fVae5YKARssU&#10;TGnBt+ul8WwLaXPyl1lR5GGax42V+0uMPZBOPPeKrVHuVv4oBo0wd3NYt7QjD8+5+s+j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yWRoNgAAAAPAQAADwAAAAAAAAABACAAAAAiAAAAZHJzL2Rv&#10;d25yZXYueG1sUEsBAhQAFAAAAAgAh07iQGqsT3fIAQAAXAMAAA4AAAAAAAAAAQAgAAAAJwEAAGRy&#10;cy9lMm9Eb2MueG1sUEsFBgAAAAAGAAYAWQEAAGEFAAAAAA==&#10;">
            <v:path arrowok="t"/>
            <v:fill focussize="0,0"/>
            <v:stroke/>
            <v:imagedata o:title=""/>
            <o:lock v:ext="edit"/>
          </v:line>
        </w:pict>
      </w:r>
      <w:r>
        <w:fldChar w:fldCharType="begin">
          <w:ffData>
            <w:name w:val="fm"/>
            <w:enabled/>
            <w:calcOnExit w:val="0"/>
            <w:textInput/>
          </w:ffData>
        </w:fldChar>
      </w:r>
      <w:r>
        <w:instrText xml:space="preserve"> FORMTEXT </w:instrText>
      </w:r>
      <w:r>
        <w:fldChar w:fldCharType="separate"/>
      </w:r>
      <w:r>
        <w:rPr>
          <w:rFonts w:hint="eastAsia"/>
        </w:rPr>
        <w:t>辽宁省市场监督管理局</w:t>
      </w:r>
      <w:r>
        <w:fldChar w:fldCharType="end"/>
      </w:r>
      <w:bookmarkEnd w:id="10"/>
      <w:r>
        <w:rPr>
          <w:rFonts w:hint="eastAsia" w:hAnsi="黑体"/>
        </w:rPr>
        <w:t>   </w:t>
      </w:r>
      <w:r>
        <w:rPr>
          <w:rStyle w:val="33"/>
          <w:rFonts w:hint="eastAsia"/>
          <w:szCs w:val="28"/>
        </w:rPr>
        <w:t>发布</w:t>
      </w:r>
      <w:r>
        <w:pict>
          <v:line id="直接连接符 1" o:spid="_x0000_s2054" o:spt="20" style="position:absolute;left:0pt;margin-left:-52.75pt;margin-top:736.4pt;height:0pt;width:481.9pt;mso-position-vertical-relative:page;z-index:251662336;mso-width-relative:page;mso-height-relative:page;" coordsize="21600,21600" o:gfxdata="UEsDBAoAAAAAAIdO4kAAAAAAAAAAAAAAAAAEAAAAZHJzL1BLAwQUAAAACACHTuJAoM6PytcAAAAM&#10;AQAADwAAAGRycy9kb3ducmV2LnhtbE2PT0/DMAzF70h8h8hIXKYtWWEwStMdgN64MEBcvca0FY3T&#10;Ndkf+PSYA4Kb/fz0/HvF6uh7tacxdoEtzGcGFHEdXMeNhZfnaroEFROywz4wWfikCKvy9KTA3IUD&#10;P9F+nRolIRxztNCmNORax7olj3EWBmK5vYfRY5J1bLQb8SDhvteZMVfaY8fyocWB7lqqP9Y7byFW&#10;r7Stvib1xLxdNIGy7f3jA1p7fjY3t6ASHdOfGX7wBR1KYdqEHbuoegvTpVRJol9eZ9JBHDeLhQyb&#10;X0mXhf5fovwGUEsDBBQAAAAIAIdO4kC+J0zTxgEAAFwDAAAOAAAAZHJzL2Uyb0RvYy54bWytU8GO&#10;0zAQvSPxD5bvNG3RriBquoeulssClXb5ANd2EgvbY3ncJv0JfgCJG5w4cudvdvkMxu62sHBD5DCK&#10;Z968zLznLC5GZ9lORzTgGz6bTDnTXoIyvmv4u9urZy84wyS8Eha8bvheI79YPn2yGEKt59CDVToy&#10;IvFYD6HhfUqhriqUvXYCJxC0p2IL0YlEx9hVKoqB2J2t5tPpeTVAVCGC1IiUvTwU+bLwt62W6W3b&#10;ok7MNpxmSyXGEjc5VsuFqLsoQm/kwxjiH6Zwwnj66InqUiTBttH8ReWMjIDQpokEV0HbGqnLDrTN&#10;bPrHNje9CLrsQuJgOMmE/49WvtmtIzOKvOPMC0cW3X/8dvfh84/vnyjef/3CZlmkIWBN2JVfx7ym&#10;HP1NuAb5HpmHVS98p8uwt/tADKWjetSSDxjoU5vhNSjCiG2CotjYRpcpSQs2FmP2J2P0mJik5PmM&#10;1HlO/sljrRL1sTFETK80OJZfGm6Nz5qJWuyuMdHoBD1CctrDlbG2+G49Gxr+8mx+VhoQrFG5mGEY&#10;u83KRrYT+eaUJ+tAZI9gEbZeHfLWU/m450GxDaj9OuZyzpOFheDhuuU78vu5oH79F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M6PytcAAAAMAQAADwAAAAAAAAABACAAAAAiAAAAZHJzL2Rvd25y&#10;ZXYueG1sUEsBAhQAFAAAAAgAh07iQL4nTNPGAQAAXAMAAA4AAAAAAAAAAQAgAAAAJgEAAGRycy9l&#10;Mm9Eb2MueG1sUEsFBgAAAAAGAAYAWQEAAF4FAAAAAA==&#10;">
            <v:path arrowok="t"/>
            <v:fill focussize="0,0"/>
            <v:stroke/>
            <v:imagedata o:title=""/>
            <o:lock v:ext="edit"/>
            <w10:anchorlock/>
          </v:line>
        </w:pict>
      </w:r>
    </w:p>
    <w:p>
      <w:pPr>
        <w:pStyle w:val="57"/>
        <w:tabs>
          <w:tab w:val="left" w:pos="360"/>
        </w:tabs>
        <w:rPr>
          <w:rFonts w:hAnsi="黑体"/>
        </w:rPr>
      </w:pPr>
      <w:r>
        <w:rPr>
          <w:rFonts w:hint="eastAsia" w:hAnsi="黑体"/>
        </w:rPr>
        <w:t>前</w:t>
      </w:r>
      <w:r>
        <w:rPr>
          <w:rFonts w:hAnsi="黑体" w:cs="Cambria Math"/>
        </w:rPr>
        <w:t>  </w:t>
      </w:r>
      <w:r>
        <w:rPr>
          <w:rFonts w:hint="eastAsia" w:hAnsi="黑体"/>
        </w:rPr>
        <w:t>言</w:t>
      </w:r>
    </w:p>
    <w:p>
      <w:pPr>
        <w:widowControl/>
        <w:autoSpaceDE w:val="0"/>
        <w:autoSpaceDN w:val="0"/>
        <w:spacing w:line="420" w:lineRule="exact"/>
        <w:ind w:firstLine="420" w:firstLineChars="200"/>
        <w:rPr>
          <w:rFonts w:ascii="宋体" w:hAnsi="宋体"/>
          <w:kern w:val="0"/>
          <w:szCs w:val="20"/>
        </w:rPr>
      </w:pPr>
      <w:bookmarkStart w:id="11" w:name="StandardName"/>
      <w:r>
        <w:rPr>
          <w:rFonts w:hint="eastAsia" w:ascii="宋体" w:hAnsi="宋体"/>
          <w:kern w:val="0"/>
          <w:szCs w:val="20"/>
        </w:rPr>
        <w:t>本文件按照</w:t>
      </w:r>
      <w:r>
        <w:rPr>
          <w:rFonts w:ascii="宋体" w:hAnsi="宋体"/>
          <w:kern w:val="0"/>
          <w:szCs w:val="20"/>
        </w:rPr>
        <w:t>GB/T 1.1</w:t>
      </w:r>
      <w:r>
        <w:rPr>
          <w:rFonts w:hint="eastAsia" w:ascii="宋体" w:hAnsi="宋体"/>
          <w:kern w:val="0"/>
          <w:szCs w:val="20"/>
        </w:rPr>
        <w:t>—</w:t>
      </w:r>
      <w:r>
        <w:rPr>
          <w:rFonts w:ascii="宋体" w:hAnsi="宋体"/>
          <w:kern w:val="0"/>
          <w:szCs w:val="20"/>
        </w:rPr>
        <w:t>20</w:t>
      </w:r>
      <w:r>
        <w:rPr>
          <w:rFonts w:hint="eastAsia" w:ascii="宋体" w:hAnsi="宋体"/>
          <w:kern w:val="0"/>
          <w:szCs w:val="20"/>
        </w:rPr>
        <w:t>20《标准化工作导则 第1部分：标准化文件</w:t>
      </w:r>
      <w:r>
        <w:rPr>
          <w:rFonts w:hint="eastAsia" w:ascii="宋体" w:hAnsi="宋体"/>
          <w:kern w:val="0"/>
          <w:szCs w:val="20"/>
          <w:lang w:eastAsia="zh-CN"/>
        </w:rPr>
        <w:t>的</w:t>
      </w:r>
      <w:r>
        <w:rPr>
          <w:rFonts w:hint="eastAsia" w:ascii="宋体" w:hAnsi="宋体"/>
          <w:kern w:val="0"/>
          <w:szCs w:val="20"/>
        </w:rPr>
        <w:t>结构和起草规则》</w:t>
      </w:r>
      <w:r>
        <w:rPr>
          <w:rFonts w:hint="eastAsia" w:ascii="宋体" w:hAnsi="宋体"/>
          <w:color w:val="000000"/>
          <w:kern w:val="0"/>
          <w:szCs w:val="20"/>
        </w:rPr>
        <w:t>的</w:t>
      </w:r>
      <w:r>
        <w:rPr>
          <w:rFonts w:hint="eastAsia" w:ascii="宋体" w:hAnsi="宋体"/>
          <w:kern w:val="0"/>
          <w:szCs w:val="20"/>
        </w:rPr>
        <w:t>规定起草。</w:t>
      </w:r>
    </w:p>
    <w:p>
      <w:pPr>
        <w:widowControl/>
        <w:autoSpaceDE w:val="0"/>
        <w:autoSpaceDN w:val="0"/>
        <w:spacing w:line="420" w:lineRule="exact"/>
        <w:ind w:firstLine="420" w:firstLineChars="200"/>
        <w:rPr>
          <w:rFonts w:ascii="宋体" w:hAnsi="宋体"/>
          <w:kern w:val="0"/>
          <w:szCs w:val="20"/>
        </w:rPr>
      </w:pPr>
      <w:r>
        <w:rPr>
          <w:rFonts w:hint="eastAsia" w:ascii="宋体" w:hAnsi="宋体"/>
          <w:kern w:val="0"/>
          <w:szCs w:val="20"/>
        </w:rPr>
        <w:t>请注意本文件的某些内容可能涉及专利。本文件的发布机构不承担识别专利的责任。</w:t>
      </w:r>
    </w:p>
    <w:p>
      <w:pPr>
        <w:widowControl/>
        <w:autoSpaceDE w:val="0"/>
        <w:autoSpaceDN w:val="0"/>
        <w:spacing w:line="420" w:lineRule="exact"/>
        <w:ind w:firstLine="420" w:firstLineChars="200"/>
        <w:rPr>
          <w:rFonts w:ascii="宋体" w:hAnsi="宋体"/>
          <w:kern w:val="0"/>
          <w:szCs w:val="20"/>
        </w:rPr>
      </w:pPr>
      <w:r>
        <w:rPr>
          <w:rFonts w:hint="eastAsia" w:ascii="宋体" w:hAnsi="宋体"/>
          <w:kern w:val="0"/>
          <w:szCs w:val="20"/>
        </w:rPr>
        <w:t>本文件由辽宁省农业农村厅提出并归口。</w:t>
      </w:r>
    </w:p>
    <w:p>
      <w:pPr>
        <w:widowControl/>
        <w:autoSpaceDE w:val="0"/>
        <w:autoSpaceDN w:val="0"/>
        <w:spacing w:line="420" w:lineRule="exact"/>
        <w:ind w:firstLine="420" w:firstLineChars="200"/>
        <w:rPr>
          <w:rFonts w:ascii="宋体" w:hAnsi="宋体"/>
          <w:kern w:val="0"/>
          <w:szCs w:val="20"/>
        </w:rPr>
      </w:pPr>
      <w:r>
        <w:rPr>
          <w:rFonts w:hint="eastAsia" w:ascii="宋体" w:hAnsi="宋体"/>
          <w:kern w:val="0"/>
          <w:szCs w:val="20"/>
        </w:rPr>
        <w:t>本文件起草单位：辽宁省农业科学院</w:t>
      </w:r>
      <w:r>
        <w:rPr>
          <w:rFonts w:hint="eastAsia" w:ascii="宋体" w:hAnsi="宋体"/>
          <w:kern w:val="0"/>
          <w:szCs w:val="20"/>
          <w:lang w:eastAsia="zh-CN"/>
        </w:rPr>
        <w:t>、</w:t>
      </w:r>
      <w:r>
        <w:rPr>
          <w:rFonts w:hint="eastAsia" w:ascii="宋体" w:hAnsi="宋体"/>
          <w:kern w:val="0"/>
          <w:szCs w:val="20"/>
        </w:rPr>
        <w:t>凤城市大业食用菌有限责任公司、</w:t>
      </w:r>
      <w:r>
        <w:rPr>
          <w:rFonts w:hint="eastAsia" w:ascii="宋体" w:hAnsi="宋体"/>
          <w:kern w:val="0"/>
          <w:szCs w:val="20"/>
          <w:lang w:val="en-US" w:eastAsia="zh-CN"/>
        </w:rPr>
        <w:t>葫芦岛农函大玄宇食用菌野驯繁育有限公司</w:t>
      </w:r>
      <w:r>
        <w:rPr>
          <w:rFonts w:hint="eastAsia" w:ascii="宋体" w:hAnsi="宋体"/>
          <w:kern w:val="0"/>
          <w:szCs w:val="20"/>
        </w:rPr>
        <w:t>。</w:t>
      </w:r>
    </w:p>
    <w:p>
      <w:pPr>
        <w:widowControl/>
        <w:autoSpaceDE w:val="0"/>
        <w:autoSpaceDN w:val="0"/>
        <w:spacing w:line="420" w:lineRule="exact"/>
        <w:ind w:firstLine="420" w:firstLineChars="200"/>
        <w:rPr>
          <w:rFonts w:hint="eastAsia" w:ascii="宋体" w:hAnsi="宋体" w:eastAsia="宋体"/>
          <w:kern w:val="0"/>
          <w:szCs w:val="20"/>
          <w:lang w:eastAsia="zh-CN"/>
        </w:rPr>
      </w:pPr>
      <w:r>
        <w:rPr>
          <w:rFonts w:hint="eastAsia" w:ascii="宋体" w:hAnsi="宋体"/>
          <w:kern w:val="0"/>
          <w:szCs w:val="20"/>
        </w:rPr>
        <w:t>本文件主要起草人：</w:t>
      </w:r>
      <w:r>
        <w:rPr>
          <w:rFonts w:hint="eastAsia" w:ascii="宋体" w:hAnsi="宋体"/>
          <w:kern w:val="0"/>
          <w:szCs w:val="20"/>
          <w:lang w:eastAsia="zh-CN"/>
        </w:rPr>
        <w:t>李超、李宏亮、刘国宇、郭学山、马世宇、周腰华、宋艳雨、李学龙、祝永钢。</w:t>
      </w:r>
    </w:p>
    <w:p>
      <w:pPr>
        <w:widowControl/>
        <w:autoSpaceDE w:val="0"/>
        <w:autoSpaceDN w:val="0"/>
        <w:spacing w:line="420" w:lineRule="exact"/>
        <w:ind w:firstLine="420" w:firstLineChars="200"/>
        <w:rPr>
          <w:rFonts w:ascii="宋体" w:hAnsi="宋体"/>
          <w:kern w:val="0"/>
          <w:szCs w:val="20"/>
        </w:rPr>
      </w:pPr>
      <w:r>
        <w:rPr>
          <w:rFonts w:hint="eastAsia" w:ascii="宋体" w:hAnsi="宋体"/>
          <w:kern w:val="0"/>
          <w:szCs w:val="20"/>
        </w:rPr>
        <w:t>本文件发布实施后，任何单位和个人如有问题和意见建议，均可以通过来电和来函等方式进行反馈，我们将及时答复并认真处理，根据实际情况依法进行评估及复审。</w:t>
      </w:r>
    </w:p>
    <w:p>
      <w:pPr>
        <w:widowControl/>
        <w:autoSpaceDE w:val="0"/>
        <w:autoSpaceDN w:val="0"/>
        <w:spacing w:line="420" w:lineRule="exact"/>
        <w:ind w:firstLine="420" w:firstLineChars="200"/>
        <w:rPr>
          <w:rFonts w:ascii="宋体" w:hAnsi="宋体"/>
          <w:kern w:val="0"/>
          <w:szCs w:val="20"/>
        </w:rPr>
      </w:pPr>
      <w:r>
        <w:rPr>
          <w:rFonts w:hint="eastAsia" w:ascii="宋体" w:hAnsi="宋体"/>
          <w:kern w:val="0"/>
          <w:szCs w:val="20"/>
        </w:rPr>
        <w:t>归口管理部门通讯地址：辽宁省农业农村厅（辽宁省沈阳市和平区太原北街2号），联系电话：024-23447862。</w:t>
      </w:r>
    </w:p>
    <w:p>
      <w:pPr>
        <w:widowControl/>
        <w:autoSpaceDE w:val="0"/>
        <w:autoSpaceDN w:val="0"/>
        <w:spacing w:line="420" w:lineRule="exact"/>
        <w:ind w:firstLine="420" w:firstLineChars="200"/>
        <w:rPr>
          <w:rFonts w:ascii="宋体" w:hAnsi="宋体"/>
          <w:kern w:val="0"/>
          <w:szCs w:val="20"/>
        </w:rPr>
      </w:pPr>
      <w:r>
        <w:rPr>
          <w:rFonts w:hint="eastAsia" w:ascii="宋体" w:hAnsi="宋体"/>
          <w:kern w:val="0"/>
          <w:szCs w:val="20"/>
        </w:rPr>
        <w:t>文件起草单位通讯地址：</w:t>
      </w:r>
      <w:r>
        <w:rPr>
          <w:rFonts w:hint="eastAsia" w:ascii="宋体" w:hAnsi="宋体"/>
          <w:kern w:val="0"/>
          <w:szCs w:val="20"/>
          <w:lang w:val="en-US" w:eastAsia="zh-CN"/>
        </w:rPr>
        <w:t>辽宁省农业科学院（辽宁省沈阳市东陵路84号），联系电话：024-31025879；凤城市大业食用菌有限责任公司（辽宁省</w:t>
      </w:r>
      <w:r>
        <w:rPr>
          <w:rFonts w:hint="eastAsia" w:ascii="宋体" w:hAnsi="宋体"/>
          <w:kern w:val="0"/>
          <w:szCs w:val="20"/>
        </w:rPr>
        <w:t>丹东</w:t>
      </w:r>
      <w:r>
        <w:rPr>
          <w:rFonts w:hint="eastAsia" w:ascii="宋体" w:hAnsi="宋体"/>
          <w:kern w:val="0"/>
          <w:szCs w:val="20"/>
          <w:lang w:val="en-US" w:eastAsia="zh-CN"/>
        </w:rPr>
        <w:t>市</w:t>
      </w:r>
      <w:r>
        <w:rPr>
          <w:rFonts w:hint="eastAsia" w:ascii="宋体" w:hAnsi="宋体"/>
          <w:kern w:val="0"/>
          <w:szCs w:val="20"/>
        </w:rPr>
        <w:t>凤城市边门镇大东村</w:t>
      </w:r>
      <w:r>
        <w:rPr>
          <w:rFonts w:hint="eastAsia" w:ascii="宋体" w:hAnsi="宋体"/>
          <w:kern w:val="0"/>
          <w:szCs w:val="20"/>
          <w:lang w:eastAsia="zh-CN"/>
        </w:rPr>
        <w:t>）</w:t>
      </w:r>
      <w:r>
        <w:rPr>
          <w:rFonts w:hint="eastAsia" w:ascii="宋体" w:hAnsi="宋体"/>
          <w:kern w:val="0"/>
          <w:szCs w:val="20"/>
        </w:rPr>
        <w:t>，</w:t>
      </w:r>
      <w:r>
        <w:rPr>
          <w:rFonts w:hint="eastAsia" w:ascii="宋体" w:hAnsi="宋体"/>
          <w:kern w:val="0"/>
          <w:szCs w:val="20"/>
          <w:lang w:val="en-US" w:eastAsia="zh-CN"/>
        </w:rPr>
        <w:t>联系电话：0415-8075807；葫芦岛农函大玄宇食用菌野驯繁育有限公司（辽宁省葫芦岛市兴城市白塔满族乡四合村）</w:t>
      </w:r>
      <w:r>
        <w:rPr>
          <w:rFonts w:hint="eastAsia" w:ascii="宋体" w:hAnsi="宋体"/>
          <w:kern w:val="0"/>
          <w:szCs w:val="20"/>
        </w:rPr>
        <w:t>，联系电话：</w:t>
      </w:r>
      <w:r>
        <w:rPr>
          <w:rFonts w:ascii="宋体" w:hAnsi="宋体"/>
          <w:kern w:val="0"/>
          <w:szCs w:val="20"/>
        </w:rPr>
        <w:t xml:space="preserve"> </w:t>
      </w:r>
      <w:r>
        <w:rPr>
          <w:rFonts w:hint="eastAsia" w:ascii="宋体" w:hAnsi="宋体"/>
          <w:kern w:val="0"/>
          <w:szCs w:val="20"/>
          <w:lang w:val="en-US" w:eastAsia="zh-CN"/>
        </w:rPr>
        <w:t>04</w:t>
      </w:r>
      <w:r>
        <w:rPr>
          <w:rFonts w:hint="eastAsia" w:ascii="宋体" w:hAnsi="宋体"/>
          <w:kern w:val="0"/>
          <w:szCs w:val="20"/>
        </w:rPr>
        <w:t>29—5840187。</w:t>
      </w:r>
    </w:p>
    <w:p>
      <w:pPr>
        <w:pStyle w:val="31"/>
        <w:spacing w:line="420" w:lineRule="exact"/>
      </w:pPr>
    </w:p>
    <w:p>
      <w:pPr>
        <w:pStyle w:val="55"/>
        <w:tabs>
          <w:tab w:val="left" w:pos="360"/>
        </w:tabs>
        <w:spacing w:before="680" w:after="680" w:line="420" w:lineRule="exact"/>
        <w:rPr>
          <w:rFonts w:hAnsi="黑体"/>
          <w:szCs w:val="32"/>
        </w:rPr>
        <w:sectPr>
          <w:headerReference r:id="rId7" w:type="default"/>
          <w:footerReference r:id="rId8" w:type="default"/>
          <w:pgSz w:w="11906" w:h="16838"/>
          <w:pgMar w:top="567" w:right="1134" w:bottom="1134" w:left="1418" w:header="1418" w:footer="1134" w:gutter="0"/>
          <w:pgNumType w:fmt="upperRoman" w:start="1"/>
          <w:cols w:space="720" w:num="1"/>
          <w:formProt w:val="0"/>
          <w:docGrid w:type="lines" w:linePitch="312" w:charSpace="0"/>
        </w:sectPr>
      </w:pPr>
    </w:p>
    <w:p>
      <w:pPr>
        <w:pStyle w:val="55"/>
        <w:tabs>
          <w:tab w:val="left" w:pos="360"/>
        </w:tabs>
        <w:spacing w:before="680" w:after="680" w:line="420" w:lineRule="exact"/>
        <w:rPr>
          <w:rFonts w:hAnsi="黑体"/>
        </w:rPr>
      </w:pPr>
      <w:r>
        <w:rPr>
          <w:rFonts w:hint="eastAsia" w:hAnsi="黑体"/>
          <w:szCs w:val="32"/>
          <w:lang w:val="en-US" w:eastAsia="zh-CN"/>
        </w:rPr>
        <w:t>鹿茸菇</w:t>
      </w:r>
      <w:r>
        <w:rPr>
          <w:rFonts w:hint="eastAsia" w:hAnsi="黑体"/>
          <w:szCs w:val="32"/>
        </w:rPr>
        <w:t>生产技术规程</w:t>
      </w:r>
      <w:bookmarkEnd w:id="11"/>
    </w:p>
    <w:p>
      <w:pPr>
        <w:pStyle w:val="8"/>
        <w:spacing w:before="312" w:after="312" w:line="420" w:lineRule="exact"/>
        <w:ind w:left="0"/>
        <w:jc w:val="left"/>
        <w:rPr>
          <w:szCs w:val="22"/>
        </w:rPr>
      </w:pPr>
      <w:r>
        <w:rPr>
          <w:rFonts w:hint="eastAsia"/>
          <w:szCs w:val="22"/>
        </w:rPr>
        <w:t>1 范围</w:t>
      </w:r>
    </w:p>
    <w:p>
      <w:pPr>
        <w:pStyle w:val="31"/>
        <w:spacing w:line="420" w:lineRule="exact"/>
      </w:pPr>
      <w:r>
        <w:rPr>
          <w:rFonts w:hint="eastAsia"/>
        </w:rPr>
        <w:t>本文件规定了</w:t>
      </w:r>
      <w:r>
        <w:rPr>
          <w:rFonts w:hint="eastAsia"/>
          <w:lang w:val="en-US" w:eastAsia="zh-CN"/>
        </w:rPr>
        <w:t>鹿茸菇生产</w:t>
      </w:r>
      <w:r>
        <w:rPr>
          <w:rFonts w:hint="eastAsia"/>
        </w:rPr>
        <w:t>栽培的场地环境、功能区布局、栽培时期、品种选择及菌种生产、培养料及配方、栽培工艺流程、包装、病虫害防控和生产管理档案等内容。</w:t>
      </w:r>
    </w:p>
    <w:p>
      <w:pPr>
        <w:pStyle w:val="31"/>
        <w:spacing w:line="420" w:lineRule="exact"/>
      </w:pPr>
      <w:r>
        <w:rPr>
          <w:rFonts w:hint="eastAsia"/>
        </w:rPr>
        <w:t>本文件适用于</w:t>
      </w:r>
      <w:r>
        <w:rPr>
          <w:rFonts w:hint="eastAsia" w:hAnsi="宋体"/>
          <w:szCs w:val="21"/>
        </w:rPr>
        <w:t>金针菇工厂化生产</w:t>
      </w:r>
      <w:r>
        <w:rPr>
          <w:rFonts w:hint="eastAsia"/>
        </w:rPr>
        <w:t>。</w:t>
      </w:r>
    </w:p>
    <w:p>
      <w:pPr>
        <w:pStyle w:val="8"/>
        <w:spacing w:before="312" w:after="312" w:line="420" w:lineRule="exact"/>
        <w:ind w:left="0"/>
        <w:jc w:val="left"/>
        <w:rPr>
          <w:szCs w:val="22"/>
        </w:rPr>
      </w:pPr>
      <w:r>
        <w:rPr>
          <w:rFonts w:hint="eastAsia"/>
          <w:szCs w:val="22"/>
        </w:rPr>
        <w:t>2 规范性引用文件</w:t>
      </w:r>
    </w:p>
    <w:p>
      <w:pPr>
        <w:pStyle w:val="31"/>
        <w:spacing w:line="420" w:lineRule="exact"/>
        <w:rPr>
          <w:rFonts w:hAnsi="宋体"/>
          <w:szCs w:val="21"/>
        </w:rPr>
      </w:pPr>
      <w:r>
        <w:rPr>
          <w:rFonts w:hint="eastAsia"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1"/>
        <w:spacing w:line="420" w:lineRule="exact"/>
        <w:rPr>
          <w:szCs w:val="21"/>
        </w:rPr>
      </w:pPr>
      <w:r>
        <w:rPr>
          <w:rFonts w:hint="eastAsia"/>
          <w:szCs w:val="21"/>
        </w:rPr>
        <w:t>GB 3095 环境空气质量标准</w:t>
      </w:r>
    </w:p>
    <w:p>
      <w:pPr>
        <w:pStyle w:val="31"/>
        <w:spacing w:line="420" w:lineRule="exact"/>
        <w:rPr>
          <w:szCs w:val="21"/>
        </w:rPr>
      </w:pPr>
      <w:r>
        <w:rPr>
          <w:rFonts w:hint="eastAsia"/>
          <w:szCs w:val="21"/>
        </w:rPr>
        <w:t>GB 4806.7 食品安全国家标准 食品安全国家标准 食品接触用塑料材料及制品</w:t>
      </w:r>
    </w:p>
    <w:p>
      <w:pPr>
        <w:widowControl/>
        <w:autoSpaceDE w:val="0"/>
        <w:autoSpaceDN w:val="0"/>
        <w:spacing w:line="420" w:lineRule="exact"/>
        <w:ind w:firstLine="420" w:firstLineChars="200"/>
        <w:rPr>
          <w:rFonts w:ascii="宋体"/>
          <w:kern w:val="0"/>
          <w:szCs w:val="21"/>
        </w:rPr>
      </w:pPr>
      <w:r>
        <w:rPr>
          <w:rFonts w:hint="eastAsia" w:ascii="宋体"/>
          <w:kern w:val="0"/>
          <w:szCs w:val="21"/>
        </w:rPr>
        <w:t>GB 5749 生活饮用水卫生标准</w:t>
      </w:r>
    </w:p>
    <w:p>
      <w:pPr>
        <w:widowControl/>
        <w:autoSpaceDE w:val="0"/>
        <w:autoSpaceDN w:val="0"/>
        <w:spacing w:line="420" w:lineRule="exact"/>
        <w:ind w:firstLine="420" w:firstLineChars="200"/>
        <w:rPr>
          <w:rFonts w:ascii="Arial" w:hAnsi="Arial" w:cs="Arial"/>
          <w:color w:val="000000" w:themeColor="text1"/>
          <w:kern w:val="0"/>
          <w:szCs w:val="21"/>
          <w:shd w:val="clear" w:color="auto" w:fill="FFFFFF"/>
        </w:rPr>
      </w:pPr>
      <w:r>
        <w:rPr>
          <w:rFonts w:hint="eastAsia" w:ascii="宋体"/>
          <w:color w:val="000000" w:themeColor="text1"/>
          <w:kern w:val="0"/>
          <w:szCs w:val="21"/>
        </w:rPr>
        <w:t xml:space="preserve">GB/T 12728 </w:t>
      </w:r>
      <w:r>
        <w:rPr>
          <w:rFonts w:hint="eastAsia" w:ascii="Arial" w:hAnsi="Arial" w:cs="Arial"/>
          <w:color w:val="000000" w:themeColor="text1"/>
          <w:kern w:val="0"/>
          <w:szCs w:val="21"/>
          <w:shd w:val="clear" w:color="auto" w:fill="FFFFFF"/>
        </w:rPr>
        <w:t>食用菌术语</w:t>
      </w:r>
    </w:p>
    <w:p>
      <w:pPr>
        <w:widowControl/>
        <w:autoSpaceDE w:val="0"/>
        <w:autoSpaceDN w:val="0"/>
        <w:spacing w:line="420" w:lineRule="exact"/>
        <w:ind w:firstLine="420" w:firstLineChars="200"/>
        <w:rPr>
          <w:rFonts w:ascii="宋体"/>
          <w:kern w:val="0"/>
          <w:szCs w:val="21"/>
        </w:rPr>
      </w:pPr>
      <w:r>
        <w:rPr>
          <w:rFonts w:hint="eastAsia" w:ascii="宋体"/>
          <w:kern w:val="0"/>
          <w:szCs w:val="21"/>
        </w:rPr>
        <w:t>NY/T 528 食用菌菌种生产技术规程</w:t>
      </w:r>
    </w:p>
    <w:p>
      <w:pPr>
        <w:widowControl/>
        <w:autoSpaceDE w:val="0"/>
        <w:autoSpaceDN w:val="0"/>
        <w:spacing w:line="420" w:lineRule="exact"/>
        <w:ind w:firstLine="420" w:firstLineChars="200"/>
        <w:rPr>
          <w:rFonts w:ascii="宋体"/>
          <w:kern w:val="0"/>
          <w:szCs w:val="21"/>
        </w:rPr>
      </w:pPr>
      <w:r>
        <w:rPr>
          <w:rFonts w:hint="eastAsia" w:ascii="宋体"/>
          <w:kern w:val="0"/>
          <w:szCs w:val="21"/>
        </w:rPr>
        <w:t>NY/T 1731 食用菌菌种良好作业规范</w:t>
      </w:r>
    </w:p>
    <w:p>
      <w:pPr>
        <w:widowControl/>
        <w:autoSpaceDE w:val="0"/>
        <w:autoSpaceDN w:val="0"/>
        <w:spacing w:line="420" w:lineRule="exact"/>
        <w:ind w:firstLine="420" w:firstLineChars="200"/>
        <w:rPr>
          <w:rFonts w:ascii="宋体"/>
          <w:kern w:val="0"/>
          <w:szCs w:val="21"/>
        </w:rPr>
      </w:pPr>
      <w:r>
        <w:rPr>
          <w:rFonts w:hint="eastAsia" w:ascii="宋体"/>
          <w:kern w:val="0"/>
          <w:szCs w:val="21"/>
        </w:rPr>
        <w:t>NY/T 1935 食用菌栽培基质质量安全要求</w:t>
      </w:r>
    </w:p>
    <w:p>
      <w:pPr>
        <w:pStyle w:val="8"/>
        <w:spacing w:before="312" w:after="312" w:line="420" w:lineRule="exact"/>
        <w:ind w:left="0"/>
        <w:jc w:val="left"/>
        <w:rPr>
          <w:szCs w:val="22"/>
        </w:rPr>
      </w:pPr>
      <w:r>
        <w:rPr>
          <w:rFonts w:hint="eastAsia"/>
          <w:szCs w:val="22"/>
        </w:rPr>
        <w:t>3 术语和定义</w:t>
      </w:r>
    </w:p>
    <w:p>
      <w:pPr>
        <w:spacing w:line="420" w:lineRule="exact"/>
        <w:ind w:firstLine="403"/>
        <w:rPr>
          <w:rFonts w:ascii="宋体" w:hAnsi="宋体"/>
          <w:szCs w:val="21"/>
        </w:rPr>
      </w:pPr>
      <w:r>
        <w:rPr>
          <w:rFonts w:hint="eastAsia" w:ascii="宋体" w:hAnsi="宋体"/>
          <w:szCs w:val="21"/>
        </w:rPr>
        <w:t>GB/T 12728界定的术语和定义适用于本文件。</w:t>
      </w:r>
    </w:p>
    <w:p>
      <w:pPr>
        <w:pStyle w:val="8"/>
        <w:spacing w:beforeLines="50" w:afterLines="50" w:line="420" w:lineRule="exact"/>
        <w:ind w:left="0"/>
        <w:jc w:val="left"/>
        <w:rPr>
          <w:rFonts w:hAnsi="黑体"/>
          <w:szCs w:val="21"/>
        </w:rPr>
      </w:pPr>
      <w:r>
        <w:rPr>
          <w:rFonts w:hint="eastAsia" w:hAnsi="黑体"/>
          <w:szCs w:val="21"/>
        </w:rPr>
        <w:t>3.1</w:t>
      </w:r>
    </w:p>
    <w:p>
      <w:pPr>
        <w:spacing w:beforeLines="50" w:afterLines="50" w:line="420" w:lineRule="exact"/>
        <w:ind w:firstLine="420" w:firstLineChars="200"/>
        <w:rPr>
          <w:rFonts w:hint="eastAsia" w:eastAsia="宋体"/>
          <w:i/>
          <w:iCs/>
          <w:color w:val="515151"/>
          <w:sz w:val="28"/>
          <w:szCs w:val="28"/>
          <w:shd w:val="clear" w:color="auto" w:fill="FFFFFF"/>
          <w:lang w:val="en-US" w:eastAsia="zh-CN"/>
        </w:rPr>
      </w:pPr>
      <w:bookmarkStart w:id="12" w:name="_Toc308345765"/>
      <w:bookmarkStart w:id="13" w:name="_Toc308376945"/>
      <w:r>
        <w:rPr>
          <w:rFonts w:hint="eastAsia" w:ascii="黑体" w:eastAsia="黑体"/>
          <w:kern w:val="0"/>
          <w:szCs w:val="20"/>
          <w:lang w:val="en-US" w:eastAsia="zh-CN"/>
        </w:rPr>
        <w:t>鹿茸菇</w:t>
      </w:r>
      <w:r>
        <w:rPr>
          <w:rFonts w:hint="eastAsia" w:ascii="黑体" w:eastAsia="黑体"/>
          <w:kern w:val="0"/>
          <w:szCs w:val="20"/>
        </w:rPr>
        <w:t xml:space="preserve"> </w:t>
      </w:r>
      <w:r>
        <w:rPr>
          <w:rFonts w:ascii="黑体" w:hAnsi="黑体" w:eastAsia="黑体"/>
          <w:i/>
          <w:iCs/>
          <w:szCs w:val="21"/>
        </w:rPr>
        <w:t>Lyophyllum decaste</w:t>
      </w:r>
      <w:r>
        <w:rPr>
          <w:rFonts w:hint="eastAsia" w:ascii="黑体" w:hAnsi="黑体" w:eastAsia="黑体"/>
          <w:i/>
          <w:iCs/>
          <w:szCs w:val="21"/>
          <w:lang w:val="en-US" w:eastAsia="zh-CN"/>
        </w:rPr>
        <w:t>s</w:t>
      </w:r>
    </w:p>
    <w:p>
      <w:pPr>
        <w:spacing w:line="420" w:lineRule="exact"/>
        <w:ind w:firstLine="403"/>
        <w:rPr>
          <w:rFonts w:ascii="宋体" w:hAnsi="宋体"/>
          <w:szCs w:val="21"/>
        </w:rPr>
      </w:pPr>
      <w:r>
        <w:rPr>
          <w:rFonts w:hint="eastAsia" w:ascii="宋体" w:hAnsi="宋体"/>
          <w:szCs w:val="21"/>
        </w:rPr>
        <w:t>学名</w:t>
      </w:r>
      <w:r>
        <w:rPr>
          <w:rFonts w:hint="eastAsia" w:ascii="宋体" w:hAnsi="宋体"/>
          <w:szCs w:val="21"/>
          <w:lang w:val="en-US" w:eastAsia="zh-CN"/>
        </w:rPr>
        <w:t>荷叶离褶伞</w:t>
      </w:r>
      <w:r>
        <w:rPr>
          <w:rFonts w:hint="eastAsia" w:ascii="宋体" w:hAnsi="宋体"/>
          <w:szCs w:val="21"/>
        </w:rPr>
        <w:t>，属真菌界，担子菌亚门，层菌纲，伞菌目，</w:t>
      </w:r>
      <w:r>
        <w:rPr>
          <w:rFonts w:hint="eastAsia" w:ascii="宋体" w:hAnsi="宋体"/>
          <w:szCs w:val="21"/>
          <w:lang w:val="en-US" w:eastAsia="zh-CN"/>
        </w:rPr>
        <w:t>口</w:t>
      </w:r>
      <w:r>
        <w:rPr>
          <w:rFonts w:hint="eastAsia" w:ascii="宋体" w:hAnsi="宋体"/>
          <w:szCs w:val="21"/>
        </w:rPr>
        <w:t>蘑科，</w:t>
      </w:r>
      <w:r>
        <w:rPr>
          <w:rFonts w:hint="eastAsia" w:ascii="宋体" w:hAnsi="宋体"/>
          <w:szCs w:val="21"/>
          <w:lang w:val="en-US" w:eastAsia="zh-CN"/>
        </w:rPr>
        <w:t>离褶伞</w:t>
      </w:r>
      <w:r>
        <w:rPr>
          <w:rFonts w:hint="eastAsia" w:ascii="宋体" w:hAnsi="宋体"/>
          <w:szCs w:val="21"/>
        </w:rPr>
        <w:t>属。</w:t>
      </w:r>
    </w:p>
    <w:p>
      <w:pPr>
        <w:pStyle w:val="8"/>
        <w:spacing w:beforeLines="50" w:afterLines="50" w:line="420" w:lineRule="exact"/>
        <w:ind w:left="0"/>
        <w:jc w:val="left"/>
        <w:rPr>
          <w:rFonts w:hAnsi="黑体"/>
          <w:szCs w:val="21"/>
        </w:rPr>
      </w:pPr>
      <w:r>
        <w:rPr>
          <w:rFonts w:hint="eastAsia" w:hAnsi="黑体"/>
          <w:szCs w:val="21"/>
        </w:rPr>
        <w:t>3.2</w:t>
      </w:r>
    </w:p>
    <w:p>
      <w:pPr>
        <w:spacing w:beforeLines="50" w:afterLines="50" w:line="420" w:lineRule="exact"/>
        <w:ind w:firstLine="420" w:firstLineChars="200"/>
        <w:rPr>
          <w:rFonts w:ascii="黑体" w:eastAsia="黑体"/>
          <w:kern w:val="0"/>
          <w:szCs w:val="20"/>
        </w:rPr>
      </w:pPr>
      <w:r>
        <w:rPr>
          <w:rFonts w:hint="eastAsia" w:ascii="黑体" w:eastAsia="黑体"/>
          <w:kern w:val="0"/>
          <w:szCs w:val="20"/>
        </w:rPr>
        <w:t xml:space="preserve">搔菌 </w:t>
      </w:r>
      <w:r>
        <w:rPr>
          <w:rFonts w:hint="eastAsia" w:ascii="黑体" w:eastAsia="黑体"/>
          <w:i/>
          <w:iCs/>
          <w:kern w:val="0"/>
          <w:szCs w:val="20"/>
        </w:rPr>
        <w:t>mycelium stimulation</w:t>
      </w:r>
    </w:p>
    <w:p>
      <w:pPr>
        <w:spacing w:line="420" w:lineRule="exact"/>
        <w:ind w:firstLine="403"/>
        <w:rPr>
          <w:rFonts w:ascii="宋体"/>
          <w:kern w:val="0"/>
          <w:szCs w:val="20"/>
        </w:rPr>
      </w:pPr>
      <w:r>
        <w:rPr>
          <w:rFonts w:hint="eastAsia" w:ascii="宋体"/>
          <w:kern w:val="0"/>
          <w:szCs w:val="20"/>
        </w:rPr>
        <w:t>清理菌袋出菇料面的菌种块、老化菌丝体、残留小菇、菌根等，让菌丝断裂形成机械损伤，刺激子实体形成的技术措施。</w:t>
      </w:r>
      <w:r>
        <w:rPr>
          <w:rFonts w:ascii="宋体"/>
          <w:kern w:val="0"/>
          <w:szCs w:val="20"/>
        </w:rPr>
        <w:t xml:space="preserve"> </w:t>
      </w:r>
    </w:p>
    <w:p>
      <w:pPr>
        <w:pStyle w:val="8"/>
        <w:spacing w:before="312" w:after="312" w:line="420" w:lineRule="exact"/>
        <w:ind w:left="0"/>
        <w:jc w:val="left"/>
        <w:rPr>
          <w:szCs w:val="22"/>
        </w:rPr>
      </w:pPr>
      <w:r>
        <w:rPr>
          <w:szCs w:val="22"/>
        </w:rPr>
        <w:t xml:space="preserve">4 </w:t>
      </w:r>
      <w:r>
        <w:rPr>
          <w:rFonts w:hint="eastAsia"/>
          <w:szCs w:val="22"/>
        </w:rPr>
        <w:t>场地环境</w:t>
      </w:r>
    </w:p>
    <w:p>
      <w:pPr>
        <w:tabs>
          <w:tab w:val="left" w:pos="360"/>
        </w:tabs>
        <w:spacing w:beforeLines="50" w:afterLines="50" w:line="420" w:lineRule="exact"/>
        <w:rPr>
          <w:rFonts w:ascii="黑体" w:eastAsia="黑体"/>
          <w:kern w:val="0"/>
          <w:szCs w:val="21"/>
        </w:rPr>
      </w:pPr>
      <w:r>
        <w:rPr>
          <w:rFonts w:ascii="黑体" w:eastAsia="黑体"/>
          <w:kern w:val="0"/>
          <w:szCs w:val="21"/>
        </w:rPr>
        <w:t>4.1</w:t>
      </w:r>
      <w:r>
        <w:rPr>
          <w:rFonts w:hint="eastAsia" w:ascii="黑体" w:eastAsia="黑体"/>
          <w:kern w:val="0"/>
          <w:szCs w:val="21"/>
        </w:rPr>
        <w:t xml:space="preserve"> 场地</w:t>
      </w:r>
      <w:r>
        <w:rPr>
          <w:rFonts w:ascii="黑体" w:eastAsia="黑体"/>
          <w:kern w:val="0"/>
          <w:szCs w:val="21"/>
        </w:rPr>
        <w:t>选择</w:t>
      </w:r>
    </w:p>
    <w:p>
      <w:pPr>
        <w:pStyle w:val="31"/>
        <w:spacing w:line="420" w:lineRule="exact"/>
        <w:ind w:firstLine="0" w:firstLineChars="0"/>
      </w:pPr>
      <w:r>
        <w:rPr>
          <w:rFonts w:hint="eastAsia"/>
        </w:rPr>
        <w:t xml:space="preserve">    生产区域无污染源，远离禽畜舍及工业“三废”（废气、废水、废渣）排放地。要求地势平坦开阔、通风良好、水源充足、排水方便、环境清洁。</w:t>
      </w:r>
    </w:p>
    <w:p>
      <w:pPr>
        <w:tabs>
          <w:tab w:val="left" w:pos="360"/>
        </w:tabs>
        <w:spacing w:beforeLines="50" w:afterLines="50" w:line="420" w:lineRule="exact"/>
        <w:rPr>
          <w:rFonts w:ascii="黑体" w:eastAsia="黑体"/>
          <w:kern w:val="0"/>
          <w:szCs w:val="21"/>
        </w:rPr>
      </w:pPr>
      <w:r>
        <w:rPr>
          <w:rFonts w:ascii="黑体" w:eastAsia="黑体"/>
          <w:kern w:val="0"/>
          <w:szCs w:val="21"/>
        </w:rPr>
        <w:t>4.2</w:t>
      </w:r>
      <w:r>
        <w:rPr>
          <w:rFonts w:hint="eastAsia" w:ascii="黑体" w:eastAsia="黑体"/>
          <w:kern w:val="0"/>
          <w:szCs w:val="21"/>
        </w:rPr>
        <w:t xml:space="preserve"> 环境条件</w:t>
      </w:r>
    </w:p>
    <w:p>
      <w:pPr>
        <w:pStyle w:val="31"/>
        <w:spacing w:line="420" w:lineRule="exact"/>
      </w:pPr>
      <w:r>
        <w:rPr>
          <w:rFonts w:hint="eastAsia"/>
        </w:rPr>
        <w:t>生产场地空气质量符合</w:t>
      </w:r>
      <w:r>
        <w:t>GB 3095</w:t>
      </w:r>
      <w:r>
        <w:rPr>
          <w:rFonts w:hint="eastAsia"/>
        </w:rPr>
        <w:t>的要求，生产用水符合GB 5749的要求</w:t>
      </w:r>
      <w:r>
        <w:t>。</w:t>
      </w:r>
    </w:p>
    <w:p>
      <w:pPr>
        <w:pStyle w:val="31"/>
        <w:spacing w:beforeLines="100" w:afterLines="100" w:line="420" w:lineRule="exact"/>
        <w:ind w:firstLine="0" w:firstLineChars="0"/>
        <w:rPr>
          <w:rFonts w:ascii="黑体" w:hAnsi="黑体" w:eastAsia="黑体" w:cs="黑体"/>
          <w:szCs w:val="22"/>
        </w:rPr>
      </w:pPr>
      <w:r>
        <w:rPr>
          <w:rFonts w:hint="eastAsia" w:ascii="黑体" w:hAnsi="黑体" w:eastAsia="黑体" w:cs="黑体"/>
          <w:szCs w:val="22"/>
        </w:rPr>
        <w:t>5 功能区布局</w:t>
      </w:r>
    </w:p>
    <w:p>
      <w:pPr>
        <w:pStyle w:val="31"/>
        <w:spacing w:beforeLines="100" w:afterLines="100" w:line="420" w:lineRule="exact"/>
        <w:ind w:firstLine="0" w:firstLineChars="0"/>
        <w:rPr>
          <w:rFonts w:ascii="黑体" w:hAnsi="黑体" w:eastAsia="黑体" w:cs="黑体"/>
          <w:szCs w:val="22"/>
        </w:rPr>
      </w:pPr>
      <w:r>
        <w:rPr>
          <w:rFonts w:hint="eastAsia" w:ascii="黑体" w:hAnsi="黑体" w:eastAsia="黑体" w:cs="黑体"/>
          <w:szCs w:val="22"/>
        </w:rPr>
        <w:t>5.1 规划要求</w:t>
      </w:r>
    </w:p>
    <w:p>
      <w:pPr>
        <w:pStyle w:val="31"/>
        <w:spacing w:beforeLines="100" w:afterLines="100" w:line="420" w:lineRule="exact"/>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根据栽培工艺，结合场地和条件规划工厂总体布局，可分为原料区、装瓶（袋）区、灭菌区、菌种区、接种区、培养区、出菇区、包装区、废菌料处理区等功能区，应具有坚固、防雨、遮阳、挡风、防火等性能。菌种、接种、培养和出菇等核心车间应具有保温和隔热等性能。</w:t>
      </w:r>
    </w:p>
    <w:p>
      <w:pPr>
        <w:pStyle w:val="31"/>
        <w:spacing w:beforeLines="100" w:afterLines="100" w:line="420" w:lineRule="exact"/>
        <w:ind w:firstLine="0" w:firstLineChars="0"/>
        <w:rPr>
          <w:rFonts w:ascii="黑体" w:hAnsi="黑体" w:eastAsia="黑体" w:cs="黑体"/>
          <w:szCs w:val="22"/>
        </w:rPr>
      </w:pPr>
      <w:r>
        <w:rPr>
          <w:rFonts w:hint="eastAsia" w:ascii="黑体" w:hAnsi="黑体" w:eastAsia="黑体" w:cs="黑体"/>
          <w:szCs w:val="22"/>
        </w:rPr>
        <w:t>5.</w:t>
      </w:r>
      <w:r>
        <w:rPr>
          <w:rFonts w:hint="eastAsia" w:ascii="黑体" w:hAnsi="黑体" w:eastAsia="黑体" w:cs="黑体"/>
          <w:szCs w:val="22"/>
          <w:lang w:val="en-US" w:eastAsia="zh-CN"/>
        </w:rPr>
        <w:t>2</w:t>
      </w:r>
      <w:r>
        <w:rPr>
          <w:rFonts w:hint="eastAsia" w:ascii="黑体" w:hAnsi="黑体" w:eastAsia="黑体" w:cs="黑体"/>
          <w:szCs w:val="22"/>
        </w:rPr>
        <w:t xml:space="preserve"> 原料区</w:t>
      </w:r>
    </w:p>
    <w:p>
      <w:pPr>
        <w:pStyle w:val="31"/>
        <w:spacing w:beforeLines="100" w:afterLines="100" w:line="420" w:lineRule="exact"/>
        <w:rPr>
          <w:rFonts w:ascii="黑体" w:hAnsi="黑体" w:eastAsia="黑体" w:cs="黑体"/>
          <w:szCs w:val="22"/>
        </w:rPr>
      </w:pPr>
      <w:r>
        <w:rPr>
          <w:rFonts w:hint="eastAsia" w:asciiTheme="minorEastAsia" w:hAnsiTheme="minorEastAsia" w:eastAsiaTheme="minorEastAsia" w:cstheme="minorEastAsia"/>
          <w:szCs w:val="22"/>
        </w:rPr>
        <w:t>为仓库与堆料场，要求处于下风口或相对独立的场所，便于车辆出入。</w:t>
      </w:r>
    </w:p>
    <w:p>
      <w:pPr>
        <w:pStyle w:val="31"/>
        <w:spacing w:beforeLines="100" w:afterLines="100" w:line="420" w:lineRule="exact"/>
        <w:ind w:firstLine="0" w:firstLineChars="0"/>
        <w:rPr>
          <w:rFonts w:ascii="黑体" w:hAnsi="黑体" w:eastAsia="黑体" w:cs="黑体"/>
          <w:szCs w:val="22"/>
        </w:rPr>
      </w:pPr>
      <w:r>
        <w:rPr>
          <w:rFonts w:hint="eastAsia" w:ascii="黑体" w:hAnsi="黑体" w:eastAsia="黑体" w:cs="黑体"/>
          <w:szCs w:val="22"/>
        </w:rPr>
        <w:t>5.</w:t>
      </w:r>
      <w:r>
        <w:rPr>
          <w:rFonts w:hint="eastAsia" w:ascii="黑体" w:hAnsi="黑体" w:eastAsia="黑体" w:cs="黑体"/>
          <w:szCs w:val="22"/>
          <w:lang w:val="en-US" w:eastAsia="zh-CN"/>
        </w:rPr>
        <w:t>3</w:t>
      </w:r>
      <w:r>
        <w:rPr>
          <w:rFonts w:hint="eastAsia" w:ascii="黑体" w:hAnsi="黑体" w:eastAsia="黑体" w:cs="黑体"/>
          <w:szCs w:val="22"/>
        </w:rPr>
        <w:t xml:space="preserve"> 装瓶（袋）区</w:t>
      </w:r>
    </w:p>
    <w:p>
      <w:pPr>
        <w:pStyle w:val="31"/>
        <w:spacing w:beforeLines="100" w:afterLines="100" w:line="420" w:lineRule="exact"/>
        <w:ind w:firstLineChars="0"/>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包括拌料和装瓶（袋）两个车间。</w:t>
      </w:r>
    </w:p>
    <w:p>
      <w:pPr>
        <w:pStyle w:val="31"/>
        <w:spacing w:beforeLines="100" w:afterLines="100" w:line="420" w:lineRule="exact"/>
        <w:ind w:firstLine="0" w:firstLineChars="0"/>
        <w:rPr>
          <w:rFonts w:ascii="黑体" w:hAnsi="黑体" w:eastAsia="黑体" w:cs="黑体"/>
          <w:szCs w:val="22"/>
        </w:rPr>
      </w:pPr>
      <w:r>
        <w:rPr>
          <w:rFonts w:hint="eastAsia" w:ascii="黑体" w:hAnsi="黑体" w:eastAsia="黑体" w:cs="黑体"/>
          <w:szCs w:val="22"/>
        </w:rPr>
        <w:t>5.</w:t>
      </w:r>
      <w:r>
        <w:rPr>
          <w:rFonts w:hint="eastAsia" w:ascii="黑体" w:hAnsi="黑体" w:eastAsia="黑体" w:cs="黑体"/>
          <w:szCs w:val="22"/>
          <w:lang w:val="en-US" w:eastAsia="zh-CN"/>
        </w:rPr>
        <w:t>4</w:t>
      </w:r>
      <w:r>
        <w:rPr>
          <w:rFonts w:hint="eastAsia" w:ascii="黑体" w:hAnsi="黑体" w:eastAsia="黑体" w:cs="黑体"/>
          <w:szCs w:val="22"/>
        </w:rPr>
        <w:t>灭菌区</w:t>
      </w:r>
    </w:p>
    <w:p>
      <w:pPr>
        <w:pStyle w:val="31"/>
        <w:spacing w:beforeLines="100" w:afterLines="100" w:line="420" w:lineRule="exact"/>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安装灭菌锅及相应的配套设备。</w:t>
      </w:r>
    </w:p>
    <w:p>
      <w:pPr>
        <w:pStyle w:val="31"/>
        <w:spacing w:beforeLines="100" w:afterLines="100" w:line="420" w:lineRule="exact"/>
        <w:ind w:firstLine="0" w:firstLineChars="0"/>
        <w:rPr>
          <w:rFonts w:ascii="黑体" w:hAnsi="黑体" w:eastAsia="黑体" w:cs="黑体"/>
          <w:szCs w:val="22"/>
        </w:rPr>
      </w:pPr>
      <w:r>
        <w:rPr>
          <w:rFonts w:hint="eastAsia" w:ascii="黑体" w:hAnsi="黑体" w:eastAsia="黑体" w:cs="黑体"/>
          <w:szCs w:val="22"/>
        </w:rPr>
        <w:t>5.</w:t>
      </w:r>
      <w:r>
        <w:rPr>
          <w:rFonts w:hint="eastAsia" w:ascii="黑体" w:hAnsi="黑体" w:eastAsia="黑体" w:cs="黑体"/>
          <w:szCs w:val="22"/>
          <w:lang w:val="en-US" w:eastAsia="zh-CN"/>
        </w:rPr>
        <w:t>5</w:t>
      </w:r>
      <w:r>
        <w:rPr>
          <w:rFonts w:hint="eastAsia" w:ascii="黑体" w:hAnsi="黑体" w:eastAsia="黑体" w:cs="黑体"/>
          <w:szCs w:val="22"/>
        </w:rPr>
        <w:t xml:space="preserve"> 菌种区</w:t>
      </w:r>
    </w:p>
    <w:p>
      <w:pPr>
        <w:pStyle w:val="31"/>
        <w:spacing w:beforeLines="100" w:afterLines="100" w:line="420" w:lineRule="exact"/>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设缓冲间、菌种扩繁间和菌种培养间。</w:t>
      </w:r>
    </w:p>
    <w:p>
      <w:pPr>
        <w:pStyle w:val="31"/>
        <w:spacing w:beforeLines="100" w:afterLines="100" w:line="420" w:lineRule="exact"/>
        <w:ind w:firstLine="0" w:firstLineChars="0"/>
        <w:rPr>
          <w:rFonts w:ascii="黑体" w:hAnsi="黑体" w:eastAsia="黑体" w:cs="黑体"/>
          <w:szCs w:val="22"/>
        </w:rPr>
      </w:pPr>
      <w:r>
        <w:rPr>
          <w:rFonts w:hint="eastAsia" w:ascii="黑体" w:hAnsi="黑体" w:eastAsia="黑体" w:cs="黑体"/>
          <w:szCs w:val="22"/>
        </w:rPr>
        <w:t>5.</w:t>
      </w:r>
      <w:r>
        <w:rPr>
          <w:rFonts w:hint="eastAsia" w:ascii="黑体" w:hAnsi="黑体" w:eastAsia="黑体" w:cs="黑体"/>
          <w:szCs w:val="22"/>
          <w:lang w:val="en-US" w:eastAsia="zh-CN"/>
        </w:rPr>
        <w:t>6</w:t>
      </w:r>
      <w:r>
        <w:rPr>
          <w:rFonts w:hint="eastAsia" w:ascii="黑体" w:hAnsi="黑体" w:eastAsia="黑体" w:cs="黑体"/>
          <w:szCs w:val="22"/>
        </w:rPr>
        <w:t xml:space="preserve"> 接种区</w:t>
      </w:r>
    </w:p>
    <w:p>
      <w:pPr>
        <w:pStyle w:val="31"/>
        <w:spacing w:beforeLines="100" w:afterLines="100" w:line="420" w:lineRule="exact"/>
        <w:ind w:firstLineChars="0"/>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靠近灭菌区和菌种区，区内设立缓冲间、冷却间、准备间和接种间。配备温控、空气净化、消毒和传输等设备设施，缓冲间、冷却间、准备间和接种间室内净化等级分别达到十万级、十万级、十万级、万级。</w:t>
      </w:r>
    </w:p>
    <w:p>
      <w:pPr>
        <w:pStyle w:val="31"/>
        <w:spacing w:beforeLines="100" w:afterLines="100" w:line="420" w:lineRule="exact"/>
        <w:ind w:firstLine="0" w:firstLineChars="0"/>
        <w:rPr>
          <w:rFonts w:ascii="黑体" w:hAnsi="黑体" w:eastAsia="黑体" w:cs="黑体"/>
          <w:szCs w:val="22"/>
        </w:rPr>
      </w:pPr>
      <w:r>
        <w:rPr>
          <w:rFonts w:hint="eastAsia" w:ascii="黑体" w:hAnsi="黑体" w:eastAsia="黑体" w:cs="黑体"/>
          <w:szCs w:val="22"/>
        </w:rPr>
        <w:t>5.</w:t>
      </w:r>
      <w:r>
        <w:rPr>
          <w:rFonts w:hint="eastAsia" w:ascii="黑体" w:hAnsi="黑体" w:eastAsia="黑体" w:cs="黑体"/>
          <w:szCs w:val="22"/>
          <w:lang w:val="en-US" w:eastAsia="zh-CN"/>
        </w:rPr>
        <w:t>7</w:t>
      </w:r>
      <w:r>
        <w:rPr>
          <w:rFonts w:hint="eastAsia" w:ascii="黑体" w:hAnsi="黑体" w:eastAsia="黑体" w:cs="黑体"/>
          <w:szCs w:val="22"/>
        </w:rPr>
        <w:t xml:space="preserve"> 培养区</w:t>
      </w:r>
    </w:p>
    <w:p>
      <w:pPr>
        <w:pStyle w:val="31"/>
        <w:spacing w:beforeLines="100" w:afterLines="100" w:line="420" w:lineRule="exact"/>
        <w:ind w:firstLine="0" w:firstLineChars="0"/>
        <w:rPr>
          <w:rFonts w:hint="eastAsia" w:asciiTheme="minorEastAsia" w:hAnsiTheme="minorEastAsia" w:eastAsiaTheme="minorEastAsia" w:cstheme="minorEastAsia"/>
          <w:szCs w:val="22"/>
        </w:rPr>
      </w:pPr>
      <w:r>
        <w:rPr>
          <w:rFonts w:hint="eastAsia" w:ascii="黑体" w:hAnsi="黑体" w:eastAsia="黑体" w:cs="黑体"/>
          <w:szCs w:val="22"/>
        </w:rPr>
        <w:t xml:space="preserve">    </w:t>
      </w:r>
      <w:r>
        <w:rPr>
          <w:rFonts w:hint="eastAsia" w:asciiTheme="minorEastAsia" w:hAnsiTheme="minorEastAsia" w:eastAsiaTheme="minorEastAsia" w:cstheme="minorEastAsia"/>
          <w:szCs w:val="22"/>
        </w:rPr>
        <w:t>用于菌瓶（袋）发菌培养，配备温控设备和照明设施。</w:t>
      </w:r>
    </w:p>
    <w:p>
      <w:pPr>
        <w:pStyle w:val="31"/>
        <w:spacing w:beforeLines="100" w:afterLines="100" w:line="420" w:lineRule="exact"/>
        <w:ind w:firstLine="0" w:firstLineChars="0"/>
        <w:rPr>
          <w:rFonts w:ascii="黑体" w:hAnsi="黑体" w:eastAsia="黑体" w:cs="黑体"/>
          <w:szCs w:val="22"/>
        </w:rPr>
      </w:pPr>
      <w:r>
        <w:rPr>
          <w:rFonts w:hint="eastAsia" w:ascii="黑体" w:hAnsi="黑体" w:eastAsia="黑体" w:cs="黑体"/>
          <w:szCs w:val="22"/>
        </w:rPr>
        <w:t>5.</w:t>
      </w:r>
      <w:r>
        <w:rPr>
          <w:rFonts w:hint="eastAsia" w:ascii="黑体" w:hAnsi="黑体" w:eastAsia="黑体" w:cs="黑体"/>
          <w:szCs w:val="22"/>
          <w:lang w:val="en-US" w:eastAsia="zh-CN"/>
        </w:rPr>
        <w:t>8</w:t>
      </w:r>
      <w:r>
        <w:rPr>
          <w:rFonts w:hint="eastAsia" w:ascii="黑体" w:hAnsi="黑体" w:eastAsia="黑体" w:cs="黑体"/>
          <w:szCs w:val="22"/>
        </w:rPr>
        <w:t xml:space="preserve"> 出菇区</w:t>
      </w:r>
    </w:p>
    <w:p>
      <w:pPr>
        <w:pStyle w:val="31"/>
        <w:spacing w:beforeLines="100" w:afterLines="100" w:line="420" w:lineRule="exact"/>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放置出菇架，摆放菌瓶（袋）出菇生产，配备温控设备和照明设施。室内层架</w:t>
      </w:r>
      <w:r>
        <w:rPr>
          <w:rFonts w:hint="eastAsia" w:asciiTheme="minorEastAsia" w:hAnsiTheme="minorEastAsia" w:eastAsiaTheme="minorEastAsia" w:cstheme="minorEastAsia"/>
          <w:szCs w:val="22"/>
          <w:lang w:val="en-US" w:eastAsia="zh-CN"/>
        </w:rPr>
        <w:t>6</w:t>
      </w:r>
      <w:r>
        <w:rPr>
          <w:rFonts w:hint="eastAsia" w:asciiTheme="minorEastAsia" w:hAnsiTheme="minorEastAsia" w:eastAsiaTheme="minorEastAsia" w:cstheme="minorEastAsia"/>
          <w:szCs w:val="22"/>
        </w:rPr>
        <w:t>层</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2"/>
          <w:lang w:val="en-US" w:eastAsia="zh-CN"/>
        </w:rPr>
        <w:t>8</w:t>
      </w:r>
      <w:r>
        <w:rPr>
          <w:rFonts w:hint="eastAsia" w:asciiTheme="minorEastAsia" w:hAnsiTheme="minorEastAsia" w:eastAsiaTheme="minorEastAsia" w:cstheme="minorEastAsia"/>
          <w:szCs w:val="22"/>
        </w:rPr>
        <w:t>层，层间距不低于45cm，</w:t>
      </w:r>
      <w:r>
        <w:rPr>
          <w:rFonts w:hint="eastAsia" w:asciiTheme="minorEastAsia" w:hAnsiTheme="minorEastAsia" w:eastAsiaTheme="minorEastAsia" w:cstheme="minorEastAsia"/>
          <w:szCs w:val="22"/>
          <w:lang w:val="en-US" w:eastAsia="zh-CN"/>
        </w:rPr>
        <w:t>下</w:t>
      </w:r>
      <w:r>
        <w:rPr>
          <w:rFonts w:hint="eastAsia" w:asciiTheme="minorEastAsia" w:hAnsiTheme="minorEastAsia" w:eastAsiaTheme="minorEastAsia" w:cstheme="minorEastAsia"/>
          <w:szCs w:val="22"/>
        </w:rPr>
        <w:t>层距</w:t>
      </w:r>
      <w:r>
        <w:rPr>
          <w:rFonts w:hint="eastAsia" w:asciiTheme="minorEastAsia" w:hAnsiTheme="minorEastAsia" w:eastAsiaTheme="minorEastAsia" w:cstheme="minorEastAsia"/>
          <w:szCs w:val="22"/>
          <w:lang w:val="en-US" w:eastAsia="zh-CN"/>
        </w:rPr>
        <w:t>地面25c</w:t>
      </w:r>
      <w:r>
        <w:rPr>
          <w:rFonts w:hint="eastAsia" w:asciiTheme="minorEastAsia" w:hAnsiTheme="minorEastAsia" w:eastAsiaTheme="minorEastAsia" w:cstheme="minorEastAsia"/>
          <w:szCs w:val="22"/>
        </w:rPr>
        <w:t>m</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2"/>
          <w:lang w:val="en-US" w:eastAsia="zh-CN"/>
        </w:rPr>
        <w:t>30c</w:t>
      </w:r>
      <w:r>
        <w:rPr>
          <w:rFonts w:hint="eastAsia" w:asciiTheme="minorEastAsia" w:hAnsiTheme="minorEastAsia" w:eastAsiaTheme="minorEastAsia" w:cstheme="minorEastAsia"/>
          <w:szCs w:val="22"/>
        </w:rPr>
        <w:t>m</w:t>
      </w:r>
      <w:r>
        <w:rPr>
          <w:rFonts w:hint="eastAsia" w:asciiTheme="minorEastAsia" w:hAnsiTheme="minorEastAsia" w:eastAsiaTheme="minorEastAsia" w:cstheme="minorEastAsia"/>
          <w:szCs w:val="22"/>
          <w:lang w:eastAsia="zh-CN"/>
        </w:rPr>
        <w:t>，</w:t>
      </w:r>
      <w:r>
        <w:rPr>
          <w:rFonts w:hint="eastAsia" w:asciiTheme="minorEastAsia" w:hAnsiTheme="minorEastAsia" w:eastAsiaTheme="minorEastAsia" w:cstheme="minorEastAsia"/>
          <w:szCs w:val="22"/>
        </w:rPr>
        <w:t>顶层距屋顶1.5m</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2"/>
        </w:rPr>
        <w:t>1.8m</w:t>
      </w:r>
      <w:r>
        <w:rPr>
          <w:rFonts w:hint="eastAsia" w:asciiTheme="minorEastAsia" w:hAnsiTheme="minorEastAsia" w:eastAsiaTheme="minorEastAsia" w:cstheme="minorEastAsia"/>
          <w:szCs w:val="22"/>
          <w:lang w:eastAsia="zh-CN"/>
        </w:rPr>
        <w:t>，</w:t>
      </w:r>
      <w:r>
        <w:rPr>
          <w:rFonts w:hint="eastAsia" w:asciiTheme="minorEastAsia" w:hAnsiTheme="minorEastAsia" w:eastAsiaTheme="minorEastAsia" w:cstheme="minorEastAsia"/>
          <w:szCs w:val="22"/>
          <w:lang w:val="en-US" w:eastAsia="zh-CN"/>
        </w:rPr>
        <w:t>过道宽60cm</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2"/>
          <w:lang w:val="en-US" w:eastAsia="zh-CN"/>
        </w:rPr>
        <w:t>70c</w:t>
      </w:r>
      <w:r>
        <w:rPr>
          <w:rFonts w:hint="eastAsia" w:asciiTheme="minorEastAsia" w:hAnsiTheme="minorEastAsia" w:eastAsiaTheme="minorEastAsia" w:cstheme="minorEastAsia"/>
          <w:szCs w:val="22"/>
        </w:rPr>
        <w:t>m。</w:t>
      </w:r>
    </w:p>
    <w:p>
      <w:pPr>
        <w:pStyle w:val="31"/>
        <w:spacing w:beforeLines="100" w:afterLines="100" w:line="420" w:lineRule="exact"/>
        <w:ind w:firstLine="0" w:firstLineChars="0"/>
        <w:rPr>
          <w:rFonts w:ascii="黑体" w:hAnsi="黑体" w:eastAsia="黑体" w:cs="黑体"/>
          <w:szCs w:val="22"/>
        </w:rPr>
      </w:pPr>
      <w:r>
        <w:rPr>
          <w:rFonts w:hint="eastAsia" w:ascii="黑体" w:hAnsi="黑体" w:eastAsia="黑体" w:cs="黑体"/>
          <w:szCs w:val="22"/>
        </w:rPr>
        <w:t>5.</w:t>
      </w:r>
      <w:r>
        <w:rPr>
          <w:rFonts w:hint="eastAsia" w:ascii="黑体" w:hAnsi="黑体" w:eastAsia="黑体" w:cs="黑体"/>
          <w:szCs w:val="22"/>
          <w:lang w:val="en-US" w:eastAsia="zh-CN"/>
        </w:rPr>
        <w:t>9</w:t>
      </w:r>
      <w:r>
        <w:rPr>
          <w:rFonts w:hint="eastAsia" w:ascii="黑体" w:hAnsi="黑体" w:eastAsia="黑体" w:cs="黑体"/>
          <w:szCs w:val="22"/>
        </w:rPr>
        <w:t xml:space="preserve"> 包装区</w:t>
      </w:r>
    </w:p>
    <w:p>
      <w:pPr>
        <w:pStyle w:val="31"/>
        <w:spacing w:beforeLines="100" w:afterLines="100" w:line="420" w:lineRule="exact"/>
        <w:ind w:firstLine="0" w:firstLineChars="0"/>
        <w:rPr>
          <w:rFonts w:asciiTheme="minorEastAsia" w:hAnsiTheme="minorEastAsia" w:eastAsiaTheme="minorEastAsia" w:cstheme="minorEastAsia"/>
          <w:szCs w:val="22"/>
        </w:rPr>
      </w:pPr>
      <w:r>
        <w:rPr>
          <w:rFonts w:hint="eastAsia" w:ascii="黑体" w:hAnsi="黑体" w:eastAsia="黑体" w:cs="黑体"/>
          <w:szCs w:val="22"/>
        </w:rPr>
        <w:t xml:space="preserve">    </w:t>
      </w:r>
      <w:r>
        <w:rPr>
          <w:rFonts w:hint="eastAsia" w:asciiTheme="minorEastAsia" w:hAnsiTheme="minorEastAsia" w:eastAsiaTheme="minorEastAsia" w:cstheme="minorEastAsia"/>
          <w:szCs w:val="22"/>
        </w:rPr>
        <w:t>紧靠出菇区，内设包装车间和产品贮存冷库。</w:t>
      </w:r>
    </w:p>
    <w:p>
      <w:pPr>
        <w:pStyle w:val="31"/>
        <w:spacing w:beforeLines="100" w:afterLines="100" w:line="420" w:lineRule="exact"/>
        <w:ind w:firstLine="0" w:firstLineChars="0"/>
        <w:rPr>
          <w:rFonts w:ascii="黑体" w:hAnsi="黑体" w:eastAsia="黑体" w:cs="黑体"/>
          <w:szCs w:val="22"/>
        </w:rPr>
      </w:pPr>
      <w:r>
        <w:rPr>
          <w:rFonts w:hint="eastAsia" w:ascii="黑体" w:hAnsi="黑体" w:eastAsia="黑体" w:cs="黑体"/>
          <w:szCs w:val="22"/>
        </w:rPr>
        <w:t>5.</w:t>
      </w:r>
      <w:r>
        <w:rPr>
          <w:rFonts w:hint="eastAsia" w:ascii="黑体" w:hAnsi="黑体" w:eastAsia="黑体" w:cs="黑体"/>
          <w:szCs w:val="22"/>
          <w:lang w:val="en-US" w:eastAsia="zh-CN"/>
        </w:rPr>
        <w:t>10</w:t>
      </w:r>
      <w:r>
        <w:rPr>
          <w:rFonts w:hint="eastAsia" w:ascii="黑体" w:hAnsi="黑体" w:eastAsia="黑体" w:cs="黑体"/>
          <w:szCs w:val="22"/>
        </w:rPr>
        <w:t xml:space="preserve"> 废菌料处理区</w:t>
      </w:r>
    </w:p>
    <w:p>
      <w:pPr>
        <w:pStyle w:val="31"/>
        <w:spacing w:beforeLines="100" w:afterLines="100" w:line="420" w:lineRule="exact"/>
        <w:ind w:firstLine="0" w:firstLineChars="0"/>
        <w:rPr>
          <w:rFonts w:ascii="黑体" w:hAnsi="黑体" w:eastAsia="黑体" w:cs="黑体"/>
          <w:szCs w:val="22"/>
        </w:rPr>
      </w:pPr>
      <w:r>
        <w:rPr>
          <w:rFonts w:hint="eastAsia" w:ascii="黑体" w:hAnsi="黑体" w:eastAsia="黑体" w:cs="黑体"/>
          <w:szCs w:val="22"/>
        </w:rPr>
        <w:t xml:space="preserve">   </w:t>
      </w:r>
      <w:r>
        <w:rPr>
          <w:rFonts w:hint="eastAsia" w:asciiTheme="minorEastAsia" w:hAnsiTheme="minorEastAsia" w:eastAsiaTheme="minorEastAsia" w:cstheme="minorEastAsia"/>
          <w:szCs w:val="22"/>
        </w:rPr>
        <w:t>处于下风口或相对独立的场所，远离出菇区，要求车辆出入方便。</w:t>
      </w:r>
    </w:p>
    <w:p>
      <w:pPr>
        <w:pStyle w:val="8"/>
        <w:spacing w:before="312" w:after="312" w:line="420" w:lineRule="exact"/>
        <w:ind w:left="0"/>
        <w:jc w:val="left"/>
        <w:rPr>
          <w:szCs w:val="22"/>
        </w:rPr>
      </w:pPr>
      <w:r>
        <w:rPr>
          <w:rFonts w:hint="eastAsia"/>
          <w:szCs w:val="22"/>
        </w:rPr>
        <w:t>6</w:t>
      </w:r>
      <w:r>
        <w:rPr>
          <w:szCs w:val="22"/>
        </w:rPr>
        <w:t xml:space="preserve"> </w:t>
      </w:r>
      <w:r>
        <w:rPr>
          <w:rFonts w:hint="eastAsia"/>
          <w:szCs w:val="22"/>
        </w:rPr>
        <w:t>栽培时期</w:t>
      </w:r>
    </w:p>
    <w:p>
      <w:pPr>
        <w:pStyle w:val="31"/>
        <w:spacing w:line="420" w:lineRule="exact"/>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lang w:val="en-US" w:eastAsia="zh-CN"/>
        </w:rPr>
        <w:t>设施</w:t>
      </w:r>
      <w:r>
        <w:rPr>
          <w:rFonts w:hint="eastAsia" w:asciiTheme="minorEastAsia" w:hAnsiTheme="minorEastAsia" w:eastAsiaTheme="minorEastAsia" w:cstheme="minorEastAsia"/>
          <w:szCs w:val="22"/>
        </w:rPr>
        <w:t>化条件下可全年生产。</w:t>
      </w:r>
    </w:p>
    <w:p>
      <w:pPr>
        <w:pStyle w:val="8"/>
        <w:spacing w:before="312" w:after="312" w:line="420" w:lineRule="exact"/>
        <w:ind w:left="0"/>
        <w:jc w:val="left"/>
        <w:rPr>
          <w:szCs w:val="22"/>
        </w:rPr>
      </w:pPr>
      <w:r>
        <w:rPr>
          <w:rFonts w:hint="eastAsia"/>
          <w:szCs w:val="22"/>
        </w:rPr>
        <w:t>7 品种选择及菌种生产</w:t>
      </w:r>
    </w:p>
    <w:p>
      <w:pPr>
        <w:pStyle w:val="41"/>
        <w:spacing w:before="156" w:after="156" w:line="420" w:lineRule="exact"/>
      </w:pPr>
      <w:r>
        <w:rPr>
          <w:rFonts w:hint="eastAsia"/>
        </w:rPr>
        <w:t>7.1 品种选择</w:t>
      </w:r>
    </w:p>
    <w:p>
      <w:pPr>
        <w:widowControl/>
        <w:autoSpaceDE w:val="0"/>
        <w:autoSpaceDN w:val="0"/>
        <w:spacing w:line="420" w:lineRule="exact"/>
        <w:ind w:firstLine="420" w:firstLineChars="200"/>
        <w:rPr>
          <w:rFonts w:ascii="宋体"/>
          <w:kern w:val="0"/>
          <w:szCs w:val="20"/>
        </w:rPr>
      </w:pPr>
      <w:r>
        <w:rPr>
          <w:rFonts w:hint="eastAsia" w:ascii="宋体"/>
          <w:kern w:val="0"/>
          <w:szCs w:val="20"/>
        </w:rPr>
        <w:t>选择适温较广、优质高产、抗病力强的品种。</w:t>
      </w:r>
    </w:p>
    <w:p>
      <w:pPr>
        <w:pStyle w:val="41"/>
        <w:spacing w:before="156" w:after="156" w:line="420" w:lineRule="exact"/>
      </w:pPr>
      <w:r>
        <w:rPr>
          <w:rFonts w:hint="eastAsia"/>
        </w:rPr>
        <w:t>7.2 菌种生产</w:t>
      </w:r>
    </w:p>
    <w:p>
      <w:pPr>
        <w:widowControl/>
        <w:autoSpaceDE w:val="0"/>
        <w:autoSpaceDN w:val="0"/>
        <w:spacing w:line="420" w:lineRule="exact"/>
        <w:ind w:firstLine="420" w:firstLineChars="200"/>
        <w:rPr>
          <w:rFonts w:ascii="Arial" w:hAnsi="Arial" w:cs="Arial"/>
          <w:color w:val="000000" w:themeColor="text1"/>
          <w:kern w:val="0"/>
          <w:szCs w:val="21"/>
          <w:shd w:val="clear" w:color="auto" w:fill="FFFFFF"/>
        </w:rPr>
      </w:pPr>
      <w:r>
        <w:rPr>
          <w:rFonts w:hint="eastAsia"/>
        </w:rPr>
        <w:t>母种、原种、栽培</w:t>
      </w:r>
      <w:r>
        <w:rPr>
          <w:rFonts w:hint="eastAsia" w:ascii="宋体" w:hAnsi="宋体"/>
        </w:rPr>
        <w:t>菌种</w:t>
      </w:r>
      <w:r>
        <w:rPr>
          <w:rFonts w:hint="eastAsia"/>
        </w:rPr>
        <w:t>生产</w:t>
      </w:r>
      <w:r>
        <w:rPr>
          <w:rFonts w:hint="eastAsia" w:ascii="宋体" w:hAnsi="宋体"/>
        </w:rPr>
        <w:t>符合NY/T 528和NY/T 1731的要求。菌种质量符合</w:t>
      </w:r>
      <w:r>
        <w:rPr>
          <w:rFonts w:hint="eastAsia" w:ascii="宋体"/>
          <w:color w:val="000000" w:themeColor="text1"/>
          <w:kern w:val="0"/>
          <w:szCs w:val="21"/>
        </w:rPr>
        <w:t>GB/T 37671</w:t>
      </w:r>
    </w:p>
    <w:p>
      <w:pPr>
        <w:spacing w:line="420" w:lineRule="exact"/>
        <w:rPr>
          <w:rFonts w:ascii="宋体" w:hAnsi="宋体"/>
        </w:rPr>
      </w:pPr>
      <w:r>
        <w:rPr>
          <w:rFonts w:hint="eastAsia" w:ascii="宋体" w:hAnsi="宋体"/>
        </w:rPr>
        <w:t>的要求。</w:t>
      </w:r>
    </w:p>
    <w:p>
      <w:pPr>
        <w:pStyle w:val="8"/>
        <w:spacing w:before="312" w:after="312" w:line="420" w:lineRule="exact"/>
        <w:ind w:left="0"/>
      </w:pPr>
      <w:r>
        <w:rPr>
          <w:rFonts w:hint="eastAsia"/>
        </w:rPr>
        <w:t>8 培养料及配方</w:t>
      </w:r>
    </w:p>
    <w:p>
      <w:pPr>
        <w:pStyle w:val="40"/>
        <w:spacing w:before="156" w:after="156" w:line="420" w:lineRule="exact"/>
      </w:pPr>
      <w:r>
        <w:rPr>
          <w:rFonts w:hint="eastAsia"/>
        </w:rPr>
        <w:t>8.1 主要原料</w:t>
      </w:r>
    </w:p>
    <w:p>
      <w:pPr>
        <w:spacing w:line="420" w:lineRule="exact"/>
        <w:ind w:firstLine="420" w:firstLineChars="200"/>
        <w:rPr>
          <w:rFonts w:ascii="宋体" w:hAnsi="宋体"/>
        </w:rPr>
      </w:pPr>
      <w:r>
        <w:rPr>
          <w:rFonts w:hint="eastAsia" w:ascii="宋体" w:hAnsi="宋体"/>
        </w:rPr>
        <w:t>玉米芯、木屑、棉籽壳等，质量及贮藏应符合NY/T 1935的要求。</w:t>
      </w:r>
    </w:p>
    <w:p>
      <w:pPr>
        <w:pStyle w:val="40"/>
        <w:spacing w:before="156" w:after="156" w:line="420" w:lineRule="exact"/>
      </w:pPr>
      <w:r>
        <w:rPr>
          <w:rFonts w:hint="eastAsia"/>
        </w:rPr>
        <w:t>8.2 辅助原料</w:t>
      </w:r>
    </w:p>
    <w:p>
      <w:pPr>
        <w:widowControl/>
        <w:autoSpaceDE w:val="0"/>
        <w:autoSpaceDN w:val="0"/>
        <w:spacing w:line="420" w:lineRule="exact"/>
        <w:ind w:firstLine="420" w:firstLineChars="200"/>
        <w:rPr>
          <w:rFonts w:ascii="宋体"/>
          <w:kern w:val="0"/>
          <w:szCs w:val="20"/>
        </w:rPr>
      </w:pPr>
      <w:r>
        <w:rPr>
          <w:rFonts w:hint="eastAsia" w:ascii="宋体"/>
          <w:kern w:val="0"/>
          <w:szCs w:val="20"/>
        </w:rPr>
        <w:t>麦麸、玉米</w:t>
      </w:r>
      <w:r>
        <w:rPr>
          <w:rFonts w:hint="eastAsia" w:ascii="宋体"/>
          <w:kern w:val="0"/>
          <w:szCs w:val="20"/>
          <w:lang w:eastAsia="zh-CN"/>
        </w:rPr>
        <w:t>面</w:t>
      </w:r>
      <w:r>
        <w:rPr>
          <w:rFonts w:hint="eastAsia" w:ascii="宋体"/>
          <w:kern w:val="0"/>
          <w:szCs w:val="20"/>
        </w:rPr>
        <w:t>、豆粕、石膏、</w:t>
      </w:r>
      <w:r>
        <w:rPr>
          <w:rFonts w:hint="eastAsia" w:ascii="宋体"/>
          <w:kern w:val="0"/>
          <w:szCs w:val="20"/>
          <w:lang w:eastAsia="zh-CN"/>
        </w:rPr>
        <w:t>碳酸钙、</w:t>
      </w:r>
      <w:r>
        <w:rPr>
          <w:rFonts w:hint="eastAsia" w:ascii="宋体"/>
          <w:kern w:val="0"/>
          <w:szCs w:val="20"/>
        </w:rPr>
        <w:t>过磷酸钙等，质量及贮藏应符合NY/T 1935</w:t>
      </w:r>
      <w:r>
        <w:rPr>
          <w:rFonts w:hint="eastAsia" w:ascii="宋体"/>
          <w:kern w:val="0"/>
          <w:szCs w:val="20"/>
          <w:lang w:eastAsia="zh-CN"/>
        </w:rPr>
        <w:t>和</w:t>
      </w:r>
      <w:r>
        <w:rPr>
          <w:rFonts w:hint="eastAsia" w:ascii="宋体"/>
          <w:color w:val="000000" w:themeColor="text1"/>
          <w:kern w:val="0"/>
          <w:szCs w:val="21"/>
        </w:rPr>
        <w:t>GB/T 20413</w:t>
      </w:r>
      <w:r>
        <w:rPr>
          <w:rFonts w:hint="eastAsia" w:ascii="宋体"/>
          <w:kern w:val="0"/>
          <w:szCs w:val="20"/>
        </w:rPr>
        <w:t>的要求。</w:t>
      </w:r>
    </w:p>
    <w:p>
      <w:pPr>
        <w:pStyle w:val="40"/>
        <w:spacing w:before="156" w:after="156" w:line="420" w:lineRule="exact"/>
      </w:pPr>
      <w:r>
        <w:rPr>
          <w:rFonts w:hint="eastAsia"/>
        </w:rPr>
        <w:t>8.3 培养料配方</w:t>
      </w:r>
    </w:p>
    <w:p>
      <w:pPr>
        <w:pStyle w:val="31"/>
        <w:spacing w:line="420" w:lineRule="exact"/>
        <w:rPr>
          <w:rFonts w:hint="eastAsia" w:ascii="黑体" w:hAnsi="黑体" w:eastAsia="宋体"/>
          <w:szCs w:val="21"/>
          <w:lang w:eastAsia="zh-CN"/>
        </w:rPr>
      </w:pPr>
      <w:r>
        <w:rPr>
          <w:rFonts w:hint="eastAsia"/>
        </w:rPr>
        <w:t>培养料配方见表1</w:t>
      </w:r>
      <w:r>
        <w:rPr>
          <w:rFonts w:hint="eastAsia"/>
          <w:lang w:eastAsia="zh-CN"/>
        </w:rPr>
        <w:t>。</w:t>
      </w:r>
    </w:p>
    <w:p>
      <w:pPr>
        <w:tabs>
          <w:tab w:val="left" w:pos="854"/>
        </w:tabs>
        <w:spacing w:line="420" w:lineRule="exact"/>
        <w:ind w:left="840" w:leftChars="400" w:firstLine="2520" w:firstLineChars="1200"/>
        <w:rPr>
          <w:rFonts w:ascii="黑体" w:hAnsi="黑体" w:eastAsia="黑体"/>
          <w:kern w:val="0"/>
          <w:szCs w:val="21"/>
        </w:rPr>
      </w:pPr>
      <w:r>
        <w:rPr>
          <w:rFonts w:hint="eastAsia" w:ascii="黑体" w:hAnsi="黑体" w:eastAsia="黑体"/>
          <w:kern w:val="0"/>
          <w:szCs w:val="21"/>
        </w:rPr>
        <w:t xml:space="preserve">表1   </w:t>
      </w:r>
      <w:bookmarkStart w:id="18" w:name="_GoBack"/>
      <w:r>
        <w:rPr>
          <w:rFonts w:hint="eastAsia" w:ascii="黑体" w:hAnsi="黑体" w:eastAsia="黑体"/>
          <w:kern w:val="0"/>
          <w:szCs w:val="21"/>
        </w:rPr>
        <w:t>培养料配方</w:t>
      </w:r>
    </w:p>
    <w:tbl>
      <w:tblPr>
        <w:tblStyle w:val="12"/>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74" w:type="dxa"/>
            <w:tcBorders>
              <w:top w:val="single" w:color="auto" w:sz="4" w:space="0"/>
              <w:left w:val="single" w:color="auto" w:sz="4" w:space="0"/>
              <w:bottom w:val="single" w:color="auto" w:sz="4" w:space="0"/>
              <w:right w:val="single" w:color="auto" w:sz="4" w:space="0"/>
            </w:tcBorders>
          </w:tcPr>
          <w:p>
            <w:pPr>
              <w:widowControl/>
              <w:autoSpaceDE w:val="0"/>
              <w:autoSpaceDN w:val="0"/>
              <w:spacing w:line="420" w:lineRule="exact"/>
              <w:jc w:val="center"/>
              <w:rPr>
                <w:rFonts w:ascii="宋体"/>
                <w:sz w:val="18"/>
                <w:szCs w:val="20"/>
              </w:rPr>
            </w:pPr>
            <w:r>
              <w:rPr>
                <w:rFonts w:hint="eastAsia" w:ascii="宋体"/>
                <w:sz w:val="18"/>
                <w:szCs w:val="20"/>
              </w:rPr>
              <w:t>配方名称</w:t>
            </w:r>
          </w:p>
        </w:tc>
        <w:tc>
          <w:tcPr>
            <w:tcW w:w="7625" w:type="dxa"/>
            <w:tcBorders>
              <w:top w:val="single" w:color="auto" w:sz="4" w:space="0"/>
              <w:left w:val="single" w:color="auto" w:sz="4" w:space="0"/>
              <w:bottom w:val="single" w:color="auto" w:sz="4" w:space="0"/>
              <w:right w:val="single" w:color="auto" w:sz="4" w:space="0"/>
            </w:tcBorders>
          </w:tcPr>
          <w:p>
            <w:pPr>
              <w:widowControl/>
              <w:autoSpaceDE w:val="0"/>
              <w:autoSpaceDN w:val="0"/>
              <w:spacing w:line="420" w:lineRule="exact"/>
              <w:jc w:val="center"/>
              <w:rPr>
                <w:rFonts w:ascii="宋体"/>
                <w:sz w:val="18"/>
                <w:szCs w:val="20"/>
              </w:rPr>
            </w:pPr>
            <w:r>
              <w:rPr>
                <w:rFonts w:hint="eastAsia" w:ascii="宋体"/>
                <w:sz w:val="18"/>
                <w:szCs w:val="20"/>
              </w:rPr>
              <w:t>成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74"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20" w:lineRule="exact"/>
              <w:jc w:val="center"/>
              <w:rPr>
                <w:rFonts w:ascii="宋体" w:hAnsi="宋体"/>
                <w:sz w:val="18"/>
                <w:szCs w:val="20"/>
              </w:rPr>
            </w:pPr>
            <w:r>
              <w:rPr>
                <w:rFonts w:hint="eastAsia" w:ascii="宋体" w:hAnsi="宋体"/>
                <w:sz w:val="18"/>
                <w:szCs w:val="20"/>
              </w:rPr>
              <w:t>配方Ⅰ</w:t>
            </w:r>
          </w:p>
        </w:tc>
        <w:tc>
          <w:tcPr>
            <w:tcW w:w="7625" w:type="dxa"/>
            <w:tcBorders>
              <w:top w:val="single" w:color="auto" w:sz="4" w:space="0"/>
              <w:left w:val="single" w:color="auto" w:sz="4" w:space="0"/>
              <w:bottom w:val="single" w:color="auto" w:sz="4" w:space="0"/>
              <w:right w:val="single" w:color="auto" w:sz="4" w:space="0"/>
            </w:tcBorders>
          </w:tcPr>
          <w:p>
            <w:pPr>
              <w:widowControl/>
              <w:autoSpaceDE w:val="0"/>
              <w:autoSpaceDN w:val="0"/>
              <w:spacing w:line="420" w:lineRule="exact"/>
              <w:rPr>
                <w:rFonts w:ascii="宋体" w:hAnsi="宋体"/>
                <w:sz w:val="18"/>
                <w:szCs w:val="20"/>
              </w:rPr>
            </w:pPr>
            <w:r>
              <w:rPr>
                <w:rFonts w:hint="eastAsia" w:ascii="宋体" w:hAnsi="宋体"/>
                <w:sz w:val="18"/>
                <w:szCs w:val="20"/>
              </w:rPr>
              <w:t>木屑53%、玉米芯30%、麦麸10%、玉米</w:t>
            </w:r>
            <w:r>
              <w:rPr>
                <w:rFonts w:hint="eastAsia" w:ascii="宋体" w:hAnsi="宋体"/>
                <w:sz w:val="18"/>
                <w:szCs w:val="20"/>
                <w:lang w:eastAsia="zh-CN"/>
              </w:rPr>
              <w:t>面</w:t>
            </w:r>
            <w:r>
              <w:rPr>
                <w:rFonts w:hint="eastAsia" w:ascii="宋体" w:hAnsi="宋体"/>
                <w:sz w:val="18"/>
                <w:szCs w:val="20"/>
              </w:rPr>
              <w:t>4%、石灰2%、碳酸钙1%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74"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20" w:lineRule="exact"/>
              <w:jc w:val="center"/>
              <w:rPr>
                <w:rFonts w:ascii="宋体" w:hAnsi="宋体"/>
                <w:sz w:val="18"/>
                <w:szCs w:val="20"/>
              </w:rPr>
            </w:pPr>
            <w:r>
              <w:rPr>
                <w:rFonts w:hint="eastAsia" w:ascii="宋体" w:hAnsi="宋体"/>
                <w:sz w:val="18"/>
                <w:szCs w:val="20"/>
              </w:rPr>
              <w:t>配方Ⅱ</w:t>
            </w:r>
          </w:p>
        </w:tc>
        <w:tc>
          <w:tcPr>
            <w:tcW w:w="7625" w:type="dxa"/>
            <w:tcBorders>
              <w:top w:val="single" w:color="auto" w:sz="4" w:space="0"/>
              <w:left w:val="single" w:color="auto" w:sz="4" w:space="0"/>
              <w:bottom w:val="single" w:color="auto" w:sz="4" w:space="0"/>
              <w:right w:val="single" w:color="auto" w:sz="4" w:space="0"/>
            </w:tcBorders>
          </w:tcPr>
          <w:p>
            <w:pPr>
              <w:widowControl/>
              <w:autoSpaceDE w:val="0"/>
              <w:autoSpaceDN w:val="0"/>
              <w:spacing w:line="420" w:lineRule="exact"/>
              <w:rPr>
                <w:rFonts w:ascii="宋体" w:hAnsi="宋体"/>
                <w:sz w:val="18"/>
                <w:szCs w:val="20"/>
              </w:rPr>
            </w:pPr>
            <w:r>
              <w:rPr>
                <w:rFonts w:hint="eastAsia" w:ascii="宋体" w:hAnsi="宋体"/>
                <w:sz w:val="18"/>
                <w:szCs w:val="20"/>
              </w:rPr>
              <w:t>玉米芯30%、木屑30%、棉籽壳25%、麦麸10%、豆粕3%、玉米</w:t>
            </w:r>
            <w:r>
              <w:rPr>
                <w:rFonts w:hint="eastAsia" w:ascii="宋体" w:hAnsi="宋体"/>
                <w:sz w:val="18"/>
                <w:szCs w:val="20"/>
                <w:lang w:eastAsia="zh-CN"/>
              </w:rPr>
              <w:t>面</w:t>
            </w:r>
            <w:r>
              <w:rPr>
                <w:rFonts w:hint="eastAsia" w:ascii="宋体" w:hAnsi="宋体"/>
                <w:sz w:val="18"/>
                <w:szCs w:val="20"/>
              </w:rPr>
              <w:t>1%、碳酸钙1%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74"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20" w:lineRule="exact"/>
              <w:jc w:val="center"/>
              <w:rPr>
                <w:rFonts w:ascii="宋体" w:hAnsi="宋体"/>
                <w:sz w:val="18"/>
                <w:szCs w:val="20"/>
              </w:rPr>
            </w:pPr>
            <w:r>
              <w:rPr>
                <w:rFonts w:hint="eastAsia" w:ascii="宋体" w:hAnsi="宋体"/>
                <w:sz w:val="18"/>
                <w:szCs w:val="20"/>
              </w:rPr>
              <w:t>配方Ⅲ</w:t>
            </w:r>
          </w:p>
        </w:tc>
        <w:tc>
          <w:tcPr>
            <w:tcW w:w="7625" w:type="dxa"/>
            <w:tcBorders>
              <w:top w:val="single" w:color="auto" w:sz="4" w:space="0"/>
              <w:left w:val="single" w:color="auto" w:sz="4" w:space="0"/>
              <w:bottom w:val="single" w:color="auto" w:sz="4" w:space="0"/>
              <w:right w:val="single" w:color="auto" w:sz="4" w:space="0"/>
            </w:tcBorders>
          </w:tcPr>
          <w:p>
            <w:pPr>
              <w:widowControl/>
              <w:autoSpaceDE w:val="0"/>
              <w:autoSpaceDN w:val="0"/>
              <w:spacing w:line="420" w:lineRule="exact"/>
              <w:rPr>
                <w:rFonts w:ascii="宋体" w:hAnsi="宋体"/>
                <w:sz w:val="18"/>
                <w:szCs w:val="20"/>
              </w:rPr>
            </w:pPr>
            <w:r>
              <w:rPr>
                <w:rFonts w:hint="eastAsia" w:ascii="宋体" w:hAnsi="宋体"/>
                <w:sz w:val="18"/>
                <w:szCs w:val="20"/>
              </w:rPr>
              <w:t>木屑83%、麦麸10%、豆粕3%、玉米</w:t>
            </w:r>
            <w:r>
              <w:rPr>
                <w:rFonts w:hint="eastAsia" w:ascii="宋体" w:hAnsi="宋体"/>
                <w:sz w:val="18"/>
                <w:szCs w:val="20"/>
                <w:lang w:eastAsia="zh-CN"/>
              </w:rPr>
              <w:t>面</w:t>
            </w:r>
            <w:r>
              <w:rPr>
                <w:rFonts w:hint="eastAsia" w:ascii="宋体" w:hAnsi="宋体"/>
                <w:sz w:val="18"/>
                <w:szCs w:val="20"/>
              </w:rPr>
              <w:t>2%、石膏1%、碳酸钙1%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674"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20" w:lineRule="exact"/>
              <w:jc w:val="center"/>
              <w:rPr>
                <w:rFonts w:ascii="宋体" w:hAnsi="宋体"/>
                <w:sz w:val="18"/>
                <w:szCs w:val="20"/>
              </w:rPr>
            </w:pPr>
            <w:r>
              <w:rPr>
                <w:rFonts w:hint="eastAsia" w:ascii="宋体" w:hAnsi="宋体"/>
                <w:sz w:val="18"/>
                <w:szCs w:val="20"/>
              </w:rPr>
              <w:t>配方Ⅳ</w:t>
            </w:r>
          </w:p>
        </w:tc>
        <w:tc>
          <w:tcPr>
            <w:tcW w:w="7625" w:type="dxa"/>
            <w:tcBorders>
              <w:top w:val="single" w:color="auto" w:sz="4" w:space="0"/>
              <w:left w:val="single" w:color="auto" w:sz="4" w:space="0"/>
              <w:bottom w:val="single" w:color="auto" w:sz="4" w:space="0"/>
              <w:right w:val="single" w:color="auto" w:sz="4" w:space="0"/>
            </w:tcBorders>
          </w:tcPr>
          <w:p>
            <w:pPr>
              <w:widowControl/>
              <w:autoSpaceDE w:val="0"/>
              <w:autoSpaceDN w:val="0"/>
              <w:spacing w:line="420" w:lineRule="exact"/>
              <w:jc w:val="left"/>
              <w:rPr>
                <w:rFonts w:ascii="宋体" w:hAnsi="宋体"/>
                <w:sz w:val="18"/>
                <w:szCs w:val="20"/>
              </w:rPr>
            </w:pPr>
            <w:r>
              <w:rPr>
                <w:rFonts w:hint="eastAsia" w:ascii="宋体" w:hAnsi="宋体"/>
                <w:sz w:val="18"/>
                <w:szCs w:val="20"/>
              </w:rPr>
              <w:t>棉籽壳50%、玉米芯33%、麦麸10%、玉米面5%、石膏1%、过磷酸钙1%</w:t>
            </w:r>
          </w:p>
        </w:tc>
      </w:tr>
    </w:tbl>
    <w:p>
      <w:pPr>
        <w:pStyle w:val="8"/>
        <w:spacing w:before="312" w:after="312" w:line="420" w:lineRule="exact"/>
        <w:ind w:left="0"/>
        <w:rPr>
          <w:rFonts w:hAnsi="黑体" w:cs="黑体"/>
          <w:bCs/>
        </w:rPr>
      </w:pPr>
      <w:bookmarkStart w:id="14" w:name="_Hlk97029348"/>
      <w:r>
        <w:rPr>
          <w:rFonts w:hint="eastAsia" w:hAnsi="黑体" w:cs="黑体"/>
          <w:bCs/>
        </w:rPr>
        <w:t xml:space="preserve">9 </w:t>
      </w:r>
      <w:r>
        <w:rPr>
          <w:rFonts w:hint="eastAsia" w:hAnsi="黑体" w:cs="黑体"/>
          <w:bCs/>
          <w:lang w:val="en-US" w:eastAsia="zh-CN"/>
        </w:rPr>
        <w:t>生产</w:t>
      </w:r>
      <w:r>
        <w:rPr>
          <w:rFonts w:hint="eastAsia" w:hAnsi="黑体" w:cs="黑体"/>
          <w:bCs/>
        </w:rPr>
        <w:t>工艺流程</w:t>
      </w:r>
    </w:p>
    <w:p>
      <w:pPr>
        <w:spacing w:line="420" w:lineRule="exact"/>
        <w:ind w:firstLine="420" w:firstLineChars="200"/>
      </w:pPr>
      <w:r>
        <w:pict>
          <v:line id="_x0000_s2055" o:spid="_x0000_s2055" o:spt="20" style="position:absolute;left:0pt;margin-left:43.9pt;margin-top:13.6pt;height:0.05pt;width:18.05pt;z-index:251664384;mso-width-relative:page;mso-height-relative:page;" filled="t" coordsize="21600,21600">
            <v:path arrowok="t"/>
            <v:fill on="t" focussize="0,0"/>
            <v:stroke endarrow="open"/>
            <v:imagedata o:title=""/>
            <o:lock v:ext="edit"/>
          </v:line>
        </w:pict>
      </w:r>
      <w:r>
        <w:pict>
          <v:line id="_x0000_s2056" o:spid="_x0000_s2056" o:spt="20" style="position:absolute;left:0pt;margin-left:106.3pt;margin-top:13pt;height:0.05pt;width:18.05pt;z-index:251665408;mso-width-relative:page;mso-height-relative:page;" filled="t" coordsize="21600,21600">
            <v:path arrowok="t"/>
            <v:fill on="t" focussize="0,0"/>
            <v:stroke endarrow="open"/>
            <v:imagedata o:title=""/>
            <o:lock v:ext="edit"/>
          </v:line>
        </w:pict>
      </w:r>
      <w:r>
        <w:pict>
          <v:line id="_x0000_s2057" o:spid="_x0000_s2057" o:spt="20" style="position:absolute;left:0pt;margin-left:169.3pt;margin-top:12.1pt;height:0.05pt;width:18.05pt;z-index:251666432;mso-width-relative:page;mso-height-relative:page;" filled="t" coordsize="21600,21600">
            <v:path arrowok="t"/>
            <v:fill on="t" focussize="0,0"/>
            <v:stroke endarrow="open"/>
            <v:imagedata o:title=""/>
            <o:lock v:ext="edit"/>
          </v:line>
        </w:pict>
      </w:r>
      <w:r>
        <w:pict>
          <v:line id="_x0000_s2061" o:spid="_x0000_s2061" o:spt="20" style="position:absolute;left:0pt;margin-left:359.55pt;margin-top:12.95pt;height:0.05pt;width:18.05pt;z-index:251670528;mso-width-relative:page;mso-height-relative:page;" filled="t" coordsize="21600,21600">
            <v:path arrowok="t"/>
            <v:fill on="t" focussize="0,0"/>
            <v:stroke endarrow="open"/>
            <v:imagedata o:title=""/>
            <o:lock v:ext="edit"/>
          </v:line>
        </w:pict>
      </w:r>
      <w:r>
        <w:pict>
          <v:line id="_x0000_s2060" o:spid="_x0000_s2060" o:spt="20" style="position:absolute;left:0pt;margin-left:317.95pt;margin-top:12.95pt;height:0.05pt;width:18.05pt;z-index:251669504;mso-width-relative:page;mso-height-relative:page;" filled="t" coordsize="21600,21600">
            <v:path arrowok="t"/>
            <v:fill on="t" focussize="0,0"/>
            <v:stroke endarrow="open"/>
            <v:imagedata o:title=""/>
            <o:lock v:ext="edit"/>
          </v:line>
        </w:pict>
      </w:r>
      <w:r>
        <w:pict>
          <v:line id="_x0000_s2059" o:spid="_x0000_s2059" o:spt="20" style="position:absolute;left:0pt;margin-left:276.3pt;margin-top:13pt;height:0.05pt;width:18.05pt;z-index:251668480;mso-width-relative:page;mso-height-relative:page;" filled="t" coordsize="21600,21600">
            <v:path arrowok="t"/>
            <v:fill on="t" focussize="0,0"/>
            <v:stroke endarrow="open"/>
            <v:imagedata o:title=""/>
            <o:lock v:ext="edit"/>
          </v:line>
        </w:pict>
      </w:r>
      <w:r>
        <w:pict>
          <v:line id="_x0000_s2063" o:spid="_x0000_s2063" o:spt="20" style="position:absolute;left:0pt;margin-left:15.2pt;margin-top:33.75pt;height:0.05pt;width:18.05pt;z-index:251672576;mso-width-relative:page;mso-height-relative:page;" filled="t" coordsize="21600,21600">
            <v:path arrowok="t"/>
            <v:fill on="t" focussize="0,0"/>
            <v:stroke endarrow="open"/>
            <v:imagedata o:title=""/>
            <o:lock v:ext="edit"/>
          </v:line>
        </w:pict>
      </w:r>
      <w:r>
        <w:pict>
          <v:line id="_x0000_s2062" o:spid="_x0000_s2062" o:spt="20" style="position:absolute;left:0pt;margin-left:419.2pt;margin-top:12.95pt;height:0.05pt;width:18.05pt;z-index:251671552;mso-width-relative:page;mso-height-relative:page;" filled="t" coordsize="21600,21600">
            <v:path arrowok="t"/>
            <v:fill on="t" focussize="0,0"/>
            <v:stroke endarrow="open"/>
            <v:imagedata o:title=""/>
            <o:lock v:ext="edit"/>
          </v:line>
        </w:pict>
      </w:r>
      <w:r>
        <w:pict>
          <v:line id="_x0000_s2058" o:spid="_x0000_s2058" o:spt="20" style="position:absolute;left:0pt;margin-left:234.85pt;margin-top:12.95pt;height:0.05pt;width:18.05pt;z-index:251667456;mso-width-relative:page;mso-height-relative:page;" coordsize="21600,21600">
            <v:path arrowok="t"/>
            <v:fill focussize="0,0"/>
            <v:stroke endarrow="open"/>
            <v:imagedata o:title=""/>
            <o:lock v:ext="edit"/>
          </v:line>
        </w:pict>
      </w:r>
      <w:r>
        <w:rPr>
          <w:rFonts w:hint="eastAsia" w:hAnsi="黑体" w:cs="黑体"/>
          <w:bCs/>
        </w:rPr>
        <w:t>备料    干料混匀    加水搅拌    装瓶（袋）   灭菌    冷却    接种    菌丝培养   出菇管理     采收。</w:t>
      </w:r>
    </w:p>
    <w:p>
      <w:pPr>
        <w:pStyle w:val="8"/>
        <w:spacing w:before="312" w:after="312" w:line="420" w:lineRule="exact"/>
        <w:ind w:left="0"/>
        <w:rPr>
          <w:rFonts w:hAnsi="黑体" w:cs="黑体"/>
          <w:bCs/>
        </w:rPr>
      </w:pPr>
      <w:r>
        <w:rPr>
          <w:rFonts w:hint="eastAsia"/>
        </w:rPr>
        <w:t>9.1</w:t>
      </w:r>
      <w:r>
        <w:rPr>
          <w:rFonts w:hint="eastAsia"/>
          <w:lang w:val="en-US" w:eastAsia="zh-CN"/>
        </w:rPr>
        <w:t xml:space="preserve"> </w:t>
      </w:r>
      <w:r>
        <w:rPr>
          <w:rFonts w:hint="eastAsia" w:hAnsi="黑体" w:cs="黑体"/>
          <w:bCs/>
        </w:rPr>
        <w:t>备料</w:t>
      </w:r>
    </w:p>
    <w:p>
      <w:pPr>
        <w:rPr>
          <w:rFonts w:asciiTheme="minorEastAsia" w:hAnsiTheme="minorEastAsia" w:eastAsiaTheme="minorEastAsia" w:cstheme="minorEastAsia"/>
          <w:kern w:val="0"/>
          <w:szCs w:val="22"/>
        </w:rPr>
      </w:pPr>
      <w:r>
        <w:rPr>
          <w:rFonts w:hint="eastAsia" w:hAnsi="黑体" w:cs="黑体"/>
          <w:bCs/>
        </w:rPr>
        <w:t xml:space="preserve">    </w:t>
      </w:r>
      <w:r>
        <w:rPr>
          <w:rFonts w:hint="eastAsia" w:asciiTheme="minorEastAsia" w:hAnsiTheme="minorEastAsia" w:eastAsiaTheme="minorEastAsia" w:cstheme="minorEastAsia"/>
          <w:kern w:val="0"/>
          <w:szCs w:val="22"/>
        </w:rPr>
        <w:t>按培养料配方比例准备好各种原、辅材料。</w:t>
      </w:r>
    </w:p>
    <w:p>
      <w:pPr>
        <w:pStyle w:val="8"/>
        <w:spacing w:before="312" w:after="312" w:line="420" w:lineRule="exact"/>
        <w:ind w:left="0"/>
      </w:pPr>
      <w:r>
        <w:rPr>
          <w:rFonts w:hint="eastAsia"/>
        </w:rPr>
        <w:t>9.2</w:t>
      </w:r>
      <w:r>
        <w:rPr>
          <w:rFonts w:hint="eastAsia"/>
          <w:lang w:val="en-US" w:eastAsia="zh-CN"/>
        </w:rPr>
        <w:t xml:space="preserve"> </w:t>
      </w:r>
      <w:r>
        <w:rPr>
          <w:rFonts w:hint="eastAsia"/>
        </w:rPr>
        <w:t>干料混匀</w:t>
      </w:r>
    </w:p>
    <w:p>
      <w:pPr>
        <w:ind w:firstLine="420" w:firstLineChars="200"/>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按配方称取各种原、辅料，用拌料机将栽培料干拌10min～15min。</w:t>
      </w:r>
    </w:p>
    <w:p>
      <w:pPr>
        <w:pStyle w:val="8"/>
        <w:spacing w:before="312" w:after="312" w:line="420" w:lineRule="exact"/>
        <w:ind w:left="0"/>
      </w:pPr>
      <w:r>
        <w:rPr>
          <w:rFonts w:hint="eastAsia"/>
        </w:rPr>
        <w:t>9.3</w:t>
      </w:r>
      <w:r>
        <w:rPr>
          <w:rFonts w:hint="eastAsia"/>
          <w:lang w:val="en-US" w:eastAsia="zh-CN"/>
        </w:rPr>
        <w:t xml:space="preserve"> </w:t>
      </w:r>
      <w:r>
        <w:rPr>
          <w:rFonts w:hint="eastAsia"/>
        </w:rPr>
        <w:t>加水搅拌</w:t>
      </w:r>
    </w:p>
    <w:p>
      <w:pPr>
        <w:pStyle w:val="31"/>
        <w:spacing w:beforeLines="50" w:afterLines="50"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培养料搅拌均匀后，再加入水充分搅拌均匀，培养料含水量控制在在65%～67%。</w:t>
      </w:r>
    </w:p>
    <w:bookmarkEnd w:id="14"/>
    <w:p>
      <w:pPr>
        <w:pStyle w:val="31"/>
        <w:spacing w:beforeLines="50" w:afterLines="50" w:line="420" w:lineRule="exact"/>
        <w:ind w:firstLine="0" w:firstLineChars="0"/>
        <w:rPr>
          <w:rFonts w:ascii="黑体" w:eastAsia="黑体"/>
          <w:szCs w:val="21"/>
        </w:rPr>
      </w:pPr>
      <w:r>
        <w:rPr>
          <w:rFonts w:hint="eastAsia" w:ascii="黑体" w:eastAsia="黑体"/>
          <w:szCs w:val="21"/>
        </w:rPr>
        <w:t>9</w:t>
      </w:r>
      <w:r>
        <w:rPr>
          <w:rFonts w:ascii="黑体" w:eastAsia="黑体"/>
          <w:szCs w:val="21"/>
        </w:rPr>
        <w:t>.</w:t>
      </w:r>
      <w:r>
        <w:rPr>
          <w:rFonts w:hint="eastAsia" w:ascii="黑体" w:eastAsia="黑体"/>
          <w:szCs w:val="21"/>
        </w:rPr>
        <w:t>4</w:t>
      </w:r>
      <w:r>
        <w:rPr>
          <w:rFonts w:ascii="黑体" w:eastAsia="黑体"/>
          <w:szCs w:val="21"/>
        </w:rPr>
        <w:t xml:space="preserve"> </w:t>
      </w:r>
      <w:r>
        <w:rPr>
          <w:rFonts w:hint="eastAsia" w:ascii="黑体" w:eastAsia="黑体"/>
          <w:szCs w:val="21"/>
        </w:rPr>
        <w:t>装瓶（袋）</w:t>
      </w:r>
    </w:p>
    <w:p>
      <w:pPr>
        <w:pStyle w:val="31"/>
        <w:spacing w:beforeLines="50" w:afterLines="50" w:line="420" w:lineRule="exact"/>
        <w:ind w:firstLine="0" w:firstLineChars="0"/>
        <w:rPr>
          <w:rFonts w:ascii="黑体" w:eastAsia="黑体"/>
          <w:szCs w:val="21"/>
        </w:rPr>
      </w:pPr>
      <w:r>
        <w:rPr>
          <w:rFonts w:hint="eastAsia" w:ascii="黑体" w:eastAsia="黑体"/>
          <w:szCs w:val="21"/>
        </w:rPr>
        <w:t>9.4.1 装瓶</w:t>
      </w:r>
    </w:p>
    <w:p>
      <w:pPr>
        <w:pStyle w:val="31"/>
        <w:spacing w:beforeLines="50" w:afterLines="50" w:line="420" w:lineRule="exact"/>
        <w:ind w:firstLine="0" w:firstLineChars="0"/>
        <w:rPr>
          <w:rFonts w:hAnsi="宋体"/>
        </w:rPr>
      </w:pPr>
      <w:r>
        <w:rPr>
          <w:rFonts w:hint="eastAsia" w:ascii="黑体" w:eastAsia="黑体"/>
          <w:szCs w:val="21"/>
        </w:rPr>
        <w:t xml:space="preserve">   </w:t>
      </w:r>
      <w:r>
        <w:rPr>
          <w:rFonts w:hint="eastAsia" w:asciiTheme="minorEastAsia" w:hAnsiTheme="minorEastAsia" w:eastAsiaTheme="minorEastAsia" w:cstheme="minorEastAsia"/>
        </w:rPr>
        <w:t xml:space="preserve"> 选用1100ml～1400ml的聚丙烯塑料瓶，自动装瓶机装料，料面距离瓶口1.5cm，每瓶装料湿重0.</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kg～1.0kg。</w:t>
      </w:r>
    </w:p>
    <w:p>
      <w:pPr>
        <w:pStyle w:val="31"/>
        <w:spacing w:beforeLines="50" w:afterLines="50" w:line="420" w:lineRule="exact"/>
        <w:ind w:firstLine="0" w:firstLineChars="0"/>
        <w:rPr>
          <w:rFonts w:ascii="黑体" w:eastAsia="黑体"/>
          <w:szCs w:val="21"/>
        </w:rPr>
      </w:pPr>
      <w:r>
        <w:rPr>
          <w:rFonts w:hint="eastAsia" w:ascii="黑体" w:eastAsia="黑体"/>
          <w:szCs w:val="21"/>
        </w:rPr>
        <w:t>9.4.2 装袋</w:t>
      </w:r>
    </w:p>
    <w:p>
      <w:pPr>
        <w:pStyle w:val="31"/>
        <w:spacing w:beforeLines="50" w:afterLines="50" w:line="420" w:lineRule="exact"/>
        <w:ind w:firstLine="0" w:firstLineChars="0"/>
        <w:rPr>
          <w:rFonts w:hAnsi="宋体"/>
        </w:rPr>
      </w:pPr>
      <w:r>
        <w:rPr>
          <w:rFonts w:hint="eastAsia" w:ascii="黑体" w:eastAsia="黑体"/>
          <w:szCs w:val="21"/>
        </w:rPr>
        <w:t xml:space="preserve">    </w:t>
      </w:r>
      <w:r>
        <w:rPr>
          <w:rFonts w:hint="eastAsia" w:hAnsi="宋体"/>
        </w:rPr>
        <w:t>采用17cm～</w:t>
      </w:r>
      <w:r>
        <w:rPr>
          <w:rFonts w:hint="eastAsia" w:hAnsi="宋体"/>
          <w:lang w:val="en-US" w:eastAsia="zh-CN"/>
        </w:rPr>
        <w:t>22cm</w:t>
      </w:r>
      <w:r>
        <w:rPr>
          <w:rFonts w:hint="eastAsia" w:hAnsi="宋体"/>
        </w:rPr>
        <w:t>×</w:t>
      </w:r>
      <w:r>
        <w:rPr>
          <w:rFonts w:hint="eastAsia" w:hAnsi="宋体"/>
          <w:lang w:val="en-US" w:eastAsia="zh-CN"/>
        </w:rPr>
        <w:t>33cm</w:t>
      </w:r>
      <w:r>
        <w:rPr>
          <w:rFonts w:hint="eastAsia" w:hAnsi="宋体"/>
        </w:rPr>
        <w:t>～40cm×0.04cm～0.0</w:t>
      </w:r>
      <w:r>
        <w:rPr>
          <w:rFonts w:hint="eastAsia" w:hAnsi="宋体"/>
          <w:lang w:val="en-US" w:eastAsia="zh-CN"/>
        </w:rPr>
        <w:t>6</w:t>
      </w:r>
      <w:r>
        <w:rPr>
          <w:rFonts w:hint="eastAsia" w:hAnsi="宋体"/>
        </w:rPr>
        <w:t>cm聚丙烯塑料袋。装袋机装料，采用透气塞封口。</w:t>
      </w:r>
    </w:p>
    <w:p>
      <w:pPr>
        <w:pStyle w:val="31"/>
        <w:spacing w:beforeLines="50" w:afterLines="50" w:line="420" w:lineRule="exact"/>
        <w:ind w:firstLine="0" w:firstLineChars="0"/>
        <w:rPr>
          <w:rFonts w:ascii="黑体" w:eastAsia="黑体"/>
          <w:szCs w:val="21"/>
        </w:rPr>
      </w:pPr>
      <w:r>
        <w:rPr>
          <w:rFonts w:hint="eastAsia" w:ascii="黑体" w:eastAsia="黑体"/>
          <w:szCs w:val="21"/>
        </w:rPr>
        <w:t>9</w:t>
      </w:r>
      <w:r>
        <w:rPr>
          <w:rFonts w:ascii="黑体" w:eastAsia="黑体"/>
          <w:szCs w:val="21"/>
        </w:rPr>
        <w:t>.</w:t>
      </w:r>
      <w:r>
        <w:rPr>
          <w:rFonts w:hint="eastAsia" w:ascii="黑体" w:eastAsia="黑体"/>
          <w:szCs w:val="21"/>
        </w:rPr>
        <w:t>5 灭菌</w:t>
      </w:r>
    </w:p>
    <w:p>
      <w:pPr>
        <w:widowControl/>
        <w:numPr>
          <w:ilvl w:val="1"/>
          <w:numId w:val="0"/>
        </w:numPr>
        <w:spacing w:beforeLines="50" w:afterLines="50" w:line="420" w:lineRule="exact"/>
        <w:ind w:firstLine="420" w:firstLineChars="200"/>
        <w:jc w:val="left"/>
        <w:outlineLvl w:val="2"/>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采用数控高压蒸汽自动灭菌锅灭菌，冷空气排尽后，升温至100℃</w:t>
      </w:r>
      <w:r>
        <w:rPr>
          <w:rFonts w:hint="eastAsia" w:ascii="宋体" w:hAnsi="宋体"/>
        </w:rPr>
        <w:t>～</w:t>
      </w:r>
      <w:r>
        <w:rPr>
          <w:rFonts w:hint="eastAsia" w:asciiTheme="minorEastAsia" w:hAnsiTheme="minorEastAsia" w:eastAsiaTheme="minorEastAsia" w:cstheme="minorEastAsia"/>
          <w:kern w:val="0"/>
          <w:szCs w:val="20"/>
        </w:rPr>
        <w:t>105℃维持60min，115℃维持20min</w:t>
      </w:r>
      <w:r>
        <w:rPr>
          <w:rFonts w:hint="eastAsia" w:ascii="宋体" w:hAnsi="宋体"/>
        </w:rPr>
        <w:t>～</w:t>
      </w:r>
      <w:r>
        <w:rPr>
          <w:rFonts w:hint="eastAsia" w:asciiTheme="minorEastAsia" w:hAnsiTheme="minorEastAsia" w:eastAsiaTheme="minorEastAsia" w:cstheme="minorEastAsia"/>
          <w:kern w:val="0"/>
          <w:szCs w:val="20"/>
        </w:rPr>
        <w:t>30min，121℃</w:t>
      </w:r>
      <w:r>
        <w:rPr>
          <w:rFonts w:hint="eastAsia" w:ascii="宋体" w:hAnsi="宋体"/>
        </w:rPr>
        <w:t>～</w:t>
      </w:r>
      <w:r>
        <w:rPr>
          <w:rFonts w:hint="eastAsia" w:asciiTheme="minorEastAsia" w:hAnsiTheme="minorEastAsia" w:eastAsiaTheme="minorEastAsia" w:cstheme="minorEastAsia"/>
          <w:kern w:val="0"/>
          <w:szCs w:val="20"/>
        </w:rPr>
        <w:t>123℃维持在60min</w:t>
      </w:r>
      <w:r>
        <w:rPr>
          <w:rFonts w:hint="eastAsia" w:ascii="宋体" w:hAnsi="宋体"/>
        </w:rPr>
        <w:t>～</w:t>
      </w:r>
      <w:r>
        <w:rPr>
          <w:rFonts w:hint="eastAsia" w:asciiTheme="minorEastAsia" w:hAnsiTheme="minorEastAsia" w:eastAsiaTheme="minorEastAsia" w:cstheme="minorEastAsia"/>
          <w:kern w:val="0"/>
          <w:szCs w:val="20"/>
        </w:rPr>
        <w:t>90min；采用普通高压蒸汽灭菌锅灭菌，冷空气排尽后，升温至121℃，维持150min左右。</w:t>
      </w:r>
    </w:p>
    <w:p>
      <w:pPr>
        <w:widowControl/>
        <w:numPr>
          <w:ilvl w:val="1"/>
          <w:numId w:val="0"/>
        </w:numPr>
        <w:spacing w:beforeLines="50" w:afterLines="50" w:line="420" w:lineRule="exact"/>
        <w:jc w:val="left"/>
        <w:outlineLvl w:val="2"/>
        <w:rPr>
          <w:rFonts w:ascii="黑体" w:eastAsia="黑体"/>
          <w:kern w:val="0"/>
          <w:szCs w:val="20"/>
        </w:rPr>
      </w:pPr>
      <w:r>
        <w:rPr>
          <w:rFonts w:hint="eastAsia" w:ascii="黑体" w:eastAsia="黑体"/>
          <w:kern w:val="0"/>
          <w:szCs w:val="20"/>
        </w:rPr>
        <w:t>9.6</w:t>
      </w:r>
      <w:r>
        <w:rPr>
          <w:rFonts w:hint="eastAsia" w:ascii="黑体" w:eastAsia="黑体"/>
          <w:kern w:val="0"/>
          <w:szCs w:val="20"/>
          <w:lang w:val="en-US" w:eastAsia="zh-CN"/>
        </w:rPr>
        <w:t xml:space="preserve"> </w:t>
      </w:r>
      <w:r>
        <w:rPr>
          <w:rFonts w:hint="eastAsia" w:ascii="黑体" w:eastAsia="黑体"/>
          <w:kern w:val="0"/>
          <w:szCs w:val="20"/>
        </w:rPr>
        <w:t>冷却</w:t>
      </w:r>
    </w:p>
    <w:p>
      <w:pPr>
        <w:pStyle w:val="8"/>
        <w:spacing w:before="312" w:after="312" w:line="420" w:lineRule="exact"/>
        <w:ind w:left="0"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灭菌后的栽培瓶（袋）移至洁净的冷却室进行冷却，待料内温度冷却至25℃以下接种。</w:t>
      </w:r>
    </w:p>
    <w:p>
      <w:pPr>
        <w:pStyle w:val="8"/>
        <w:spacing w:before="312" w:after="312" w:line="420" w:lineRule="exact"/>
        <w:ind w:left="0"/>
        <w:rPr>
          <w:rFonts w:hAnsi="黑体" w:cs="黑体"/>
          <w:bCs/>
        </w:rPr>
      </w:pPr>
      <w:r>
        <w:rPr>
          <w:rFonts w:hAnsi="黑体" w:cs="黑体"/>
          <w:bCs/>
        </w:rPr>
        <w:t>9</w:t>
      </w:r>
      <w:r>
        <w:rPr>
          <w:rFonts w:hint="eastAsia" w:hAnsi="黑体" w:cs="黑体"/>
          <w:bCs/>
        </w:rPr>
        <w:t>.7</w:t>
      </w:r>
      <w:r>
        <w:rPr>
          <w:rFonts w:hint="eastAsia" w:hAnsi="黑体" w:cs="黑体"/>
          <w:bCs/>
          <w:lang w:val="en-US" w:eastAsia="zh-CN"/>
        </w:rPr>
        <w:t xml:space="preserve"> </w:t>
      </w:r>
      <w:r>
        <w:rPr>
          <w:rFonts w:hint="eastAsia" w:hAnsi="黑体" w:cs="黑体"/>
          <w:bCs/>
        </w:rPr>
        <w:t>接种</w:t>
      </w:r>
    </w:p>
    <w:p>
      <w:pPr>
        <w:pStyle w:val="8"/>
        <w:spacing w:before="312" w:after="312" w:line="420" w:lineRule="exact"/>
        <w:ind w:left="0" w:firstLine="420" w:firstLineChars="200"/>
        <w:rPr>
          <w:rFonts w:asciiTheme="minorEastAsia" w:hAnsiTheme="minorEastAsia" w:eastAsiaTheme="minorEastAsia" w:cstheme="minorEastAsia"/>
        </w:rPr>
      </w:pPr>
      <w:bookmarkStart w:id="15" w:name="_Hlk97029451"/>
      <w:r>
        <w:rPr>
          <w:rFonts w:hint="eastAsia" w:asciiTheme="minorEastAsia" w:hAnsiTheme="minorEastAsia" w:eastAsiaTheme="minorEastAsia" w:cstheme="minorEastAsia"/>
        </w:rPr>
        <w:t>接种室内洁净无菌，定期紫外消毒和空气净化。接种前应开启臭氧发生器大于或等于60min，接种前30min关闭臭氧发生器，开启空气净化设备。</w:t>
      </w:r>
    </w:p>
    <w:p>
      <w:pPr>
        <w:pStyle w:val="8"/>
        <w:spacing w:before="312" w:after="312" w:line="420" w:lineRule="exact"/>
        <w:ind w:left="0"/>
        <w:rPr>
          <w:rFonts w:hAnsi="黑体" w:cs="黑体"/>
          <w:bCs/>
        </w:rPr>
      </w:pPr>
      <w:r>
        <w:rPr>
          <w:rFonts w:hAnsi="黑体" w:cs="黑体"/>
          <w:bCs/>
        </w:rPr>
        <w:t>9</w:t>
      </w:r>
      <w:r>
        <w:rPr>
          <w:rFonts w:hint="eastAsia" w:hAnsi="黑体" w:cs="黑体"/>
          <w:bCs/>
        </w:rPr>
        <w:t>.7.1</w:t>
      </w:r>
      <w:r>
        <w:rPr>
          <w:rFonts w:hint="eastAsia" w:hAnsi="黑体" w:cs="黑体"/>
          <w:bCs/>
          <w:lang w:val="en-US" w:eastAsia="zh-CN"/>
        </w:rPr>
        <w:t xml:space="preserve"> </w:t>
      </w:r>
      <w:r>
        <w:rPr>
          <w:rFonts w:hint="eastAsia" w:hAnsi="黑体" w:cs="黑体"/>
          <w:bCs/>
        </w:rPr>
        <w:t>固体接种</w:t>
      </w:r>
    </w:p>
    <w:p>
      <w:pPr>
        <w:widowControl/>
        <w:autoSpaceDE w:val="0"/>
        <w:autoSpaceDN w:val="0"/>
        <w:spacing w:line="420" w:lineRule="exact"/>
        <w:ind w:firstLine="420" w:firstLineChars="200"/>
        <w:rPr>
          <w:rFonts w:asciiTheme="minorEastAsia" w:hAnsiTheme="minorEastAsia" w:eastAsiaTheme="minorEastAsia" w:cstheme="minorEastAsia"/>
          <w:kern w:val="0"/>
          <w:szCs w:val="20"/>
        </w:rPr>
      </w:pPr>
      <w:r>
        <w:rPr>
          <w:rFonts w:hint="eastAsia" w:ascii="宋体"/>
          <w:kern w:val="0"/>
          <w:szCs w:val="20"/>
        </w:rPr>
        <w:t>采用固体菌种时，将菌种瓶（袋）表面用75%酒精消毒后，按无菌操作规程进行接种，菌种需覆盖栽培料表面，一瓶菌种接种25瓶（袋）～30瓶（袋）。</w:t>
      </w:r>
    </w:p>
    <w:p>
      <w:pPr>
        <w:spacing w:beforeLines="100" w:afterLines="100"/>
        <w:rPr>
          <w:rFonts w:ascii="黑体" w:hAnsi="黑体" w:eastAsia="黑体" w:cs="黑体"/>
        </w:rPr>
      </w:pPr>
      <w:r>
        <w:rPr>
          <w:rFonts w:hint="eastAsia" w:ascii="黑体" w:hAnsi="黑体" w:eastAsia="黑体" w:cs="黑体"/>
        </w:rPr>
        <w:t>9.7.2</w:t>
      </w:r>
      <w:r>
        <w:rPr>
          <w:rFonts w:hint="eastAsia" w:ascii="黑体" w:hAnsi="黑体" w:eastAsia="黑体" w:cs="黑体"/>
          <w:lang w:val="en-US" w:eastAsia="zh-CN"/>
        </w:rPr>
        <w:t xml:space="preserve"> </w:t>
      </w:r>
      <w:r>
        <w:rPr>
          <w:rFonts w:hint="eastAsia" w:ascii="黑体" w:hAnsi="黑体" w:eastAsia="黑体" w:cs="黑体"/>
        </w:rPr>
        <w:t>液体接种</w:t>
      </w:r>
    </w:p>
    <w:p>
      <w:pPr>
        <w:ind w:firstLine="420" w:firstLineChars="200"/>
        <w:rPr>
          <w:rFonts w:asciiTheme="minorEastAsia" w:hAnsiTheme="minorEastAsia" w:eastAsiaTheme="minorEastAsia" w:cstheme="minorEastAsia"/>
          <w:kern w:val="0"/>
          <w:szCs w:val="20"/>
        </w:rPr>
      </w:pPr>
      <w:r>
        <w:rPr>
          <w:rFonts w:hint="eastAsia"/>
        </w:rPr>
        <w:t>采</w:t>
      </w:r>
      <w:r>
        <w:rPr>
          <w:rFonts w:hint="eastAsia" w:asciiTheme="minorEastAsia" w:hAnsiTheme="minorEastAsia" w:eastAsiaTheme="minorEastAsia" w:cstheme="minorEastAsia"/>
          <w:kern w:val="0"/>
          <w:szCs w:val="20"/>
        </w:rPr>
        <w:t>用液体菌种时，每瓶（袋）栽培料接种24ml～32ml液体菌种。</w:t>
      </w:r>
    </w:p>
    <w:p>
      <w:pPr>
        <w:pStyle w:val="8"/>
        <w:spacing w:before="312" w:after="312" w:line="420" w:lineRule="exact"/>
        <w:ind w:left="0"/>
        <w:rPr>
          <w:rFonts w:hint="eastAsia" w:hAnsi="黑体" w:cs="黑体"/>
          <w:bCs/>
        </w:rPr>
      </w:pPr>
      <w:r>
        <w:rPr>
          <w:rFonts w:hint="eastAsia" w:hAnsi="黑体" w:cs="黑体"/>
          <w:bCs/>
        </w:rPr>
        <w:t>9.8</w:t>
      </w:r>
      <w:r>
        <w:rPr>
          <w:rFonts w:hint="eastAsia" w:hAnsi="黑体" w:cs="黑体"/>
          <w:bCs/>
          <w:lang w:val="en-US" w:eastAsia="zh-CN"/>
        </w:rPr>
        <w:t xml:space="preserve"> </w:t>
      </w:r>
      <w:r>
        <w:rPr>
          <w:rFonts w:hint="eastAsia" w:hAnsi="黑体" w:cs="黑体"/>
          <w:bCs/>
        </w:rPr>
        <w:t>菌丝培养</w:t>
      </w:r>
    </w:p>
    <w:p>
      <w:pPr>
        <w:rPr>
          <w:rFonts w:hint="default" w:ascii="黑体" w:hAnsi="黑体" w:eastAsia="黑体" w:cs="黑体"/>
          <w:bCs/>
          <w:kern w:val="0"/>
          <w:sz w:val="21"/>
          <w:szCs w:val="20"/>
          <w:lang w:val="en-US" w:eastAsia="zh-CN" w:bidi="ar-SA"/>
        </w:rPr>
      </w:pPr>
      <w:r>
        <w:rPr>
          <w:rFonts w:hint="eastAsia" w:ascii="黑体" w:hAnsi="黑体" w:eastAsia="黑体" w:cs="黑体"/>
          <w:bCs/>
          <w:kern w:val="0"/>
          <w:sz w:val="21"/>
          <w:szCs w:val="20"/>
          <w:lang w:val="en-US" w:eastAsia="zh-CN" w:bidi="ar-SA"/>
        </w:rPr>
        <w:t>9.8.1发菌管理</w:t>
      </w:r>
    </w:p>
    <w:p>
      <w:pPr>
        <w:pStyle w:val="8"/>
        <w:spacing w:before="312" w:after="312" w:line="420" w:lineRule="exact"/>
        <w:ind w:left="0"/>
        <w:rPr>
          <w:rFonts w:hint="eastAsia" w:hAnsi="黑体" w:cs="黑体"/>
          <w:bCs/>
          <w:lang w:eastAsia="zh-CN"/>
        </w:rPr>
      </w:pPr>
      <w:r>
        <w:rPr>
          <w:rFonts w:hint="eastAsia" w:hAnsi="黑体" w:cs="黑体"/>
          <w:bCs/>
        </w:rPr>
        <w:t>9.8</w:t>
      </w:r>
      <w:r>
        <w:rPr>
          <w:rFonts w:hint="eastAsia" w:hAnsi="黑体" w:cs="黑体"/>
          <w:bCs/>
          <w:lang w:val="en-US" w:eastAsia="zh-CN"/>
        </w:rPr>
        <w:t xml:space="preserve">.1.1 </w:t>
      </w:r>
      <w:r>
        <w:rPr>
          <w:rFonts w:hint="eastAsia" w:hAnsi="黑体" w:cs="黑体"/>
          <w:bCs/>
          <w:lang w:eastAsia="zh-CN"/>
        </w:rPr>
        <w:t>温度</w:t>
      </w:r>
    </w:p>
    <w:p>
      <w:pPr>
        <w:ind w:firstLine="420" w:firstLineChars="200"/>
        <w:rPr>
          <w:rFonts w:hint="eastAsia" w:asciiTheme="minorEastAsia" w:hAnsiTheme="minorEastAsia" w:eastAsiaTheme="minorEastAsia" w:cstheme="minorEastAsia"/>
          <w:kern w:val="0"/>
          <w:szCs w:val="20"/>
          <w:lang w:eastAsia="zh-CN"/>
        </w:rPr>
      </w:pPr>
      <w:r>
        <w:rPr>
          <w:rFonts w:hint="eastAsia" w:hAnsi="黑体" w:cs="黑体"/>
          <w:bCs/>
          <w:lang w:eastAsia="zh-CN"/>
        </w:rPr>
        <w:t>接种后的</w:t>
      </w:r>
      <w:r>
        <w:rPr>
          <w:rFonts w:hint="eastAsia" w:asciiTheme="minorEastAsia" w:hAnsiTheme="minorEastAsia" w:eastAsiaTheme="minorEastAsia" w:cstheme="minorEastAsia"/>
          <w:kern w:val="0"/>
          <w:szCs w:val="20"/>
        </w:rPr>
        <w:t>菌瓶（袋）移至培养室</w:t>
      </w:r>
      <w:r>
        <w:rPr>
          <w:rFonts w:hint="eastAsia" w:asciiTheme="minorEastAsia" w:hAnsiTheme="minorEastAsia" w:eastAsiaTheme="minorEastAsia" w:cstheme="minorEastAsia"/>
          <w:kern w:val="0"/>
          <w:szCs w:val="20"/>
          <w:lang w:eastAsia="zh-CN"/>
        </w:rPr>
        <w:t>培养</w:t>
      </w:r>
      <w:r>
        <w:rPr>
          <w:rFonts w:hint="eastAsia" w:asciiTheme="minorEastAsia" w:hAnsiTheme="minorEastAsia" w:eastAsiaTheme="minorEastAsia" w:cstheme="minorEastAsia"/>
          <w:kern w:val="0"/>
          <w:szCs w:val="20"/>
        </w:rPr>
        <w:t>，温度控制在</w:t>
      </w:r>
      <w:r>
        <w:rPr>
          <w:rFonts w:hint="eastAsia" w:asciiTheme="minorEastAsia" w:hAnsiTheme="minorEastAsia" w:eastAsiaTheme="minorEastAsia" w:cstheme="minorEastAsia"/>
          <w:kern w:val="0"/>
          <w:szCs w:val="20"/>
          <w:lang w:val="en-US" w:eastAsia="zh-CN"/>
        </w:rPr>
        <w:t>20</w:t>
      </w:r>
      <w:r>
        <w:rPr>
          <w:rFonts w:hint="eastAsia" w:asciiTheme="minorEastAsia" w:hAnsiTheme="minorEastAsia" w:eastAsiaTheme="minorEastAsia" w:cstheme="minorEastAsia"/>
          <w:kern w:val="0"/>
          <w:szCs w:val="20"/>
        </w:rPr>
        <w:t>℃～2</w:t>
      </w:r>
      <w:r>
        <w:rPr>
          <w:rFonts w:hint="eastAsia" w:asciiTheme="minorEastAsia" w:hAnsiTheme="minorEastAsia" w:eastAsiaTheme="minorEastAsia" w:cstheme="minorEastAsia"/>
          <w:kern w:val="0"/>
          <w:szCs w:val="20"/>
          <w:lang w:val="en-US" w:eastAsia="zh-CN"/>
        </w:rPr>
        <w:t>4</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eastAsia="zh-CN"/>
        </w:rPr>
        <w:t>。</w:t>
      </w:r>
    </w:p>
    <w:p>
      <w:pPr>
        <w:pStyle w:val="8"/>
        <w:spacing w:before="312" w:after="312" w:line="420" w:lineRule="exact"/>
        <w:ind w:left="0"/>
        <w:rPr>
          <w:rFonts w:hint="eastAsia" w:hAnsi="黑体" w:cs="黑体"/>
          <w:bCs/>
          <w:lang w:eastAsia="zh-CN"/>
        </w:rPr>
      </w:pPr>
      <w:r>
        <w:rPr>
          <w:rFonts w:hint="eastAsia" w:hAnsi="黑体" w:cs="黑体"/>
          <w:bCs/>
        </w:rPr>
        <w:t>9.8</w:t>
      </w:r>
      <w:r>
        <w:rPr>
          <w:rFonts w:hint="eastAsia" w:hAnsi="黑体" w:cs="黑体"/>
          <w:bCs/>
          <w:lang w:val="en-US" w:eastAsia="zh-CN"/>
        </w:rPr>
        <w:t xml:space="preserve">.1.2 </w:t>
      </w:r>
      <w:r>
        <w:rPr>
          <w:rFonts w:hint="eastAsia" w:hAnsi="黑体" w:cs="黑体"/>
          <w:bCs/>
          <w:lang w:eastAsia="zh-CN"/>
        </w:rPr>
        <w:t>湿度</w:t>
      </w:r>
    </w:p>
    <w:p>
      <w:pPr>
        <w:ind w:firstLine="420" w:firstLineChars="200"/>
        <w:rPr>
          <w:rFonts w:hint="eastAsia" w:asciiTheme="minorEastAsia" w:hAnsiTheme="minorEastAsia" w:eastAsiaTheme="minorEastAsia" w:cstheme="minorEastAsia"/>
          <w:kern w:val="0"/>
          <w:szCs w:val="20"/>
          <w:lang w:eastAsia="zh-CN"/>
        </w:rPr>
      </w:pPr>
      <w:r>
        <w:rPr>
          <w:rFonts w:hint="eastAsia" w:asciiTheme="minorEastAsia" w:hAnsiTheme="minorEastAsia" w:eastAsiaTheme="minorEastAsia" w:cstheme="minorEastAsia"/>
          <w:kern w:val="0"/>
          <w:szCs w:val="20"/>
          <w:lang w:eastAsia="zh-CN"/>
        </w:rPr>
        <w:t>培养室</w:t>
      </w:r>
      <w:r>
        <w:rPr>
          <w:rFonts w:hint="eastAsia" w:asciiTheme="minorEastAsia" w:hAnsiTheme="minorEastAsia" w:eastAsiaTheme="minorEastAsia" w:cstheme="minorEastAsia"/>
          <w:kern w:val="0"/>
          <w:szCs w:val="20"/>
        </w:rPr>
        <w:t>相对湿度</w:t>
      </w:r>
      <w:r>
        <w:rPr>
          <w:rFonts w:hint="eastAsia" w:asciiTheme="minorEastAsia" w:hAnsiTheme="minorEastAsia" w:eastAsiaTheme="minorEastAsia" w:cstheme="minorEastAsia"/>
          <w:kern w:val="0"/>
          <w:szCs w:val="20"/>
          <w:lang w:eastAsia="zh-CN"/>
        </w:rPr>
        <w:t>控制在</w:t>
      </w:r>
      <w:r>
        <w:rPr>
          <w:rFonts w:hint="eastAsia" w:asciiTheme="minorEastAsia" w:hAnsiTheme="minorEastAsia" w:eastAsiaTheme="minorEastAsia" w:cstheme="minorEastAsia"/>
          <w:kern w:val="0"/>
          <w:szCs w:val="20"/>
        </w:rPr>
        <w:t>65%～70%</w:t>
      </w:r>
      <w:r>
        <w:rPr>
          <w:rFonts w:hint="eastAsia" w:asciiTheme="minorEastAsia" w:hAnsiTheme="minorEastAsia" w:eastAsiaTheme="minorEastAsia" w:cstheme="minorEastAsia"/>
          <w:kern w:val="0"/>
          <w:szCs w:val="20"/>
          <w:lang w:eastAsia="zh-CN"/>
        </w:rPr>
        <w:t>。</w:t>
      </w:r>
    </w:p>
    <w:p>
      <w:pPr>
        <w:pStyle w:val="8"/>
        <w:spacing w:before="312" w:after="312" w:line="420" w:lineRule="exact"/>
        <w:ind w:left="0"/>
        <w:rPr>
          <w:rFonts w:hint="eastAsia" w:hAnsi="黑体" w:cs="黑体"/>
          <w:bCs/>
          <w:lang w:eastAsia="zh-CN"/>
        </w:rPr>
      </w:pPr>
      <w:r>
        <w:rPr>
          <w:rFonts w:hint="eastAsia" w:hAnsi="黑体" w:cs="黑体"/>
          <w:bCs/>
        </w:rPr>
        <w:t>9.8</w:t>
      </w:r>
      <w:r>
        <w:rPr>
          <w:rFonts w:hint="eastAsia" w:hAnsi="黑体" w:cs="黑体"/>
          <w:bCs/>
          <w:lang w:val="en-US" w:eastAsia="zh-CN"/>
        </w:rPr>
        <w:t xml:space="preserve">.1.3 </w:t>
      </w:r>
      <w:r>
        <w:rPr>
          <w:rFonts w:hint="eastAsia" w:hAnsi="黑体" w:cs="黑体"/>
          <w:bCs/>
          <w:lang w:eastAsia="zh-CN"/>
        </w:rPr>
        <w:t>光照</w:t>
      </w:r>
    </w:p>
    <w:p>
      <w:pPr>
        <w:ind w:firstLine="420" w:firstLineChars="200"/>
        <w:rPr>
          <w:rFonts w:hint="eastAsia" w:asciiTheme="minorEastAsia" w:hAnsiTheme="minorEastAsia" w:eastAsiaTheme="minorEastAsia" w:cstheme="minorEastAsia"/>
          <w:kern w:val="0"/>
          <w:szCs w:val="20"/>
          <w:lang w:eastAsia="zh-CN"/>
        </w:rPr>
      </w:pPr>
      <w:r>
        <w:rPr>
          <w:rFonts w:hint="eastAsia" w:asciiTheme="minorEastAsia" w:hAnsiTheme="minorEastAsia" w:eastAsiaTheme="minorEastAsia" w:cstheme="minorEastAsia"/>
          <w:kern w:val="0"/>
          <w:szCs w:val="20"/>
          <w:lang w:eastAsia="zh-CN"/>
        </w:rPr>
        <w:t>暗光培养。</w:t>
      </w:r>
    </w:p>
    <w:p>
      <w:pPr>
        <w:pStyle w:val="8"/>
        <w:spacing w:before="312" w:after="312" w:line="420" w:lineRule="exact"/>
        <w:ind w:left="0"/>
        <w:rPr>
          <w:rFonts w:hint="eastAsia" w:hAnsi="黑体" w:cs="黑体"/>
          <w:bCs/>
          <w:lang w:eastAsia="zh-CN"/>
        </w:rPr>
      </w:pPr>
      <w:r>
        <w:rPr>
          <w:rFonts w:hint="eastAsia" w:hAnsi="黑体" w:cs="黑体"/>
          <w:bCs/>
        </w:rPr>
        <w:t>9.8</w:t>
      </w:r>
      <w:r>
        <w:rPr>
          <w:rFonts w:hint="eastAsia" w:hAnsi="黑体" w:cs="黑体"/>
          <w:bCs/>
          <w:lang w:val="en-US" w:eastAsia="zh-CN"/>
        </w:rPr>
        <w:t>.1.4 通风</w:t>
      </w:r>
    </w:p>
    <w:p>
      <w:pPr>
        <w:widowControl/>
        <w:spacing w:beforeLines="50" w:afterLines="50" w:line="420" w:lineRule="exact"/>
        <w:ind w:firstLine="420" w:firstLineChars="200"/>
        <w:outlineLvl w:val="1"/>
        <w:rPr>
          <w:rFonts w:hint="eastAsia"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eastAsia="zh-CN"/>
        </w:rPr>
        <w:t>每日通对流风</w:t>
      </w:r>
      <w:r>
        <w:rPr>
          <w:rFonts w:hint="eastAsia" w:asciiTheme="minorEastAsia" w:hAnsiTheme="minorEastAsia" w:eastAsiaTheme="minorEastAsia" w:cstheme="minorEastAsia"/>
          <w:kern w:val="0"/>
          <w:szCs w:val="20"/>
          <w:lang w:val="en-US" w:eastAsia="zh-CN"/>
        </w:rPr>
        <w:t>3次</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5次，每次20min</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35min。通风时间根据外界环境条件和菌瓶（袋）码放量等灵活掌握。</w:t>
      </w:r>
    </w:p>
    <w:p>
      <w:pPr>
        <w:pStyle w:val="8"/>
        <w:spacing w:before="312" w:after="312" w:line="420" w:lineRule="exact"/>
        <w:ind w:left="0"/>
        <w:rPr>
          <w:rFonts w:hint="eastAsia" w:hAnsi="黑体" w:cs="黑体"/>
          <w:bCs/>
          <w:lang w:val="en-US" w:eastAsia="zh-CN"/>
        </w:rPr>
      </w:pPr>
      <w:r>
        <w:rPr>
          <w:rFonts w:hint="eastAsia" w:hAnsi="黑体" w:cs="黑体"/>
          <w:bCs/>
        </w:rPr>
        <w:t>9.8</w:t>
      </w:r>
      <w:r>
        <w:rPr>
          <w:rFonts w:hint="eastAsia" w:hAnsi="黑体" w:cs="黑体"/>
          <w:bCs/>
          <w:lang w:val="en-US" w:eastAsia="zh-CN"/>
        </w:rPr>
        <w:t>.2 后熟期管理</w:t>
      </w:r>
    </w:p>
    <w:p>
      <w:pPr>
        <w:ind w:firstLine="420" w:firstLineChars="200"/>
        <w:rPr>
          <w:rFonts w:hint="default" w:asciiTheme="minorEastAsia" w:hAnsiTheme="minorEastAsia" w:eastAsiaTheme="minorEastAsia" w:cstheme="minorEastAsia"/>
          <w:kern w:val="0"/>
          <w:szCs w:val="20"/>
          <w:lang w:val="en-US" w:eastAsia="zh-CN"/>
        </w:rPr>
      </w:pPr>
      <w:r>
        <w:rPr>
          <w:rFonts w:hint="eastAsia"/>
          <w:lang w:eastAsia="zh-CN"/>
        </w:rPr>
        <w:t>菌丝长满袋后进入后熟培养，</w:t>
      </w:r>
      <w:r>
        <w:rPr>
          <w:rFonts w:hint="eastAsia"/>
          <w:lang w:val="en-US" w:eastAsia="zh-CN"/>
        </w:rPr>
        <w:t>25℃温度下继续培养30d</w:t>
      </w:r>
      <w:r>
        <w:rPr>
          <w:rFonts w:hint="eastAsia" w:asciiTheme="minorEastAsia" w:hAnsiTheme="minorEastAsia" w:eastAsiaTheme="minorEastAsia" w:cstheme="minorEastAsia"/>
          <w:kern w:val="0"/>
          <w:szCs w:val="20"/>
        </w:rPr>
        <w:t>～</w:t>
      </w:r>
      <w:r>
        <w:rPr>
          <w:rFonts w:hint="eastAsia"/>
          <w:lang w:val="en-US" w:eastAsia="zh-CN"/>
        </w:rPr>
        <w:t>45d，达到生理成熟。</w:t>
      </w:r>
    </w:p>
    <w:p>
      <w:pPr>
        <w:pStyle w:val="8"/>
        <w:spacing w:before="312" w:after="312" w:line="420" w:lineRule="exact"/>
        <w:ind w:left="0"/>
        <w:rPr>
          <w:rFonts w:hAnsi="黑体" w:cs="黑体"/>
          <w:bCs/>
        </w:rPr>
      </w:pPr>
      <w:r>
        <w:rPr>
          <w:rFonts w:hint="eastAsia" w:hAnsi="黑体" w:cs="黑体"/>
          <w:bCs/>
        </w:rPr>
        <w:t>9.9出菇管理</w:t>
      </w:r>
    </w:p>
    <w:bookmarkEnd w:id="15"/>
    <w:p>
      <w:pPr>
        <w:widowControl/>
        <w:spacing w:beforeLines="50" w:afterLines="50" w:line="420" w:lineRule="exact"/>
        <w:outlineLvl w:val="1"/>
        <w:rPr>
          <w:rFonts w:ascii="黑体" w:eastAsia="黑体"/>
          <w:kern w:val="0"/>
          <w:szCs w:val="20"/>
        </w:rPr>
      </w:pPr>
      <w:r>
        <w:rPr>
          <w:rFonts w:hint="eastAsia" w:ascii="黑体" w:eastAsia="黑体"/>
          <w:kern w:val="0"/>
          <w:szCs w:val="20"/>
        </w:rPr>
        <w:t>9.9.1 搔菌</w:t>
      </w:r>
    </w:p>
    <w:p>
      <w:pPr>
        <w:widowControl/>
        <w:autoSpaceDE w:val="0"/>
        <w:autoSpaceDN w:val="0"/>
        <w:spacing w:line="420" w:lineRule="exact"/>
        <w:ind w:firstLine="420" w:firstLineChars="200"/>
        <w:rPr>
          <w:rFonts w:hint="eastAsia" w:ascii="宋体" w:eastAsia="宋体"/>
          <w:kern w:val="0"/>
          <w:szCs w:val="20"/>
          <w:lang w:eastAsia="zh-CN"/>
        </w:rPr>
      </w:pPr>
      <w:r>
        <w:rPr>
          <w:rFonts w:hint="eastAsia" w:ascii="宋体"/>
          <w:kern w:val="0"/>
          <w:szCs w:val="20"/>
        </w:rPr>
        <w:t>瓶式栽培菌丝生理成熟后</w:t>
      </w:r>
      <w:r>
        <w:rPr>
          <w:rFonts w:hint="eastAsia" w:ascii="宋体"/>
          <w:kern w:val="0"/>
          <w:szCs w:val="20"/>
          <w:lang w:eastAsia="zh-CN"/>
        </w:rPr>
        <w:t>进行搔菌</w:t>
      </w:r>
      <w:r>
        <w:rPr>
          <w:rFonts w:hint="eastAsia" w:ascii="宋体"/>
          <w:kern w:val="0"/>
          <w:szCs w:val="20"/>
        </w:rPr>
        <w:t>，利用自动搔菌机将表面的老菌皮清除掉，并</w:t>
      </w:r>
      <w:r>
        <w:rPr>
          <w:rFonts w:hint="eastAsia" w:ascii="宋体"/>
          <w:kern w:val="0"/>
          <w:szCs w:val="20"/>
          <w:lang w:val="en-US" w:eastAsia="zh-CN"/>
        </w:rPr>
        <w:t>补充</w:t>
      </w:r>
      <w:r>
        <w:rPr>
          <w:rFonts w:hint="eastAsia" w:ascii="宋体"/>
          <w:kern w:val="0"/>
          <w:szCs w:val="20"/>
        </w:rPr>
        <w:t>一定量的洁净水。</w:t>
      </w:r>
      <w:r>
        <w:rPr>
          <w:rFonts w:hint="eastAsia" w:ascii="宋体"/>
          <w:kern w:val="0"/>
          <w:szCs w:val="20"/>
          <w:lang w:eastAsia="zh-CN"/>
        </w:rPr>
        <w:t>袋式栽培亦可不搔菌。</w:t>
      </w:r>
    </w:p>
    <w:p>
      <w:pPr>
        <w:widowControl/>
        <w:spacing w:beforeLines="50" w:afterLines="50" w:line="420" w:lineRule="exact"/>
        <w:outlineLvl w:val="1"/>
        <w:rPr>
          <w:rFonts w:ascii="黑体" w:eastAsia="黑体"/>
          <w:kern w:val="0"/>
          <w:szCs w:val="20"/>
        </w:rPr>
      </w:pPr>
      <w:r>
        <w:rPr>
          <w:rFonts w:hint="eastAsia" w:ascii="黑体" w:eastAsia="黑体"/>
          <w:kern w:val="0"/>
          <w:szCs w:val="20"/>
        </w:rPr>
        <w:t>9.9.2</w:t>
      </w:r>
      <w:r>
        <w:rPr>
          <w:rFonts w:hint="eastAsia" w:ascii="黑体" w:eastAsia="黑体"/>
          <w:kern w:val="0"/>
          <w:szCs w:val="20"/>
          <w:lang w:val="en-US" w:eastAsia="zh-CN"/>
        </w:rPr>
        <w:t xml:space="preserve"> </w:t>
      </w:r>
      <w:r>
        <w:rPr>
          <w:rFonts w:hint="eastAsia" w:ascii="黑体" w:eastAsia="黑体"/>
          <w:kern w:val="0"/>
          <w:szCs w:val="20"/>
        </w:rPr>
        <w:t>催蕾</w:t>
      </w:r>
    </w:p>
    <w:p>
      <w:pPr>
        <w:widowControl/>
        <w:spacing w:beforeLines="50" w:afterLines="50" w:line="420" w:lineRule="exact"/>
        <w:outlineLvl w:val="1"/>
        <w:rPr>
          <w:rFonts w:asciiTheme="minorEastAsia" w:hAnsiTheme="minorEastAsia" w:eastAsiaTheme="minorEastAsia" w:cstheme="minorEastAsia"/>
          <w:kern w:val="0"/>
          <w:szCs w:val="20"/>
        </w:rPr>
      </w:pPr>
      <w:r>
        <w:rPr>
          <w:rFonts w:hint="eastAsia" w:ascii="黑体" w:eastAsia="黑体"/>
          <w:kern w:val="0"/>
          <w:szCs w:val="20"/>
        </w:rPr>
        <w:t xml:space="preserve">    </w:t>
      </w:r>
      <w:r>
        <w:rPr>
          <w:rFonts w:hint="eastAsia" w:ascii="黑体" w:eastAsia="黑体"/>
          <w:kern w:val="0"/>
          <w:szCs w:val="20"/>
          <w:lang w:eastAsia="zh-CN"/>
        </w:rPr>
        <w:t>瓶式栽培</w:t>
      </w:r>
      <w:r>
        <w:rPr>
          <w:rFonts w:hint="eastAsia" w:asciiTheme="minorEastAsia" w:hAnsiTheme="minorEastAsia" w:eastAsiaTheme="minorEastAsia" w:cstheme="minorEastAsia"/>
          <w:kern w:val="0"/>
          <w:szCs w:val="20"/>
        </w:rPr>
        <w:t>搔菌后</w:t>
      </w:r>
      <w:r>
        <w:rPr>
          <w:rFonts w:hint="eastAsia" w:asciiTheme="minorEastAsia" w:hAnsiTheme="minorEastAsia" w:eastAsiaTheme="minorEastAsia" w:cstheme="minorEastAsia"/>
          <w:kern w:val="0"/>
          <w:szCs w:val="20"/>
          <w:lang w:val="en-US" w:eastAsia="zh-CN"/>
        </w:rPr>
        <w:t>5</w:t>
      </w:r>
      <w:r>
        <w:rPr>
          <w:rFonts w:hint="eastAsia" w:asciiTheme="minorEastAsia" w:hAnsiTheme="minorEastAsia" w:eastAsiaTheme="minorEastAsia" w:cstheme="minorEastAsia"/>
          <w:kern w:val="0"/>
          <w:szCs w:val="20"/>
        </w:rPr>
        <w:t>d～7d，出菇室温度控制在</w:t>
      </w:r>
      <w:r>
        <w:rPr>
          <w:rFonts w:hint="eastAsia" w:asciiTheme="minorEastAsia" w:hAnsiTheme="minorEastAsia" w:eastAsiaTheme="minorEastAsia" w:cstheme="minorEastAsia"/>
          <w:kern w:val="0"/>
          <w:szCs w:val="20"/>
          <w:lang w:val="en-US" w:eastAsia="zh-CN"/>
        </w:rPr>
        <w:t>22</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24</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eastAsia="zh-CN"/>
        </w:rPr>
        <w:t>待菌瓶表面菌丝长至浓白后，温度控制在</w:t>
      </w:r>
      <w:r>
        <w:rPr>
          <w:rFonts w:hint="eastAsia" w:asciiTheme="minorEastAsia" w:hAnsiTheme="minorEastAsia" w:eastAsiaTheme="minorEastAsia" w:cstheme="minorEastAsia"/>
          <w:kern w:val="0"/>
          <w:szCs w:val="20"/>
          <w:lang w:val="en-US" w:eastAsia="zh-CN"/>
        </w:rPr>
        <w:t>12</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18</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w:t>
      </w:r>
      <w:r>
        <w:rPr>
          <w:rFonts w:hint="eastAsia" w:asciiTheme="minorEastAsia" w:hAnsiTheme="minorEastAsia" w:eastAsiaTheme="minorEastAsia" w:cstheme="minorEastAsia"/>
          <w:kern w:val="0"/>
          <w:szCs w:val="20"/>
        </w:rPr>
        <w:t>相对湿度</w:t>
      </w:r>
      <w:r>
        <w:rPr>
          <w:rFonts w:hint="eastAsia" w:asciiTheme="minorEastAsia" w:hAnsiTheme="minorEastAsia" w:eastAsiaTheme="minorEastAsia" w:cstheme="minorEastAsia"/>
          <w:kern w:val="0"/>
          <w:szCs w:val="20"/>
          <w:lang w:eastAsia="zh-CN"/>
        </w:rPr>
        <w:t>控制</w:t>
      </w:r>
      <w:r>
        <w:rPr>
          <w:rFonts w:hint="eastAsia" w:asciiTheme="minorEastAsia" w:hAnsiTheme="minorEastAsia" w:eastAsiaTheme="minorEastAsia" w:cstheme="minorEastAsia"/>
          <w:kern w:val="0"/>
          <w:szCs w:val="20"/>
        </w:rPr>
        <w:t>在9</w:t>
      </w:r>
      <w:r>
        <w:rPr>
          <w:rFonts w:hint="eastAsia" w:asciiTheme="minorEastAsia" w:hAnsiTheme="minorEastAsia" w:eastAsiaTheme="minorEastAsia" w:cstheme="minorEastAsia"/>
          <w:kern w:val="0"/>
          <w:szCs w:val="20"/>
          <w:lang w:val="en-US" w:eastAsia="zh-CN"/>
        </w:rPr>
        <w:t>0</w:t>
      </w:r>
      <w:r>
        <w:rPr>
          <w:rFonts w:hint="eastAsia" w:asciiTheme="minorEastAsia" w:hAnsiTheme="minorEastAsia" w:eastAsiaTheme="minorEastAsia" w:cstheme="minorEastAsia"/>
          <w:kern w:val="0"/>
          <w:szCs w:val="20"/>
        </w:rPr>
        <w:t>%～9</w:t>
      </w:r>
      <w:r>
        <w:rPr>
          <w:rFonts w:hint="eastAsia" w:asciiTheme="minorEastAsia" w:hAnsiTheme="minorEastAsia" w:eastAsiaTheme="minorEastAsia" w:cstheme="minorEastAsia"/>
          <w:kern w:val="0"/>
          <w:szCs w:val="20"/>
          <w:lang w:val="en-US" w:eastAsia="zh-CN"/>
        </w:rPr>
        <w:t>5</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光照强度300Lux</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500Lux，每天照射时间8h</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10h，</w:t>
      </w:r>
      <w:r>
        <w:rPr>
          <w:rFonts w:hint="eastAsia" w:asciiTheme="minorEastAsia" w:hAnsiTheme="minorEastAsia" w:eastAsiaTheme="minorEastAsia" w:cstheme="minorEastAsia"/>
          <w:kern w:val="0"/>
          <w:szCs w:val="20"/>
        </w:rPr>
        <w:t>促使菌瓶（袋）原基形成。</w:t>
      </w:r>
    </w:p>
    <w:p>
      <w:pPr>
        <w:widowControl/>
        <w:spacing w:beforeLines="50" w:afterLines="50" w:line="420" w:lineRule="exact"/>
        <w:outlineLvl w:val="1"/>
        <w:rPr>
          <w:rFonts w:hint="eastAsia" w:ascii="黑体" w:eastAsia="黑体"/>
          <w:kern w:val="0"/>
          <w:szCs w:val="20"/>
          <w:lang w:eastAsia="zh-CN"/>
        </w:rPr>
      </w:pPr>
      <w:r>
        <w:rPr>
          <w:rFonts w:hint="eastAsia" w:ascii="黑体" w:eastAsia="黑体"/>
          <w:kern w:val="0"/>
          <w:szCs w:val="20"/>
        </w:rPr>
        <w:t>9.9.</w:t>
      </w:r>
      <w:r>
        <w:rPr>
          <w:rFonts w:hint="eastAsia" w:ascii="黑体" w:eastAsia="黑体"/>
          <w:kern w:val="0"/>
          <w:szCs w:val="20"/>
          <w:lang w:val="en-US" w:eastAsia="zh-CN"/>
        </w:rPr>
        <w:t xml:space="preserve">3 </w:t>
      </w:r>
      <w:r>
        <w:rPr>
          <w:rFonts w:hint="eastAsia" w:ascii="黑体" w:eastAsia="黑体"/>
          <w:kern w:val="0"/>
          <w:szCs w:val="20"/>
          <w:lang w:eastAsia="zh-CN"/>
        </w:rPr>
        <w:t>出菇</w:t>
      </w:r>
    </w:p>
    <w:p>
      <w:pPr>
        <w:widowControl/>
        <w:spacing w:beforeLines="50" w:afterLines="50" w:line="420" w:lineRule="exact"/>
        <w:outlineLvl w:val="1"/>
        <w:rPr>
          <w:rFonts w:hint="eastAsia" w:ascii="黑体" w:eastAsia="黑体"/>
          <w:kern w:val="0"/>
          <w:szCs w:val="20"/>
          <w:lang w:val="en-US" w:eastAsia="zh-CN"/>
        </w:rPr>
      </w:pPr>
      <w:r>
        <w:rPr>
          <w:rFonts w:hint="eastAsia" w:ascii="黑体" w:eastAsia="黑体"/>
          <w:kern w:val="0"/>
          <w:szCs w:val="20"/>
          <w:lang w:val="en-US" w:eastAsia="zh-CN"/>
        </w:rPr>
        <w:t>9.9.3.1温度</w:t>
      </w:r>
    </w:p>
    <w:p>
      <w:pPr>
        <w:widowControl/>
        <w:spacing w:beforeLines="50" w:afterLines="50" w:line="420" w:lineRule="exact"/>
        <w:ind w:firstLine="420" w:firstLineChars="200"/>
        <w:outlineLvl w:val="1"/>
        <w:rPr>
          <w:rFonts w:hint="eastAsia" w:asciiTheme="minorEastAsia" w:hAnsiTheme="minorEastAsia" w:eastAsiaTheme="minorEastAsia" w:cstheme="minorEastAsia"/>
          <w:kern w:val="0"/>
          <w:szCs w:val="20"/>
          <w:lang w:eastAsia="zh-CN"/>
        </w:rPr>
      </w:pPr>
      <w:r>
        <w:rPr>
          <w:rFonts w:hint="eastAsia" w:asciiTheme="minorEastAsia" w:hAnsiTheme="minorEastAsia" w:eastAsiaTheme="minorEastAsia" w:cstheme="minorEastAsia"/>
          <w:kern w:val="0"/>
          <w:szCs w:val="20"/>
          <w:lang w:val="en-US" w:eastAsia="zh-CN"/>
        </w:rPr>
        <w:t>出菇室</w:t>
      </w:r>
      <w:r>
        <w:rPr>
          <w:rFonts w:hint="eastAsia" w:asciiTheme="minorEastAsia" w:hAnsiTheme="minorEastAsia" w:eastAsiaTheme="minorEastAsia" w:cstheme="minorEastAsia"/>
          <w:kern w:val="0"/>
          <w:szCs w:val="20"/>
        </w:rPr>
        <w:t>温度控制在</w:t>
      </w:r>
      <w:r>
        <w:rPr>
          <w:rFonts w:hint="eastAsia" w:asciiTheme="minorEastAsia" w:hAnsiTheme="minorEastAsia" w:eastAsiaTheme="minorEastAsia" w:cstheme="minorEastAsia"/>
          <w:kern w:val="0"/>
          <w:szCs w:val="20"/>
          <w:lang w:val="en-US" w:eastAsia="zh-CN"/>
        </w:rPr>
        <w:t>14</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1</w:t>
      </w:r>
      <w:r>
        <w:rPr>
          <w:rFonts w:hint="eastAsia" w:asciiTheme="minorEastAsia" w:hAnsiTheme="minorEastAsia" w:eastAsiaTheme="minorEastAsia" w:cstheme="minorEastAsia"/>
          <w:kern w:val="0"/>
          <w:szCs w:val="20"/>
        </w:rPr>
        <w:t>8℃</w:t>
      </w:r>
      <w:r>
        <w:rPr>
          <w:rFonts w:hint="eastAsia" w:asciiTheme="minorEastAsia" w:hAnsiTheme="minorEastAsia" w:eastAsiaTheme="minorEastAsia" w:cstheme="minorEastAsia"/>
          <w:kern w:val="0"/>
          <w:szCs w:val="20"/>
          <w:lang w:eastAsia="zh-CN"/>
        </w:rPr>
        <w:t>。</w:t>
      </w:r>
    </w:p>
    <w:p>
      <w:pPr>
        <w:widowControl/>
        <w:spacing w:beforeLines="50" w:afterLines="50" w:line="420" w:lineRule="exact"/>
        <w:outlineLvl w:val="1"/>
        <w:rPr>
          <w:rFonts w:hint="eastAsia" w:ascii="黑体" w:eastAsia="黑体"/>
          <w:kern w:val="0"/>
          <w:szCs w:val="20"/>
          <w:lang w:val="en-US" w:eastAsia="zh-CN"/>
        </w:rPr>
      </w:pPr>
      <w:r>
        <w:rPr>
          <w:rFonts w:hint="eastAsia" w:ascii="黑体" w:eastAsia="黑体"/>
          <w:kern w:val="0"/>
          <w:szCs w:val="20"/>
          <w:lang w:val="en-US" w:eastAsia="zh-CN"/>
        </w:rPr>
        <w:t>9.9.3.2湿度</w:t>
      </w:r>
    </w:p>
    <w:p>
      <w:pPr>
        <w:widowControl/>
        <w:spacing w:beforeLines="50" w:afterLines="50" w:line="420" w:lineRule="exact"/>
        <w:ind w:firstLine="420" w:firstLineChars="200"/>
        <w:outlineLvl w:val="1"/>
        <w:rPr>
          <w:rFonts w:hint="eastAsia" w:asciiTheme="minorEastAsia" w:hAnsiTheme="minorEastAsia" w:eastAsiaTheme="minorEastAsia" w:cstheme="minorEastAsia"/>
          <w:kern w:val="0"/>
          <w:szCs w:val="20"/>
        </w:rPr>
      </w:pPr>
    </w:p>
    <w:p>
      <w:pPr>
        <w:widowControl/>
        <w:spacing w:beforeLines="50" w:afterLines="50" w:line="420" w:lineRule="exact"/>
        <w:ind w:firstLine="420" w:firstLineChars="200"/>
        <w:outlineLvl w:val="1"/>
        <w:rPr>
          <w:rFonts w:hint="eastAsia" w:asciiTheme="minorEastAsia" w:hAnsiTheme="minorEastAsia" w:eastAsiaTheme="minorEastAsia" w:cstheme="minorEastAsia"/>
          <w:kern w:val="0"/>
          <w:szCs w:val="20"/>
          <w:lang w:eastAsia="zh-CN"/>
        </w:rPr>
      </w:pPr>
      <w:r>
        <w:rPr>
          <w:rFonts w:hint="eastAsia" w:asciiTheme="minorEastAsia" w:hAnsiTheme="minorEastAsia" w:eastAsiaTheme="minorEastAsia" w:cstheme="minorEastAsia"/>
          <w:kern w:val="0"/>
          <w:szCs w:val="20"/>
          <w:lang w:eastAsia="zh-CN"/>
        </w:rPr>
        <w:t>空气</w:t>
      </w:r>
      <w:r>
        <w:rPr>
          <w:rFonts w:hint="eastAsia" w:asciiTheme="minorEastAsia" w:hAnsiTheme="minorEastAsia" w:eastAsiaTheme="minorEastAsia" w:cstheme="minorEastAsia"/>
          <w:kern w:val="0"/>
          <w:szCs w:val="20"/>
        </w:rPr>
        <w:t>相对湿度</w:t>
      </w:r>
      <w:r>
        <w:rPr>
          <w:rFonts w:hint="eastAsia" w:asciiTheme="minorEastAsia" w:hAnsiTheme="minorEastAsia" w:eastAsiaTheme="minorEastAsia" w:cstheme="minorEastAsia"/>
          <w:kern w:val="0"/>
          <w:szCs w:val="20"/>
          <w:lang w:eastAsia="zh-CN"/>
        </w:rPr>
        <w:t>控制在</w:t>
      </w:r>
      <w:r>
        <w:rPr>
          <w:rFonts w:hint="eastAsia" w:asciiTheme="minorEastAsia" w:hAnsiTheme="minorEastAsia" w:eastAsiaTheme="minorEastAsia" w:cstheme="minorEastAsia"/>
          <w:kern w:val="0"/>
          <w:szCs w:val="20"/>
        </w:rPr>
        <w:t>90%～95%</w:t>
      </w:r>
      <w:r>
        <w:rPr>
          <w:rFonts w:hint="eastAsia" w:asciiTheme="minorEastAsia" w:hAnsiTheme="minorEastAsia" w:eastAsiaTheme="minorEastAsia" w:cstheme="minorEastAsia"/>
          <w:kern w:val="0"/>
          <w:szCs w:val="20"/>
          <w:lang w:eastAsia="zh-CN"/>
        </w:rPr>
        <w:t>。</w:t>
      </w:r>
    </w:p>
    <w:p>
      <w:pPr>
        <w:widowControl/>
        <w:spacing w:beforeLines="50" w:afterLines="50" w:line="420" w:lineRule="exact"/>
        <w:outlineLvl w:val="1"/>
        <w:rPr>
          <w:rFonts w:hint="eastAsia" w:ascii="黑体" w:eastAsia="黑体"/>
          <w:kern w:val="0"/>
          <w:szCs w:val="20"/>
          <w:lang w:val="en-US" w:eastAsia="zh-CN"/>
        </w:rPr>
      </w:pPr>
      <w:r>
        <w:rPr>
          <w:rFonts w:hint="eastAsia" w:ascii="黑体" w:eastAsia="黑体"/>
          <w:kern w:val="0"/>
          <w:szCs w:val="20"/>
          <w:lang w:val="en-US" w:eastAsia="zh-CN"/>
        </w:rPr>
        <w:t>9.9.3.3通风</w:t>
      </w:r>
    </w:p>
    <w:p>
      <w:pPr>
        <w:widowControl/>
        <w:spacing w:beforeLines="50" w:afterLines="50" w:line="420" w:lineRule="exact"/>
        <w:ind w:firstLine="420" w:firstLineChars="200"/>
        <w:outlineLvl w:val="1"/>
        <w:rPr>
          <w:rFonts w:hint="eastAsia"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val="en-US" w:eastAsia="zh-CN"/>
        </w:rPr>
        <w:t>出菇室</w:t>
      </w:r>
      <w:r>
        <w:rPr>
          <w:rFonts w:hint="eastAsia" w:asciiTheme="minorEastAsia" w:hAnsiTheme="minorEastAsia" w:eastAsiaTheme="minorEastAsia" w:cstheme="minorEastAsia"/>
          <w:kern w:val="0"/>
          <w:szCs w:val="20"/>
          <w:lang w:eastAsia="zh-CN"/>
        </w:rPr>
        <w:t>每天通风</w:t>
      </w:r>
      <w:r>
        <w:rPr>
          <w:rFonts w:hint="eastAsia" w:asciiTheme="minorEastAsia" w:hAnsiTheme="minorEastAsia" w:eastAsiaTheme="minorEastAsia" w:cstheme="minorEastAsia"/>
          <w:kern w:val="0"/>
          <w:szCs w:val="20"/>
          <w:lang w:val="en-US" w:eastAsia="zh-CN"/>
        </w:rPr>
        <w:t>4次</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6次，每次通风20min</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30min，二氧化碳浓度≤2500ppm。通风时间根据外界环境条件和菌瓶（袋）码放量等灵活掌握。</w:t>
      </w:r>
    </w:p>
    <w:p>
      <w:pPr>
        <w:widowControl/>
        <w:spacing w:beforeLines="50" w:afterLines="50" w:line="420" w:lineRule="exact"/>
        <w:outlineLvl w:val="1"/>
        <w:rPr>
          <w:rFonts w:hint="eastAsia" w:ascii="黑体" w:eastAsia="黑体"/>
          <w:kern w:val="0"/>
          <w:szCs w:val="20"/>
          <w:lang w:val="en-US" w:eastAsia="zh-CN"/>
        </w:rPr>
      </w:pPr>
      <w:r>
        <w:rPr>
          <w:rFonts w:hint="eastAsia" w:ascii="黑体" w:eastAsia="黑体"/>
          <w:kern w:val="0"/>
          <w:szCs w:val="20"/>
          <w:lang w:val="en-US" w:eastAsia="zh-CN"/>
        </w:rPr>
        <w:t>9.9.3.4光照</w:t>
      </w:r>
    </w:p>
    <w:p>
      <w:pPr>
        <w:widowControl/>
        <w:spacing w:beforeLines="50" w:afterLines="50" w:line="420" w:lineRule="exact"/>
        <w:ind w:firstLine="420" w:firstLineChars="200"/>
        <w:outlineLvl w:val="1"/>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lang w:val="en-US" w:eastAsia="zh-CN"/>
        </w:rPr>
        <w:t>菇蕾生长阶段光照强度控制在300Lux</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500Lux，菇柄长至6cm</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7cm时，光照强度调增至500Lux</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800Lux，照射时间8h</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10h。</w:t>
      </w:r>
    </w:p>
    <w:p>
      <w:pPr>
        <w:widowControl/>
        <w:spacing w:beforeLines="50" w:afterLines="50" w:line="420" w:lineRule="exact"/>
        <w:outlineLvl w:val="1"/>
        <w:rPr>
          <w:rFonts w:ascii="黑体" w:eastAsia="黑体"/>
          <w:kern w:val="0"/>
          <w:szCs w:val="20"/>
        </w:rPr>
      </w:pPr>
      <w:r>
        <w:rPr>
          <w:rFonts w:hint="eastAsia" w:ascii="黑体" w:eastAsia="黑体"/>
          <w:kern w:val="0"/>
          <w:szCs w:val="20"/>
        </w:rPr>
        <w:t>9.10 采收</w:t>
      </w:r>
    </w:p>
    <w:p>
      <w:pPr>
        <w:widowControl/>
        <w:spacing w:beforeLines="50" w:afterLines="50" w:line="360" w:lineRule="auto"/>
        <w:ind w:firstLine="420" w:firstLineChars="200"/>
        <w:outlineLvl w:val="1"/>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子实体长至</w:t>
      </w:r>
      <w:r>
        <w:rPr>
          <w:rFonts w:hint="eastAsia" w:asciiTheme="minorEastAsia" w:hAnsiTheme="minorEastAsia" w:eastAsiaTheme="minorEastAsia" w:cstheme="minorEastAsia"/>
          <w:kern w:val="0"/>
          <w:szCs w:val="20"/>
          <w:lang w:val="en-US" w:eastAsia="zh-CN"/>
        </w:rPr>
        <w:t>8</w:t>
      </w:r>
      <w:r>
        <w:rPr>
          <w:rFonts w:hint="eastAsia" w:asciiTheme="minorEastAsia" w:hAnsiTheme="minorEastAsia" w:eastAsiaTheme="minorEastAsia" w:cstheme="minorEastAsia"/>
          <w:kern w:val="0"/>
          <w:szCs w:val="20"/>
        </w:rPr>
        <w:t>cm～1</w:t>
      </w:r>
      <w:r>
        <w:rPr>
          <w:rFonts w:hint="eastAsia" w:asciiTheme="minorEastAsia" w:hAnsiTheme="minorEastAsia" w:eastAsiaTheme="minorEastAsia" w:cstheme="minorEastAsia"/>
          <w:kern w:val="0"/>
          <w:szCs w:val="20"/>
          <w:lang w:val="en-US" w:eastAsia="zh-CN"/>
        </w:rPr>
        <w:t>4</w:t>
      </w:r>
      <w:r>
        <w:rPr>
          <w:rFonts w:hint="eastAsia" w:asciiTheme="minorEastAsia" w:hAnsiTheme="minorEastAsia" w:eastAsiaTheme="minorEastAsia" w:cstheme="minorEastAsia"/>
          <w:kern w:val="0"/>
          <w:szCs w:val="20"/>
        </w:rPr>
        <w:t>cm，菌盖直径</w:t>
      </w:r>
      <w:r>
        <w:rPr>
          <w:rFonts w:hint="eastAsia" w:asciiTheme="minorEastAsia" w:hAnsiTheme="minorEastAsia" w:eastAsiaTheme="minorEastAsia" w:cstheme="minorEastAsia"/>
          <w:kern w:val="0"/>
          <w:szCs w:val="20"/>
          <w:lang w:eastAsia="zh-CN"/>
        </w:rPr>
        <w:t>长至</w:t>
      </w:r>
      <w:r>
        <w:rPr>
          <w:rFonts w:hint="eastAsia" w:asciiTheme="minorEastAsia" w:hAnsiTheme="minorEastAsia" w:eastAsiaTheme="minorEastAsia" w:cstheme="minorEastAsia"/>
          <w:kern w:val="0"/>
          <w:szCs w:val="20"/>
          <w:lang w:val="en-US" w:eastAsia="zh-CN"/>
        </w:rPr>
        <w:t>1</w:t>
      </w:r>
      <w:r>
        <w:rPr>
          <w:rFonts w:hint="eastAsia" w:asciiTheme="minorEastAsia" w:hAnsiTheme="minorEastAsia" w:eastAsiaTheme="minorEastAsia" w:cstheme="minorEastAsia"/>
          <w:kern w:val="0"/>
          <w:szCs w:val="20"/>
        </w:rPr>
        <w:t>.5cm～</w:t>
      </w:r>
      <w:r>
        <w:rPr>
          <w:rFonts w:hint="eastAsia" w:asciiTheme="minorEastAsia" w:hAnsiTheme="minorEastAsia" w:eastAsiaTheme="minorEastAsia" w:cstheme="minorEastAsia"/>
          <w:kern w:val="0"/>
          <w:szCs w:val="20"/>
          <w:lang w:val="en-US" w:eastAsia="zh-CN"/>
        </w:rPr>
        <w:t>3</w:t>
      </w:r>
      <w:r>
        <w:rPr>
          <w:rFonts w:hint="eastAsia" w:asciiTheme="minorEastAsia" w:hAnsiTheme="minorEastAsia" w:eastAsiaTheme="minorEastAsia" w:cstheme="minorEastAsia"/>
          <w:kern w:val="0"/>
          <w:szCs w:val="20"/>
        </w:rPr>
        <w:t>.0cm</w:t>
      </w:r>
      <w:r>
        <w:rPr>
          <w:rFonts w:hint="eastAsia" w:asciiTheme="minorEastAsia" w:hAnsiTheme="minorEastAsia" w:eastAsiaTheme="minorEastAsia" w:cstheme="minorEastAsia"/>
          <w:kern w:val="0"/>
          <w:szCs w:val="20"/>
          <w:lang w:eastAsia="zh-CN"/>
        </w:rPr>
        <w:t>即可</w:t>
      </w:r>
      <w:r>
        <w:rPr>
          <w:rFonts w:hint="eastAsia" w:asciiTheme="minorEastAsia" w:hAnsiTheme="minorEastAsia" w:eastAsiaTheme="minorEastAsia" w:cstheme="minorEastAsia"/>
          <w:kern w:val="0"/>
          <w:szCs w:val="20"/>
        </w:rPr>
        <w:t>采收。</w:t>
      </w:r>
    </w:p>
    <w:p>
      <w:pPr>
        <w:widowControl/>
        <w:spacing w:beforeLines="50" w:afterLines="50" w:line="420" w:lineRule="exact"/>
        <w:outlineLvl w:val="1"/>
        <w:rPr>
          <w:rFonts w:ascii="黑体" w:eastAsia="黑体"/>
          <w:kern w:val="0"/>
          <w:szCs w:val="20"/>
        </w:rPr>
      </w:pPr>
      <w:r>
        <w:rPr>
          <w:rFonts w:hint="eastAsia" w:ascii="黑体" w:eastAsia="黑体"/>
          <w:kern w:val="0"/>
          <w:szCs w:val="20"/>
        </w:rPr>
        <w:t>10 包装</w:t>
      </w:r>
    </w:p>
    <w:p>
      <w:pPr>
        <w:widowControl/>
        <w:spacing w:beforeLines="50" w:afterLines="50" w:line="360" w:lineRule="auto"/>
        <w:ind w:firstLine="420" w:firstLineChars="200"/>
        <w:outlineLvl w:val="1"/>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包装间洁净干燥，温度15℃左右，包装用塑料袋符合GB 4806.7要求，排除袋中空气，扎好袋口，装入专用纸箱，也可独立小包装。</w:t>
      </w:r>
    </w:p>
    <w:p>
      <w:pPr>
        <w:widowControl/>
        <w:spacing w:beforeLines="50" w:afterLines="50" w:line="420" w:lineRule="exact"/>
        <w:outlineLvl w:val="1"/>
        <w:rPr>
          <w:rFonts w:hint="eastAsia" w:ascii="黑体" w:eastAsia="黑体"/>
          <w:kern w:val="0"/>
          <w:szCs w:val="20"/>
          <w:lang w:val="en-US" w:eastAsia="zh-CN"/>
        </w:rPr>
      </w:pPr>
      <w:r>
        <w:rPr>
          <w:rFonts w:hint="eastAsia" w:ascii="黑体" w:eastAsia="黑体"/>
          <w:kern w:val="0"/>
          <w:szCs w:val="20"/>
        </w:rPr>
        <w:t>11</w:t>
      </w:r>
      <w:r>
        <w:rPr>
          <w:rFonts w:hint="eastAsia" w:ascii="黑体" w:eastAsia="黑体"/>
          <w:kern w:val="0"/>
          <w:szCs w:val="20"/>
          <w:lang w:val="en-US" w:eastAsia="zh-CN"/>
        </w:rPr>
        <w:t xml:space="preserve"> 储藏</w:t>
      </w:r>
    </w:p>
    <w:p>
      <w:pPr>
        <w:widowControl/>
        <w:spacing w:beforeLines="50" w:afterLines="50" w:line="360" w:lineRule="auto"/>
        <w:ind w:firstLine="420" w:firstLineChars="200"/>
        <w:outlineLvl w:val="1"/>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lang w:val="en-US" w:eastAsia="zh-CN"/>
        </w:rPr>
        <w:t>干燥、低温、避光、无污染条件下储藏。装箱后放入2℃</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4℃冷库，不得与霉变、有毒有害物品混放。</w:t>
      </w:r>
    </w:p>
    <w:p>
      <w:pPr>
        <w:widowControl/>
        <w:spacing w:beforeLines="50" w:afterLines="50" w:line="420" w:lineRule="exact"/>
        <w:outlineLvl w:val="1"/>
        <w:rPr>
          <w:rFonts w:ascii="黑体" w:eastAsia="黑体"/>
          <w:kern w:val="0"/>
          <w:szCs w:val="20"/>
        </w:rPr>
      </w:pPr>
      <w:r>
        <w:rPr>
          <w:rFonts w:hint="eastAsia" w:ascii="黑体" w:eastAsia="黑体"/>
          <w:kern w:val="0"/>
          <w:szCs w:val="20"/>
        </w:rPr>
        <w:t>1</w:t>
      </w:r>
      <w:bookmarkStart w:id="16" w:name="_Hlk97029497"/>
      <w:r>
        <w:rPr>
          <w:rFonts w:hint="eastAsia" w:ascii="黑体" w:eastAsia="黑体"/>
          <w:kern w:val="0"/>
          <w:szCs w:val="20"/>
          <w:lang w:val="en-US" w:eastAsia="zh-CN"/>
        </w:rPr>
        <w:t xml:space="preserve">2 </w:t>
      </w:r>
      <w:r>
        <w:rPr>
          <w:rFonts w:hint="eastAsia" w:ascii="黑体" w:eastAsia="黑体"/>
          <w:kern w:val="0"/>
          <w:szCs w:val="20"/>
        </w:rPr>
        <w:t>病虫害防控</w:t>
      </w:r>
    </w:p>
    <w:bookmarkEnd w:id="16"/>
    <w:p>
      <w:pPr>
        <w:widowControl/>
        <w:spacing w:beforeLines="50" w:afterLines="50" w:line="420" w:lineRule="exact"/>
        <w:outlineLvl w:val="1"/>
        <w:rPr>
          <w:rFonts w:ascii="黑体" w:eastAsia="黑体"/>
          <w:kern w:val="0"/>
          <w:szCs w:val="20"/>
        </w:rPr>
      </w:pPr>
      <w:r>
        <w:rPr>
          <w:rFonts w:hint="eastAsia" w:ascii="黑体" w:eastAsia="黑体"/>
          <w:kern w:val="0"/>
          <w:szCs w:val="20"/>
        </w:rPr>
        <w:t>1</w:t>
      </w:r>
      <w:r>
        <w:rPr>
          <w:rFonts w:hint="eastAsia" w:ascii="黑体" w:eastAsia="黑体"/>
          <w:kern w:val="0"/>
          <w:szCs w:val="20"/>
          <w:lang w:val="en-US" w:eastAsia="zh-CN"/>
        </w:rPr>
        <w:t>2</w:t>
      </w:r>
      <w:r>
        <w:rPr>
          <w:rFonts w:hint="eastAsia" w:ascii="黑体" w:eastAsia="黑体"/>
          <w:kern w:val="0"/>
          <w:szCs w:val="20"/>
        </w:rPr>
        <w:t>.1</w:t>
      </w:r>
      <w:r>
        <w:rPr>
          <w:rFonts w:hint="eastAsia" w:ascii="黑体" w:eastAsia="黑体"/>
          <w:kern w:val="0"/>
          <w:szCs w:val="20"/>
          <w:lang w:val="en-US" w:eastAsia="zh-CN"/>
        </w:rPr>
        <w:t xml:space="preserve"> </w:t>
      </w:r>
      <w:r>
        <w:rPr>
          <w:rFonts w:hint="eastAsia" w:ascii="黑体" w:eastAsia="黑体"/>
          <w:kern w:val="0"/>
          <w:szCs w:val="20"/>
        </w:rPr>
        <w:t>坚持预防为主，综合防控原则</w:t>
      </w:r>
    </w:p>
    <w:p>
      <w:pPr>
        <w:widowControl/>
        <w:spacing w:beforeLines="50" w:afterLines="50" w:line="360" w:lineRule="auto"/>
        <w:ind w:firstLine="420" w:firstLineChars="200"/>
        <w:outlineLvl w:val="1"/>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选择优质高产且抗病力强的菌种；严格控制投入品质量，生产原料干净无污染；麦麸、豆粕和玉米面等辅料添加应合理；接种室、培养室及出菇场所保持洁净；注意空气循环净化，控温控湿；低温接种；经常消毒杀菌，杜绝虫源，保持厂区内整洁。</w:t>
      </w:r>
    </w:p>
    <w:p>
      <w:pPr>
        <w:widowControl/>
        <w:spacing w:beforeLines="50" w:afterLines="50" w:line="420" w:lineRule="exact"/>
        <w:outlineLvl w:val="1"/>
        <w:rPr>
          <w:rFonts w:ascii="黑体" w:eastAsia="黑体"/>
          <w:kern w:val="0"/>
          <w:szCs w:val="20"/>
        </w:rPr>
      </w:pPr>
      <w:r>
        <w:rPr>
          <w:rFonts w:hint="eastAsia" w:ascii="黑体" w:eastAsia="黑体"/>
          <w:kern w:val="0"/>
          <w:szCs w:val="20"/>
        </w:rPr>
        <w:t>1</w:t>
      </w:r>
      <w:r>
        <w:rPr>
          <w:rFonts w:hint="eastAsia" w:ascii="黑体" w:eastAsia="黑体"/>
          <w:kern w:val="0"/>
          <w:szCs w:val="20"/>
          <w:lang w:val="en-US" w:eastAsia="zh-CN"/>
        </w:rPr>
        <w:t>2</w:t>
      </w:r>
      <w:r>
        <w:rPr>
          <w:rFonts w:hint="eastAsia" w:ascii="黑体" w:eastAsia="黑体"/>
          <w:kern w:val="0"/>
          <w:szCs w:val="20"/>
        </w:rPr>
        <w:t>.2</w:t>
      </w:r>
      <w:r>
        <w:rPr>
          <w:rFonts w:hint="eastAsia" w:ascii="黑体" w:eastAsia="黑体"/>
          <w:kern w:val="0"/>
          <w:szCs w:val="20"/>
          <w:lang w:val="en-US" w:eastAsia="zh-CN"/>
        </w:rPr>
        <w:t xml:space="preserve"> </w:t>
      </w:r>
      <w:r>
        <w:rPr>
          <w:rFonts w:hint="eastAsia" w:ascii="黑体" w:eastAsia="黑体"/>
          <w:kern w:val="0"/>
          <w:szCs w:val="20"/>
        </w:rPr>
        <w:t>物理防治</w:t>
      </w:r>
    </w:p>
    <w:p>
      <w:pPr>
        <w:widowControl/>
        <w:spacing w:beforeLines="50" w:afterLines="50" w:line="360" w:lineRule="auto"/>
        <w:ind w:firstLine="420" w:firstLineChars="200"/>
        <w:outlineLvl w:val="1"/>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合理安装窗纱、防虫网等设施，做到随手闭门；安装灭虫灯诱杀害虫；及时清除污染菌袋和废弃料。及时清除污染菌瓶（袋），进行无害化处理；及时清运菌渣废料。</w:t>
      </w:r>
    </w:p>
    <w:p>
      <w:pPr>
        <w:widowControl/>
        <w:spacing w:beforeLines="100" w:afterLines="100" w:line="420" w:lineRule="exact"/>
        <w:outlineLvl w:val="1"/>
        <w:rPr>
          <w:rFonts w:ascii="黑体" w:eastAsia="黑体"/>
          <w:kern w:val="0"/>
          <w:szCs w:val="20"/>
        </w:rPr>
      </w:pPr>
      <w:r>
        <w:rPr>
          <w:rFonts w:hint="eastAsia" w:ascii="黑体" w:eastAsia="黑体"/>
          <w:kern w:val="0"/>
          <w:szCs w:val="20"/>
        </w:rPr>
        <w:t>1</w:t>
      </w:r>
      <w:r>
        <w:rPr>
          <w:rFonts w:hint="eastAsia" w:ascii="黑体" w:eastAsia="黑体"/>
          <w:kern w:val="0"/>
          <w:szCs w:val="20"/>
          <w:lang w:val="en-US" w:eastAsia="zh-CN"/>
        </w:rPr>
        <w:t xml:space="preserve">3 </w:t>
      </w:r>
      <w:r>
        <w:rPr>
          <w:rFonts w:hint="eastAsia" w:ascii="黑体" w:eastAsia="黑体"/>
          <w:kern w:val="0"/>
          <w:szCs w:val="20"/>
        </w:rPr>
        <w:t>生产管理档案</w:t>
      </w:r>
    </w:p>
    <w:p>
      <w:pPr>
        <w:widowControl/>
        <w:spacing w:beforeLines="50" w:afterLines="50" w:line="360" w:lineRule="auto"/>
        <w:ind w:firstLine="420" w:firstLineChars="200"/>
        <w:outlineLvl w:val="1"/>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在生产过程中应建立生产管理档案，记录生产活动、投入品、管理技术、病虫害防治和采收等相关内容，生产管理档案记录表样式见附录A。生产档案记录应保留2年以上。</w:t>
      </w:r>
    </w:p>
    <w:p>
      <w:pPr>
        <w:widowControl/>
        <w:autoSpaceDE w:val="0"/>
        <w:autoSpaceDN w:val="0"/>
        <w:spacing w:line="420" w:lineRule="exact"/>
        <w:ind w:firstLine="409" w:firstLineChars="195"/>
        <w:rPr>
          <w:rFonts w:ascii="宋体"/>
          <w:kern w:val="0"/>
          <w:szCs w:val="20"/>
        </w:rPr>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65"/>
        <w:numPr>
          <w:ilvl w:val="0"/>
          <w:numId w:val="1"/>
        </w:numPr>
      </w:pPr>
      <w:r>
        <w:br w:type="textWrapping"/>
      </w:r>
      <w:r>
        <w:rPr>
          <w:rFonts w:hint="eastAsia"/>
        </w:rPr>
        <w:t>（资料性）</w:t>
      </w:r>
      <w:r>
        <w:br w:type="textWrapping"/>
      </w:r>
      <w:bookmarkStart w:id="17" w:name="_Hlk97029861"/>
      <w:r>
        <w:rPr>
          <w:rFonts w:hint="eastAsia" w:hAnsi="黑体"/>
          <w:lang w:eastAsia="zh-CN"/>
        </w:rPr>
        <w:t>鹿茸菇</w:t>
      </w:r>
      <w:r>
        <w:rPr>
          <w:rFonts w:hint="eastAsia" w:hAnsi="黑体"/>
        </w:rPr>
        <w:t>生产管理档案</w:t>
      </w:r>
      <w:bookmarkEnd w:id="17"/>
      <w:r>
        <w:rPr>
          <w:rFonts w:hint="eastAsia" w:hAnsi="黑体"/>
        </w:rPr>
        <w:t>记录表</w:t>
      </w:r>
    </w:p>
    <w:p>
      <w:pPr>
        <w:pStyle w:val="31"/>
        <w:spacing w:line="360" w:lineRule="auto"/>
        <w:rPr>
          <w:szCs w:val="21"/>
        </w:rPr>
      </w:pPr>
      <w:r>
        <w:rPr>
          <w:rFonts w:hint="eastAsia"/>
          <w:szCs w:val="21"/>
        </w:rPr>
        <w:t>图A.1给出了</w:t>
      </w:r>
      <w:r>
        <w:rPr>
          <w:rFonts w:hint="eastAsia"/>
          <w:szCs w:val="21"/>
          <w:lang w:eastAsia="zh-CN"/>
        </w:rPr>
        <w:t>鹿茸菇</w:t>
      </w:r>
      <w:r>
        <w:rPr>
          <w:rFonts w:hint="eastAsia"/>
          <w:szCs w:val="21"/>
        </w:rPr>
        <w:t>生产管理档案记录表的样式。</w:t>
      </w:r>
    </w:p>
    <w:tbl>
      <w:tblPr>
        <w:tblStyle w:val="12"/>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2" w:hRule="atLeast"/>
        </w:trPr>
        <w:tc>
          <w:tcPr>
            <w:tcW w:w="8930" w:type="dxa"/>
            <w:shd w:val="clear" w:color="auto" w:fill="auto"/>
          </w:tcPr>
          <w:p>
            <w:pPr>
              <w:widowControl/>
              <w:autoSpaceDE w:val="0"/>
              <w:autoSpaceDN w:val="0"/>
              <w:ind w:firstLine="199" w:firstLineChars="95"/>
              <w:jc w:val="center"/>
              <w:rPr>
                <w:rFonts w:ascii="黑体" w:hAnsi="黑体" w:eastAsia="黑体"/>
                <w:kern w:val="0"/>
                <w:szCs w:val="20"/>
              </w:rPr>
            </w:pPr>
            <w:r>
              <w:rPr>
                <w:rFonts w:hint="eastAsia" w:ascii="黑体" w:hAnsi="黑体" w:eastAsia="黑体"/>
                <w:kern w:val="0"/>
                <w:szCs w:val="20"/>
                <w:lang w:eastAsia="zh-CN"/>
              </w:rPr>
              <w:t>鹿茸菇</w:t>
            </w:r>
            <w:r>
              <w:rPr>
                <w:rFonts w:hint="eastAsia" w:ascii="黑体" w:hAnsi="黑体" w:eastAsia="黑体"/>
                <w:kern w:val="0"/>
                <w:szCs w:val="20"/>
              </w:rPr>
              <w:t>生产管理档案记录表</w:t>
            </w:r>
          </w:p>
          <w:p>
            <w:pPr>
              <w:widowControl/>
              <w:autoSpaceDE w:val="0"/>
              <w:autoSpaceDN w:val="0"/>
              <w:ind w:firstLine="199" w:firstLineChars="95"/>
              <w:jc w:val="center"/>
              <w:rPr>
                <w:rFonts w:ascii="宋体"/>
                <w:kern w:val="0"/>
                <w:szCs w:val="20"/>
              </w:rPr>
            </w:pPr>
          </w:p>
          <w:p>
            <w:pPr>
              <w:widowControl/>
              <w:autoSpaceDE w:val="0"/>
              <w:autoSpaceDN w:val="0"/>
              <w:spacing w:line="360" w:lineRule="auto"/>
              <w:ind w:firstLine="199" w:firstLineChars="95"/>
              <w:rPr>
                <w:rFonts w:ascii="宋体"/>
                <w:kern w:val="0"/>
                <w:szCs w:val="20"/>
              </w:rPr>
            </w:pPr>
            <w:r>
              <w:rPr>
                <w:rFonts w:hint="eastAsia" w:ascii="宋体"/>
                <w:kern w:val="0"/>
                <w:szCs w:val="20"/>
              </w:rPr>
              <w:t xml:space="preserve">单位名称：                     </w:t>
            </w:r>
            <w:r>
              <w:rPr>
                <w:rFonts w:ascii="宋体"/>
                <w:kern w:val="0"/>
                <w:szCs w:val="20"/>
              </w:rPr>
              <w:t xml:space="preserve"> </w:t>
            </w:r>
            <w:r>
              <w:rPr>
                <w:rFonts w:hint="eastAsia" w:ascii="宋体"/>
                <w:kern w:val="0"/>
                <w:szCs w:val="20"/>
              </w:rPr>
              <w:t xml:space="preserve"> 负责人：          </w:t>
            </w:r>
            <w:r>
              <w:rPr>
                <w:rFonts w:ascii="宋体"/>
                <w:kern w:val="0"/>
                <w:szCs w:val="20"/>
              </w:rPr>
              <w:t xml:space="preserve"> </w:t>
            </w:r>
            <w:r>
              <w:rPr>
                <w:rFonts w:hint="eastAsia" w:ascii="宋体"/>
                <w:kern w:val="0"/>
                <w:szCs w:val="20"/>
              </w:rPr>
              <w:t xml:space="preserve">     </w:t>
            </w:r>
            <w:r>
              <w:rPr>
                <w:rFonts w:ascii="宋体"/>
                <w:kern w:val="0"/>
                <w:szCs w:val="20"/>
              </w:rPr>
              <w:t xml:space="preserve">  </w:t>
            </w:r>
            <w:r>
              <w:rPr>
                <w:rFonts w:hint="eastAsia" w:ascii="宋体"/>
                <w:kern w:val="0"/>
                <w:szCs w:val="20"/>
              </w:rPr>
              <w:t xml:space="preserve">  电话：          </w:t>
            </w:r>
          </w:p>
          <w:p>
            <w:pPr>
              <w:widowControl/>
              <w:autoSpaceDE w:val="0"/>
              <w:autoSpaceDN w:val="0"/>
              <w:spacing w:line="360" w:lineRule="auto"/>
              <w:ind w:firstLine="199" w:firstLineChars="95"/>
              <w:rPr>
                <w:rFonts w:ascii="宋体"/>
                <w:kern w:val="0"/>
                <w:szCs w:val="20"/>
              </w:rPr>
            </w:pPr>
            <w:r>
              <w:rPr>
                <w:rFonts w:hint="eastAsia" w:ascii="宋体"/>
                <w:kern w:val="0"/>
                <w:szCs w:val="20"/>
              </w:rPr>
              <w:t xml:space="preserve">菌种来源：                   </w:t>
            </w:r>
            <w:r>
              <w:rPr>
                <w:rFonts w:ascii="宋体"/>
                <w:kern w:val="0"/>
                <w:szCs w:val="20"/>
              </w:rPr>
              <w:t xml:space="preserve"> </w:t>
            </w:r>
            <w:r>
              <w:rPr>
                <w:rFonts w:hint="eastAsia" w:ascii="宋体"/>
                <w:kern w:val="0"/>
                <w:szCs w:val="20"/>
              </w:rPr>
              <w:t xml:space="preserve">   种植区域地点：          </w:t>
            </w:r>
            <w:r>
              <w:rPr>
                <w:rFonts w:ascii="宋体"/>
                <w:kern w:val="0"/>
                <w:szCs w:val="20"/>
              </w:rPr>
              <w:t xml:space="preserve">  </w:t>
            </w:r>
            <w:r>
              <w:rPr>
                <w:rFonts w:hint="eastAsia" w:ascii="宋体"/>
                <w:kern w:val="0"/>
                <w:szCs w:val="20"/>
              </w:rPr>
              <w:t xml:space="preserve"> </w:t>
            </w:r>
            <w:r>
              <w:rPr>
                <w:rFonts w:ascii="宋体"/>
                <w:kern w:val="0"/>
                <w:szCs w:val="20"/>
              </w:rPr>
              <w:t xml:space="preserve"> </w:t>
            </w:r>
            <w:r>
              <w:rPr>
                <w:rFonts w:hint="eastAsia" w:ascii="宋体"/>
                <w:kern w:val="0"/>
                <w:szCs w:val="20"/>
              </w:rPr>
              <w:t>种植规模（袋）：</w:t>
            </w:r>
          </w:p>
          <w:p>
            <w:pPr>
              <w:widowControl/>
              <w:autoSpaceDE w:val="0"/>
              <w:autoSpaceDN w:val="0"/>
              <w:spacing w:line="360" w:lineRule="auto"/>
              <w:ind w:firstLine="199" w:firstLineChars="95"/>
              <w:rPr>
                <w:rFonts w:ascii="宋体"/>
                <w:kern w:val="0"/>
                <w:szCs w:val="20"/>
              </w:rPr>
            </w:pPr>
            <w:r>
              <w:rPr>
                <w:rFonts w:hint="eastAsia" w:ascii="宋体"/>
                <w:kern w:val="0"/>
                <w:szCs w:val="20"/>
              </w:rPr>
              <w:t xml:space="preserve">栽培时间：                    </w:t>
            </w:r>
            <w:r>
              <w:rPr>
                <w:rFonts w:ascii="宋体"/>
                <w:kern w:val="0"/>
                <w:szCs w:val="20"/>
              </w:rPr>
              <w:t xml:space="preserve"> </w:t>
            </w:r>
            <w:r>
              <w:rPr>
                <w:rFonts w:hint="eastAsia" w:ascii="宋体"/>
                <w:kern w:val="0"/>
                <w:szCs w:val="20"/>
              </w:rPr>
              <w:t xml:space="preserve">  出菇时间：            </w:t>
            </w:r>
            <w:r>
              <w:rPr>
                <w:rFonts w:ascii="宋体"/>
                <w:kern w:val="0"/>
                <w:szCs w:val="20"/>
              </w:rPr>
              <w:t xml:space="preserve"> </w:t>
            </w:r>
            <w:r>
              <w:rPr>
                <w:rFonts w:hint="eastAsia" w:ascii="宋体"/>
                <w:kern w:val="0"/>
                <w:szCs w:val="20"/>
              </w:rPr>
              <w:t xml:space="preserve"> </w:t>
            </w:r>
            <w:r>
              <w:rPr>
                <w:rFonts w:ascii="宋体"/>
                <w:kern w:val="0"/>
                <w:szCs w:val="20"/>
              </w:rPr>
              <w:t xml:space="preserve"> </w:t>
            </w:r>
            <w:r>
              <w:rPr>
                <w:rFonts w:hint="eastAsia" w:ascii="宋体"/>
                <w:kern w:val="0"/>
                <w:szCs w:val="20"/>
              </w:rPr>
              <w:t xml:space="preserve">  </w:t>
            </w:r>
            <w:r>
              <w:rPr>
                <w:rFonts w:ascii="宋体"/>
                <w:kern w:val="0"/>
                <w:szCs w:val="20"/>
              </w:rPr>
              <w:t xml:space="preserve"> </w:t>
            </w:r>
            <w:r>
              <w:rPr>
                <w:rFonts w:hint="eastAsia" w:ascii="宋体"/>
                <w:kern w:val="0"/>
                <w:szCs w:val="20"/>
              </w:rPr>
              <w:t xml:space="preserve">采收时间：        </w:t>
            </w:r>
          </w:p>
          <w:p>
            <w:pPr>
              <w:widowControl/>
              <w:autoSpaceDE w:val="0"/>
              <w:autoSpaceDN w:val="0"/>
              <w:spacing w:line="360" w:lineRule="auto"/>
              <w:ind w:firstLine="199" w:firstLineChars="95"/>
              <w:rPr>
                <w:rFonts w:ascii="宋体"/>
                <w:kern w:val="0"/>
                <w:szCs w:val="20"/>
              </w:rPr>
            </w:pPr>
            <w:r>
              <w:rPr>
                <w:rFonts w:hint="eastAsia" w:ascii="宋体"/>
                <w:kern w:val="0"/>
                <w:szCs w:val="20"/>
              </w:rPr>
              <w:t xml:space="preserve">采收标准：                                  </w:t>
            </w:r>
            <w:r>
              <w:rPr>
                <w:rFonts w:ascii="宋体"/>
                <w:kern w:val="0"/>
                <w:szCs w:val="20"/>
              </w:rPr>
              <w:t xml:space="preserve">  </w:t>
            </w:r>
            <w:r>
              <w:rPr>
                <w:rFonts w:hint="eastAsia" w:ascii="宋体"/>
                <w:kern w:val="0"/>
                <w:szCs w:val="20"/>
              </w:rPr>
              <w:t xml:space="preserve"> 产量（kg/m</w:t>
            </w:r>
            <w:r>
              <w:rPr>
                <w:rFonts w:hint="eastAsia" w:ascii="宋体"/>
                <w:kern w:val="0"/>
                <w:szCs w:val="20"/>
                <w:vertAlign w:val="superscript"/>
              </w:rPr>
              <w:t>2</w:t>
            </w:r>
            <w:r>
              <w:rPr>
                <w:rFonts w:hint="eastAsia" w:ascii="宋体"/>
                <w:kern w:val="0"/>
                <w:szCs w:val="20"/>
              </w:rPr>
              <w:t xml:space="preserve">）：               </w:t>
            </w:r>
          </w:p>
          <w:p>
            <w:pPr>
              <w:widowControl/>
              <w:autoSpaceDE w:val="0"/>
              <w:autoSpaceDN w:val="0"/>
              <w:spacing w:line="360" w:lineRule="auto"/>
              <w:ind w:firstLine="199" w:firstLineChars="95"/>
              <w:rPr>
                <w:rFonts w:ascii="宋体"/>
                <w:kern w:val="0"/>
                <w:szCs w:val="20"/>
              </w:rPr>
            </w:pPr>
            <w:r>
              <w:rPr>
                <w:rFonts w:hint="eastAsia" w:ascii="宋体"/>
                <w:kern w:val="0"/>
                <w:szCs w:val="20"/>
              </w:rPr>
              <w:t xml:space="preserve">施肥种类：                                 </w:t>
            </w:r>
            <w:r>
              <w:rPr>
                <w:rFonts w:ascii="宋体"/>
                <w:kern w:val="0"/>
                <w:szCs w:val="20"/>
              </w:rPr>
              <w:t xml:space="preserve"> </w:t>
            </w:r>
            <w:r>
              <w:rPr>
                <w:rFonts w:hint="eastAsia" w:ascii="宋体"/>
                <w:kern w:val="0"/>
                <w:szCs w:val="20"/>
              </w:rPr>
              <w:t xml:space="preserve"> </w:t>
            </w:r>
            <w:r>
              <w:rPr>
                <w:rFonts w:ascii="宋体"/>
                <w:kern w:val="0"/>
                <w:szCs w:val="20"/>
              </w:rPr>
              <w:t xml:space="preserve"> </w:t>
            </w:r>
            <w:r>
              <w:rPr>
                <w:rFonts w:hint="eastAsia" w:ascii="宋体"/>
                <w:kern w:val="0"/>
                <w:szCs w:val="20"/>
              </w:rPr>
              <w:t xml:space="preserve"> 施肥用量：</w:t>
            </w:r>
          </w:p>
          <w:p>
            <w:pPr>
              <w:widowControl/>
              <w:autoSpaceDE w:val="0"/>
              <w:autoSpaceDN w:val="0"/>
              <w:spacing w:line="360" w:lineRule="auto"/>
              <w:ind w:firstLine="210" w:firstLineChars="100"/>
              <w:rPr>
                <w:rFonts w:ascii="宋体"/>
                <w:kern w:val="0"/>
                <w:szCs w:val="20"/>
              </w:rPr>
            </w:pPr>
            <w:r>
              <w:rPr>
                <w:rFonts w:hint="eastAsia" w:ascii="宋体"/>
                <w:kern w:val="0"/>
                <w:szCs w:val="20"/>
              </w:rPr>
              <w:t xml:space="preserve">用药种类：                                  </w:t>
            </w:r>
            <w:r>
              <w:rPr>
                <w:rFonts w:ascii="宋体"/>
                <w:kern w:val="0"/>
                <w:szCs w:val="20"/>
              </w:rPr>
              <w:t xml:space="preserve">  </w:t>
            </w:r>
            <w:r>
              <w:rPr>
                <w:rFonts w:hint="eastAsia" w:ascii="宋体"/>
                <w:kern w:val="0"/>
                <w:szCs w:val="20"/>
              </w:rPr>
              <w:t xml:space="preserve"> 用药剂量：</w:t>
            </w:r>
          </w:p>
          <w:p>
            <w:pPr>
              <w:widowControl/>
              <w:autoSpaceDE w:val="0"/>
              <w:autoSpaceDN w:val="0"/>
              <w:spacing w:line="360" w:lineRule="auto"/>
              <w:ind w:firstLine="199" w:firstLineChars="95"/>
              <w:jc w:val="center"/>
              <w:rPr>
                <w:rFonts w:ascii="宋体"/>
                <w:kern w:val="0"/>
                <w:szCs w:val="20"/>
              </w:rPr>
            </w:pPr>
            <w:r>
              <w:rPr>
                <w:rFonts w:hint="eastAsia" w:ascii="宋体"/>
                <w:kern w:val="0"/>
                <w:szCs w:val="20"/>
              </w:rPr>
              <w:t>具体农事操作记录</w:t>
            </w:r>
          </w:p>
          <w:tbl>
            <w:tblPr>
              <w:tblStyle w:val="12"/>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551"/>
              <w:gridCol w:w="1404"/>
              <w:gridCol w:w="979"/>
              <w:gridCol w:w="1191"/>
              <w:gridCol w:w="109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r>
                    <w:rPr>
                      <w:rFonts w:hint="eastAsia"/>
                    </w:rPr>
                    <w:t>日期</w:t>
                  </w:r>
                </w:p>
              </w:tc>
              <w:tc>
                <w:tcPr>
                  <w:tcW w:w="1551" w:type="dxa"/>
                  <w:vAlign w:val="center"/>
                </w:tcPr>
                <w:p>
                  <w:pPr>
                    <w:pStyle w:val="31"/>
                    <w:ind w:firstLine="0" w:firstLineChars="0"/>
                    <w:jc w:val="center"/>
                  </w:pPr>
                  <w:r>
                    <w:rPr>
                      <w:rFonts w:hint="eastAsia"/>
                    </w:rPr>
                    <w:t>生产活动内容</w:t>
                  </w:r>
                </w:p>
              </w:tc>
              <w:tc>
                <w:tcPr>
                  <w:tcW w:w="1404" w:type="dxa"/>
                  <w:vAlign w:val="center"/>
                </w:tcPr>
                <w:p>
                  <w:pPr>
                    <w:pStyle w:val="31"/>
                    <w:ind w:firstLine="0" w:firstLineChars="0"/>
                    <w:jc w:val="center"/>
                  </w:pPr>
                  <w:r>
                    <w:rPr>
                      <w:rFonts w:hint="eastAsia"/>
                    </w:rPr>
                    <w:t>投入品内容</w:t>
                  </w:r>
                </w:p>
              </w:tc>
              <w:tc>
                <w:tcPr>
                  <w:tcW w:w="979" w:type="dxa"/>
                  <w:vAlign w:val="center"/>
                </w:tcPr>
                <w:p>
                  <w:pPr>
                    <w:pStyle w:val="31"/>
                    <w:ind w:firstLine="0" w:firstLineChars="0"/>
                    <w:jc w:val="center"/>
                  </w:pPr>
                  <w:r>
                    <w:rPr>
                      <w:rFonts w:hint="eastAsia"/>
                    </w:rPr>
                    <w:t>使用量</w:t>
                  </w:r>
                </w:p>
              </w:tc>
              <w:tc>
                <w:tcPr>
                  <w:tcW w:w="1191" w:type="dxa"/>
                  <w:vAlign w:val="center"/>
                </w:tcPr>
                <w:p>
                  <w:pPr>
                    <w:pStyle w:val="31"/>
                    <w:ind w:firstLine="0" w:firstLineChars="0"/>
                    <w:jc w:val="center"/>
                  </w:pPr>
                  <w:r>
                    <w:rPr>
                      <w:rFonts w:hint="eastAsia"/>
                    </w:rPr>
                    <w:t>使用设备</w:t>
                  </w:r>
                </w:p>
              </w:tc>
              <w:tc>
                <w:tcPr>
                  <w:tcW w:w="1090" w:type="dxa"/>
                  <w:vAlign w:val="center"/>
                </w:tcPr>
                <w:p>
                  <w:pPr>
                    <w:pStyle w:val="31"/>
                    <w:ind w:firstLine="0" w:firstLineChars="0"/>
                    <w:jc w:val="center"/>
                  </w:pPr>
                  <w:r>
                    <w:rPr>
                      <w:rFonts w:hint="eastAsia"/>
                    </w:rPr>
                    <w:t>操作人</w:t>
                  </w:r>
                </w:p>
              </w:tc>
              <w:tc>
                <w:tcPr>
                  <w:tcW w:w="1294" w:type="dxa"/>
                  <w:vAlign w:val="center"/>
                </w:tcPr>
                <w:p>
                  <w:pPr>
                    <w:pStyle w:val="31"/>
                    <w:ind w:firstLine="0" w:firstLineChars="0"/>
                    <w:jc w:val="center"/>
                  </w:pPr>
                  <w:r>
                    <w:rPr>
                      <w:rFonts w:hint="eastAsia"/>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bl>
          <w:p>
            <w:pPr>
              <w:widowControl/>
              <w:autoSpaceDE w:val="0"/>
              <w:autoSpaceDN w:val="0"/>
              <w:ind w:firstLine="420" w:firstLineChars="200"/>
              <w:rPr>
                <w:rFonts w:ascii="宋体"/>
                <w:kern w:val="0"/>
                <w:szCs w:val="22"/>
              </w:rPr>
            </w:pPr>
            <w:r>
              <w:rPr>
                <w:rFonts w:hint="eastAsia" w:ascii="宋体"/>
                <w:kern w:val="0"/>
                <w:szCs w:val="22"/>
              </w:rPr>
              <w:t xml:space="preserve">负责人：                  制表人：               </w:t>
            </w:r>
            <w:r>
              <w:rPr>
                <w:rFonts w:ascii="宋体"/>
                <w:kern w:val="0"/>
                <w:szCs w:val="22"/>
              </w:rPr>
              <w:t xml:space="preserve">  </w:t>
            </w:r>
            <w:r>
              <w:rPr>
                <w:rFonts w:hint="eastAsia" w:ascii="宋体"/>
                <w:kern w:val="0"/>
                <w:szCs w:val="22"/>
              </w:rPr>
              <w:t xml:space="preserve"> 制表日期：</w:t>
            </w:r>
          </w:p>
        </w:tc>
      </w:tr>
    </w:tbl>
    <w:p>
      <w:pPr>
        <w:pStyle w:val="31"/>
        <w:ind w:firstLine="0" w:firstLineChars="0"/>
      </w:pPr>
    </w:p>
    <w:p>
      <w:pPr>
        <w:pStyle w:val="53"/>
        <w:framePr w:wrap="around" w:hAnchor="page" w:x="4440" w:y="1248"/>
      </w:pPr>
      <w:r>
        <w:t>_________________________________</w:t>
      </w:r>
    </w:p>
    <w:p>
      <w:pPr>
        <w:widowControl/>
        <w:autoSpaceDE w:val="0"/>
        <w:autoSpaceDN w:val="0"/>
        <w:spacing w:line="360" w:lineRule="auto"/>
        <w:jc w:val="center"/>
        <w:rPr>
          <w:rFonts w:ascii="黑体" w:hAnsi="黑体" w:eastAsia="黑体"/>
          <w:kern w:val="0"/>
          <w:szCs w:val="21"/>
        </w:rPr>
      </w:pPr>
      <w:r>
        <w:rPr>
          <w:rFonts w:hint="eastAsia" w:ascii="黑体" w:hAnsi="黑体" w:eastAsia="黑体"/>
          <w:kern w:val="0"/>
          <w:szCs w:val="21"/>
        </w:rPr>
        <w:t xml:space="preserve">图A.1  </w:t>
      </w:r>
      <w:r>
        <w:rPr>
          <w:rFonts w:hint="eastAsia" w:ascii="黑体" w:hAnsi="黑体" w:eastAsia="黑体"/>
          <w:kern w:val="0"/>
          <w:szCs w:val="21"/>
          <w:lang w:eastAsia="zh-CN"/>
        </w:rPr>
        <w:t>鹿茸菇</w:t>
      </w:r>
      <w:r>
        <w:rPr>
          <w:rFonts w:hint="eastAsia" w:ascii="黑体" w:hAnsi="黑体" w:eastAsia="黑体"/>
          <w:kern w:val="0"/>
          <w:szCs w:val="21"/>
        </w:rPr>
        <w:t>产管理档案记录表的样式</w:t>
      </w:r>
    </w:p>
    <w:bookmarkEnd w:id="12"/>
    <w:bookmarkEnd w:id="13"/>
    <w:p>
      <w:pPr>
        <w:spacing w:line="420" w:lineRule="exact"/>
        <w:ind w:firstLine="420" w:firstLineChars="200"/>
        <w:jc w:val="left"/>
        <w:rPr>
          <w:szCs w:val="21"/>
        </w:rPr>
      </w:pPr>
      <w:r>
        <w:rPr>
          <w:rFonts w:hint="eastAsia"/>
          <w:szCs w:val="21"/>
        </w:rPr>
        <w:t xml:space="preserve">              </w:t>
      </w:r>
    </w:p>
    <w:sectPr>
      <w:headerReference r:id="rId9" w:type="default"/>
      <w:footerReference r:id="rId10"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 PAGE   \* MERGEFORMAT </w:instrText>
    </w:r>
    <w:r>
      <w:fldChar w:fldCharType="separate"/>
    </w:r>
    <w:r>
      <w:rPr>
        <w:lang w:val="zh-CN"/>
      </w:rPr>
      <w:t>8</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rPr>
        <w:lang w:val="zh-CN"/>
      </w:rPr>
      <w:t>1</w:t>
    </w:r>
    <w:r>
      <w:rPr>
        <w:lang w:val="zh-CN"/>
      </w:rP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I</w:t>
    </w:r>
    <w:r>
      <w:rPr>
        <w:lang w:val="zh-CN"/>
      </w:rPr>
      <w:fldChar w:fldCharType="end"/>
    </w:r>
  </w:p>
  <w:p>
    <w:pPr>
      <w:pStyle w:val="5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7</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DB</w:t>
    </w:r>
    <w:r>
      <w:rPr>
        <w:rFonts w:hint="eastAsia"/>
      </w:rPr>
      <w:t>XX</w:t>
    </w:r>
    <w:r>
      <w:t>/ XXXXX—</w:t>
    </w:r>
    <w:r>
      <w:rPr>
        <w:rFonts w:hint="eastAsia"/>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default" w:eastAsia="黑体"/>
        <w:lang w:val="en-US" w:eastAsia="zh-CN"/>
      </w:rPr>
    </w:pPr>
    <w:r>
      <w:t>DB</w:t>
    </w:r>
    <w:r>
      <w:rPr>
        <w:rFonts w:hint="eastAsia"/>
        <w:lang w:val="en-US" w:eastAsia="zh-CN"/>
      </w:rPr>
      <w:t>21</w:t>
    </w:r>
    <w:r>
      <w:t>/</w:t>
    </w:r>
    <w:r>
      <w:rPr>
        <w:rFonts w:hint="eastAsia"/>
        <w:lang w:val="en-US" w:eastAsia="zh-CN"/>
      </w:rPr>
      <w:t>T</w:t>
    </w:r>
    <w:r>
      <w:t xml:space="preserve"> XXXXX—</w:t>
    </w:r>
    <w:r>
      <w:rPr>
        <w:rFonts w:hint="eastAsia"/>
        <w:lang w:val="en-US" w:eastAsia="zh-CN"/>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default" w:eastAsia="黑体"/>
        <w:lang w:val="en-US" w:eastAsia="zh-CN"/>
      </w:rPr>
    </w:pPr>
    <w:r>
      <w:t>DB</w:t>
    </w:r>
    <w:r>
      <w:rPr>
        <w:rFonts w:hint="eastAsia"/>
        <w:lang w:val="en-US" w:eastAsia="zh-CN"/>
      </w:rPr>
      <w:t>21</w:t>
    </w:r>
    <w:r>
      <w:t>/</w:t>
    </w:r>
    <w:r>
      <w:rPr>
        <w:rFonts w:hint="eastAsia"/>
        <w:lang w:val="en-US" w:eastAsia="zh-CN"/>
      </w:rPr>
      <w:t>T</w:t>
    </w:r>
    <w:r>
      <w:t xml:space="preserve"> XXXXX—</w:t>
    </w:r>
    <w:r>
      <w:rPr>
        <w:rFonts w:hint="eastAsia"/>
        <w:lang w:val="en-US" w:eastAsia="zh-CN"/>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VkZWRlMDYxZWJmNzRlN2QwYjk4ZmFkMDQzMDA1MzQifQ=="/>
  </w:docVars>
  <w:rsids>
    <w:rsidRoot w:val="002F73A3"/>
    <w:rsid w:val="00002661"/>
    <w:rsid w:val="000063E8"/>
    <w:rsid w:val="00010D68"/>
    <w:rsid w:val="000214EE"/>
    <w:rsid w:val="000403E8"/>
    <w:rsid w:val="0005736E"/>
    <w:rsid w:val="0006656B"/>
    <w:rsid w:val="000B3F00"/>
    <w:rsid w:val="000B4CC5"/>
    <w:rsid w:val="000D5730"/>
    <w:rsid w:val="00106AD0"/>
    <w:rsid w:val="00122DCE"/>
    <w:rsid w:val="00177388"/>
    <w:rsid w:val="001B33AD"/>
    <w:rsid w:val="001B63AD"/>
    <w:rsid w:val="001C16EF"/>
    <w:rsid w:val="001D641D"/>
    <w:rsid w:val="0020030D"/>
    <w:rsid w:val="002267C7"/>
    <w:rsid w:val="00227180"/>
    <w:rsid w:val="00230D0C"/>
    <w:rsid w:val="00282EBF"/>
    <w:rsid w:val="00295AEA"/>
    <w:rsid w:val="002A2E10"/>
    <w:rsid w:val="002F73A3"/>
    <w:rsid w:val="00304881"/>
    <w:rsid w:val="003121AD"/>
    <w:rsid w:val="003505C4"/>
    <w:rsid w:val="00351008"/>
    <w:rsid w:val="003534CF"/>
    <w:rsid w:val="00360808"/>
    <w:rsid w:val="003A152E"/>
    <w:rsid w:val="003B54F2"/>
    <w:rsid w:val="00421261"/>
    <w:rsid w:val="004514DA"/>
    <w:rsid w:val="0046283E"/>
    <w:rsid w:val="00493BD2"/>
    <w:rsid w:val="004B47FF"/>
    <w:rsid w:val="004D700A"/>
    <w:rsid w:val="004E11C0"/>
    <w:rsid w:val="004E3344"/>
    <w:rsid w:val="00501DF6"/>
    <w:rsid w:val="005115B5"/>
    <w:rsid w:val="005125B1"/>
    <w:rsid w:val="00561110"/>
    <w:rsid w:val="005651DC"/>
    <w:rsid w:val="00567A65"/>
    <w:rsid w:val="00573852"/>
    <w:rsid w:val="00574320"/>
    <w:rsid w:val="00591414"/>
    <w:rsid w:val="00592C87"/>
    <w:rsid w:val="005C7371"/>
    <w:rsid w:val="005D3C8F"/>
    <w:rsid w:val="005D6B82"/>
    <w:rsid w:val="00633D3B"/>
    <w:rsid w:val="00661D92"/>
    <w:rsid w:val="006B5234"/>
    <w:rsid w:val="006C5A09"/>
    <w:rsid w:val="006E229B"/>
    <w:rsid w:val="006F7520"/>
    <w:rsid w:val="00712D51"/>
    <w:rsid w:val="00713876"/>
    <w:rsid w:val="00721C30"/>
    <w:rsid w:val="007309C7"/>
    <w:rsid w:val="00737522"/>
    <w:rsid w:val="00743F92"/>
    <w:rsid w:val="007450CC"/>
    <w:rsid w:val="00777C2F"/>
    <w:rsid w:val="007A074F"/>
    <w:rsid w:val="007A6294"/>
    <w:rsid w:val="007C515D"/>
    <w:rsid w:val="00801251"/>
    <w:rsid w:val="00820884"/>
    <w:rsid w:val="0084426A"/>
    <w:rsid w:val="00900D5D"/>
    <w:rsid w:val="00903FE1"/>
    <w:rsid w:val="009061D1"/>
    <w:rsid w:val="0091676F"/>
    <w:rsid w:val="009439AF"/>
    <w:rsid w:val="00950328"/>
    <w:rsid w:val="00950A49"/>
    <w:rsid w:val="009531F3"/>
    <w:rsid w:val="00986C40"/>
    <w:rsid w:val="009A090B"/>
    <w:rsid w:val="009B6766"/>
    <w:rsid w:val="009E0A04"/>
    <w:rsid w:val="009F3868"/>
    <w:rsid w:val="009F6F84"/>
    <w:rsid w:val="00A06A44"/>
    <w:rsid w:val="00A264A3"/>
    <w:rsid w:val="00A26F58"/>
    <w:rsid w:val="00A424ED"/>
    <w:rsid w:val="00A70408"/>
    <w:rsid w:val="00A907A0"/>
    <w:rsid w:val="00AB022E"/>
    <w:rsid w:val="00AB4B9B"/>
    <w:rsid w:val="00AC3DD4"/>
    <w:rsid w:val="00AD6510"/>
    <w:rsid w:val="00B23EBE"/>
    <w:rsid w:val="00B57E74"/>
    <w:rsid w:val="00B83E19"/>
    <w:rsid w:val="00B91191"/>
    <w:rsid w:val="00BA0E82"/>
    <w:rsid w:val="00BB447A"/>
    <w:rsid w:val="00BB4E11"/>
    <w:rsid w:val="00BC3050"/>
    <w:rsid w:val="00BE6E40"/>
    <w:rsid w:val="00BF70D0"/>
    <w:rsid w:val="00C241C4"/>
    <w:rsid w:val="00C77308"/>
    <w:rsid w:val="00C84CF5"/>
    <w:rsid w:val="00CB4389"/>
    <w:rsid w:val="00CC5544"/>
    <w:rsid w:val="00CE2044"/>
    <w:rsid w:val="00D01D01"/>
    <w:rsid w:val="00D066B7"/>
    <w:rsid w:val="00D13F2E"/>
    <w:rsid w:val="00D53D5E"/>
    <w:rsid w:val="00D5686A"/>
    <w:rsid w:val="00D6465F"/>
    <w:rsid w:val="00D77370"/>
    <w:rsid w:val="00D964C9"/>
    <w:rsid w:val="00DA223F"/>
    <w:rsid w:val="00DC09DF"/>
    <w:rsid w:val="00DD7D3F"/>
    <w:rsid w:val="00E1352D"/>
    <w:rsid w:val="00E40310"/>
    <w:rsid w:val="00EA0EBD"/>
    <w:rsid w:val="00EB0DF5"/>
    <w:rsid w:val="00EB4A44"/>
    <w:rsid w:val="00EB4F9A"/>
    <w:rsid w:val="00EB5685"/>
    <w:rsid w:val="00EC190B"/>
    <w:rsid w:val="00ED1B20"/>
    <w:rsid w:val="00EE5C7C"/>
    <w:rsid w:val="00F05329"/>
    <w:rsid w:val="00F10662"/>
    <w:rsid w:val="00F11B84"/>
    <w:rsid w:val="00F15B70"/>
    <w:rsid w:val="00F30534"/>
    <w:rsid w:val="00F32409"/>
    <w:rsid w:val="00F51C1D"/>
    <w:rsid w:val="00F9702D"/>
    <w:rsid w:val="00FA1281"/>
    <w:rsid w:val="00FA5B3B"/>
    <w:rsid w:val="00FC0555"/>
    <w:rsid w:val="00FC7602"/>
    <w:rsid w:val="00FD4E9F"/>
    <w:rsid w:val="00FE3B67"/>
    <w:rsid w:val="01823DAE"/>
    <w:rsid w:val="0184247F"/>
    <w:rsid w:val="01D974B2"/>
    <w:rsid w:val="02542056"/>
    <w:rsid w:val="02E50F58"/>
    <w:rsid w:val="033B2B72"/>
    <w:rsid w:val="04867F3C"/>
    <w:rsid w:val="05293BB0"/>
    <w:rsid w:val="0641568A"/>
    <w:rsid w:val="065A6284"/>
    <w:rsid w:val="06D4372C"/>
    <w:rsid w:val="074E7FF4"/>
    <w:rsid w:val="07E817A3"/>
    <w:rsid w:val="08915791"/>
    <w:rsid w:val="08CB6A80"/>
    <w:rsid w:val="0C977425"/>
    <w:rsid w:val="0CAC1C0F"/>
    <w:rsid w:val="0CBF2777"/>
    <w:rsid w:val="0DC470A2"/>
    <w:rsid w:val="0DCA63DA"/>
    <w:rsid w:val="0EAB224E"/>
    <w:rsid w:val="0F0F63A6"/>
    <w:rsid w:val="109A1F18"/>
    <w:rsid w:val="16B5486F"/>
    <w:rsid w:val="16B91507"/>
    <w:rsid w:val="16C3455B"/>
    <w:rsid w:val="18076A4D"/>
    <w:rsid w:val="1896034B"/>
    <w:rsid w:val="18C020B6"/>
    <w:rsid w:val="18C35D9D"/>
    <w:rsid w:val="1937774D"/>
    <w:rsid w:val="19A01C45"/>
    <w:rsid w:val="1B89772D"/>
    <w:rsid w:val="1C1524F7"/>
    <w:rsid w:val="1D0D755D"/>
    <w:rsid w:val="1D927B8A"/>
    <w:rsid w:val="1E421188"/>
    <w:rsid w:val="1F630D97"/>
    <w:rsid w:val="1FED4D71"/>
    <w:rsid w:val="1FF127AA"/>
    <w:rsid w:val="2030459A"/>
    <w:rsid w:val="20CD343D"/>
    <w:rsid w:val="21452991"/>
    <w:rsid w:val="23507C4D"/>
    <w:rsid w:val="24E939B2"/>
    <w:rsid w:val="266C6154"/>
    <w:rsid w:val="27017773"/>
    <w:rsid w:val="277E6AF3"/>
    <w:rsid w:val="28247EF7"/>
    <w:rsid w:val="293913B6"/>
    <w:rsid w:val="29C816A3"/>
    <w:rsid w:val="29DA12B8"/>
    <w:rsid w:val="29DD4C0F"/>
    <w:rsid w:val="2AC26593"/>
    <w:rsid w:val="2BC077BD"/>
    <w:rsid w:val="2CD43BAF"/>
    <w:rsid w:val="2D1A6EF4"/>
    <w:rsid w:val="2FEB7417"/>
    <w:rsid w:val="301C7A00"/>
    <w:rsid w:val="3036772A"/>
    <w:rsid w:val="307A192D"/>
    <w:rsid w:val="34DD0AE5"/>
    <w:rsid w:val="356232AA"/>
    <w:rsid w:val="35D930A0"/>
    <w:rsid w:val="369D2DEF"/>
    <w:rsid w:val="37A64C5A"/>
    <w:rsid w:val="37E916E1"/>
    <w:rsid w:val="39A40887"/>
    <w:rsid w:val="39CB61AA"/>
    <w:rsid w:val="3B05086B"/>
    <w:rsid w:val="3C3707DE"/>
    <w:rsid w:val="3C773AB8"/>
    <w:rsid w:val="3D022340"/>
    <w:rsid w:val="3E196C5B"/>
    <w:rsid w:val="3F502A00"/>
    <w:rsid w:val="3F7E3314"/>
    <w:rsid w:val="3FE10B6C"/>
    <w:rsid w:val="40FD6BB8"/>
    <w:rsid w:val="41020C0D"/>
    <w:rsid w:val="410D6A93"/>
    <w:rsid w:val="42692060"/>
    <w:rsid w:val="42D3443A"/>
    <w:rsid w:val="42DC544A"/>
    <w:rsid w:val="43D57148"/>
    <w:rsid w:val="44510589"/>
    <w:rsid w:val="44FE4ACC"/>
    <w:rsid w:val="45303DEB"/>
    <w:rsid w:val="46D75D8D"/>
    <w:rsid w:val="46DC357F"/>
    <w:rsid w:val="483863F5"/>
    <w:rsid w:val="48726440"/>
    <w:rsid w:val="49FA102F"/>
    <w:rsid w:val="4AC805B7"/>
    <w:rsid w:val="4B1B5834"/>
    <w:rsid w:val="4B6F50CB"/>
    <w:rsid w:val="4B7E2508"/>
    <w:rsid w:val="4E2265B9"/>
    <w:rsid w:val="50830C28"/>
    <w:rsid w:val="50B36955"/>
    <w:rsid w:val="519B06B4"/>
    <w:rsid w:val="52620E6E"/>
    <w:rsid w:val="52D64A50"/>
    <w:rsid w:val="52E338EE"/>
    <w:rsid w:val="52F324FF"/>
    <w:rsid w:val="535C20D1"/>
    <w:rsid w:val="53862623"/>
    <w:rsid w:val="53FC7797"/>
    <w:rsid w:val="54897EBE"/>
    <w:rsid w:val="55585227"/>
    <w:rsid w:val="55FA12C4"/>
    <w:rsid w:val="566151C8"/>
    <w:rsid w:val="56F10A46"/>
    <w:rsid w:val="58251036"/>
    <w:rsid w:val="58FC4022"/>
    <w:rsid w:val="594E2A8E"/>
    <w:rsid w:val="59795399"/>
    <w:rsid w:val="5A4B6B1B"/>
    <w:rsid w:val="5B051763"/>
    <w:rsid w:val="5B6B47BB"/>
    <w:rsid w:val="5D113815"/>
    <w:rsid w:val="5D154A05"/>
    <w:rsid w:val="615E65D4"/>
    <w:rsid w:val="615F4F56"/>
    <w:rsid w:val="63067666"/>
    <w:rsid w:val="63567EA5"/>
    <w:rsid w:val="639F4A31"/>
    <w:rsid w:val="63E216BF"/>
    <w:rsid w:val="658E2179"/>
    <w:rsid w:val="67627809"/>
    <w:rsid w:val="687135BD"/>
    <w:rsid w:val="68BD08B4"/>
    <w:rsid w:val="692B25D8"/>
    <w:rsid w:val="694F0684"/>
    <w:rsid w:val="69ED3A1A"/>
    <w:rsid w:val="6AC62F6A"/>
    <w:rsid w:val="6B5E45E1"/>
    <w:rsid w:val="6E9426AB"/>
    <w:rsid w:val="6F214A9B"/>
    <w:rsid w:val="6FE25C0F"/>
    <w:rsid w:val="70F022A8"/>
    <w:rsid w:val="72401305"/>
    <w:rsid w:val="72D212A6"/>
    <w:rsid w:val="733B31C0"/>
    <w:rsid w:val="73FD7F4C"/>
    <w:rsid w:val="75C06D12"/>
    <w:rsid w:val="78756BF2"/>
    <w:rsid w:val="78974BFE"/>
    <w:rsid w:val="7ABF399A"/>
    <w:rsid w:val="7AEA6F7C"/>
    <w:rsid w:val="7B003142"/>
    <w:rsid w:val="7B1E46F5"/>
    <w:rsid w:val="7B786A81"/>
    <w:rsid w:val="7CC2010B"/>
    <w:rsid w:val="7D88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5"/>
    <w:qFormat/>
    <w:uiPriority w:val="0"/>
    <w:pPr>
      <w:ind w:left="100" w:leftChars="2500"/>
    </w:pPr>
    <w:rPr>
      <w:rFonts w:ascii="宋体" w:hAnsi="宋体"/>
      <w:sz w:val="28"/>
    </w:rPr>
  </w:style>
  <w:style w:type="paragraph" w:styleId="4">
    <w:name w:val="Balloon Text"/>
    <w:basedOn w:val="1"/>
    <w:link w:val="26"/>
    <w:qFormat/>
    <w:uiPriority w:val="0"/>
    <w:rPr>
      <w:sz w:val="18"/>
      <w:szCs w:val="18"/>
    </w:rPr>
  </w:style>
  <w:style w:type="paragraph" w:styleId="5">
    <w:name w:val="footer"/>
    <w:basedOn w:val="1"/>
    <w:link w:val="66"/>
    <w:unhideWhenUsed/>
    <w:qFormat/>
    <w:uiPriority w:val="99"/>
    <w:pPr>
      <w:tabs>
        <w:tab w:val="center" w:pos="4153"/>
        <w:tab w:val="right" w:pos="8306"/>
      </w:tabs>
      <w:snapToGrid w:val="0"/>
      <w:jc w:val="left"/>
    </w:pPr>
    <w:rPr>
      <w:sz w:val="18"/>
      <w:szCs w:val="18"/>
    </w:rPr>
  </w:style>
  <w:style w:type="paragraph" w:styleId="6">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8"/>
    <w:next w:val="1"/>
    <w:qFormat/>
    <w:uiPriority w:val="0"/>
    <w:pPr>
      <w:tabs>
        <w:tab w:val="left" w:pos="360"/>
      </w:tabs>
      <w:spacing w:before="156" w:after="156" w:line="420" w:lineRule="exact"/>
      <w:ind w:left="0"/>
    </w:pPr>
    <w:rPr>
      <w:rFonts w:hAnsi="黑体"/>
      <w:color w:val="000000"/>
      <w:szCs w:val="21"/>
    </w:rPr>
  </w:style>
  <w:style w:type="paragraph" w:customStyle="1" w:styleId="8">
    <w:name w:val="章标题"/>
    <w:next w:val="1"/>
    <w:qFormat/>
    <w:uiPriority w:val="0"/>
    <w:pPr>
      <w:spacing w:beforeLines="100" w:afterLines="100"/>
      <w:ind w:left="180"/>
      <w:jc w:val="both"/>
      <w:outlineLvl w:val="1"/>
    </w:pPr>
    <w:rPr>
      <w:rFonts w:ascii="黑体" w:hAnsi="Times New Roman" w:eastAsia="黑体" w:cs="Times New Roman"/>
      <w:sz w:val="21"/>
      <w:lang w:val="en-US" w:eastAsia="zh-CN" w:bidi="ar-SA"/>
    </w:rPr>
  </w:style>
  <w:style w:type="paragraph" w:styleId="9">
    <w:name w:val="Body Text Indent 3"/>
    <w:basedOn w:val="1"/>
    <w:link w:val="28"/>
    <w:uiPriority w:val="0"/>
    <w:pPr>
      <w:spacing w:line="500" w:lineRule="exact"/>
      <w:ind w:firstLine="420" w:firstLineChars="200"/>
    </w:pPr>
    <w:rPr>
      <w:rFonts w:ascii="宋体" w:hAnsi="宋体"/>
      <w:szCs w:val="28"/>
    </w:rPr>
  </w:style>
  <w:style w:type="paragraph" w:styleId="10">
    <w:name w:val="toc 2"/>
    <w:basedOn w:val="1"/>
    <w:next w:val="1"/>
    <w:semiHidden/>
    <w:qFormat/>
    <w:uiPriority w:val="0"/>
    <w:pPr>
      <w:tabs>
        <w:tab w:val="right" w:leader="dot" w:pos="9242"/>
      </w:tabs>
    </w:pPr>
    <w:rPr>
      <w:rFonts w:ascii="宋体"/>
      <w:szCs w:val="21"/>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FollowedHyperlink"/>
    <w:qFormat/>
    <w:uiPriority w:val="0"/>
    <w:rPr>
      <w:color w:val="333333"/>
      <w:u w:val="none"/>
    </w:rPr>
  </w:style>
  <w:style w:type="character" w:styleId="15">
    <w:name w:val="Emphasis"/>
    <w:qFormat/>
    <w:uiPriority w:val="0"/>
  </w:style>
  <w:style w:type="character" w:styleId="16">
    <w:name w:val="HTML Definition"/>
    <w:qFormat/>
    <w:uiPriority w:val="0"/>
  </w:style>
  <w:style w:type="character" w:styleId="17">
    <w:name w:val="HTML Typewriter"/>
    <w:qFormat/>
    <w:uiPriority w:val="0"/>
    <w:rPr>
      <w:rFonts w:ascii="Courier New" w:hAnsi="Courier New"/>
      <w:sz w:val="24"/>
      <w:szCs w:val="24"/>
    </w:rPr>
  </w:style>
  <w:style w:type="character" w:styleId="18">
    <w:name w:val="HTML Acronym"/>
    <w:qFormat/>
    <w:uiPriority w:val="0"/>
  </w:style>
  <w:style w:type="character" w:styleId="19">
    <w:name w:val="HTML Variable"/>
    <w:qFormat/>
    <w:uiPriority w:val="0"/>
  </w:style>
  <w:style w:type="character" w:styleId="20">
    <w:name w:val="Hyperlink"/>
    <w:qFormat/>
    <w:uiPriority w:val="0"/>
    <w:rPr>
      <w:color w:val="333333"/>
      <w:u w:val="none"/>
    </w:rPr>
  </w:style>
  <w:style w:type="character" w:styleId="21">
    <w:name w:val="HTML Code"/>
    <w:qFormat/>
    <w:uiPriority w:val="0"/>
    <w:rPr>
      <w:rFonts w:ascii="Courier New" w:hAnsi="Courier New"/>
      <w:sz w:val="24"/>
      <w:szCs w:val="24"/>
    </w:rPr>
  </w:style>
  <w:style w:type="character" w:styleId="22">
    <w:name w:val="HTML Cite"/>
    <w:uiPriority w:val="0"/>
  </w:style>
  <w:style w:type="character" w:styleId="23">
    <w:name w:val="HTML Keyboard"/>
    <w:qFormat/>
    <w:uiPriority w:val="0"/>
    <w:rPr>
      <w:rFonts w:ascii="Courier New" w:hAnsi="Courier New"/>
      <w:sz w:val="24"/>
      <w:szCs w:val="24"/>
    </w:rPr>
  </w:style>
  <w:style w:type="character" w:styleId="24">
    <w:name w:val="HTML Sample"/>
    <w:uiPriority w:val="0"/>
    <w:rPr>
      <w:rFonts w:ascii="Courier New" w:hAnsi="Courier New"/>
      <w:sz w:val="24"/>
      <w:szCs w:val="24"/>
    </w:rPr>
  </w:style>
  <w:style w:type="character" w:customStyle="1" w:styleId="25">
    <w:name w:val="日期 Char"/>
    <w:link w:val="3"/>
    <w:qFormat/>
    <w:uiPriority w:val="0"/>
    <w:rPr>
      <w:rFonts w:ascii="宋体" w:hAnsi="宋体"/>
      <w:kern w:val="2"/>
      <w:sz w:val="28"/>
      <w:szCs w:val="24"/>
    </w:rPr>
  </w:style>
  <w:style w:type="character" w:customStyle="1" w:styleId="26">
    <w:name w:val="批注框文本 Char"/>
    <w:link w:val="4"/>
    <w:uiPriority w:val="0"/>
    <w:rPr>
      <w:kern w:val="2"/>
      <w:sz w:val="18"/>
      <w:szCs w:val="18"/>
    </w:rPr>
  </w:style>
  <w:style w:type="character" w:customStyle="1" w:styleId="27">
    <w:name w:val="页眉 Char"/>
    <w:link w:val="6"/>
    <w:qFormat/>
    <w:uiPriority w:val="0"/>
    <w:rPr>
      <w:kern w:val="2"/>
      <w:sz w:val="18"/>
      <w:szCs w:val="18"/>
    </w:rPr>
  </w:style>
  <w:style w:type="character" w:customStyle="1" w:styleId="28">
    <w:name w:val="正文文本缩进 3 Char"/>
    <w:link w:val="9"/>
    <w:qFormat/>
    <w:uiPriority w:val="0"/>
    <w:rPr>
      <w:rFonts w:ascii="宋体" w:hAnsi="宋体"/>
      <w:kern w:val="2"/>
      <w:sz w:val="21"/>
      <w:szCs w:val="28"/>
    </w:rPr>
  </w:style>
  <w:style w:type="character" w:customStyle="1" w:styleId="29">
    <w:name w:val="first-child"/>
    <w:qFormat/>
    <w:uiPriority w:val="0"/>
  </w:style>
  <w:style w:type="character" w:customStyle="1" w:styleId="30">
    <w:name w:val="段 Char"/>
    <w:link w:val="31"/>
    <w:qFormat/>
    <w:uiPriority w:val="0"/>
    <w:rPr>
      <w:rFonts w:ascii="宋体"/>
      <w:sz w:val="21"/>
      <w:lang w:val="en-US" w:eastAsia="zh-CN" w:bidi="ar-SA"/>
    </w:rPr>
  </w:style>
  <w:style w:type="paragraph" w:customStyle="1" w:styleId="31">
    <w:name w:val="段"/>
    <w:link w:val="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2">
    <w:name w:val="layui-layer-tabnow"/>
    <w:qFormat/>
    <w:uiPriority w:val="0"/>
    <w:rPr>
      <w:bdr w:val="single" w:color="CCCCCC" w:sz="6" w:space="0"/>
      <w:shd w:val="clear" w:color="auto" w:fill="FFFFFF"/>
    </w:rPr>
  </w:style>
  <w:style w:type="character" w:customStyle="1" w:styleId="33">
    <w:name w:val="发布"/>
    <w:qFormat/>
    <w:uiPriority w:val="0"/>
    <w:rPr>
      <w:rFonts w:ascii="黑体" w:eastAsia="黑体"/>
      <w:spacing w:val="85"/>
      <w:w w:val="100"/>
      <w:position w:val="3"/>
      <w:sz w:val="28"/>
    </w:rPr>
  </w:style>
  <w:style w:type="paragraph" w:customStyle="1" w:styleId="3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5">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36">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37">
    <w:name w:val="段 Char Char"/>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9">
    <w:name w:val="三级条标题"/>
    <w:basedOn w:val="40"/>
    <w:next w:val="31"/>
    <w:qFormat/>
    <w:uiPriority w:val="0"/>
    <w:pPr>
      <w:outlineLvl w:val="4"/>
    </w:pPr>
  </w:style>
  <w:style w:type="paragraph" w:customStyle="1" w:styleId="40">
    <w:name w:val="二级条标题"/>
    <w:basedOn w:val="41"/>
    <w:next w:val="31"/>
    <w:qFormat/>
    <w:uiPriority w:val="0"/>
    <w:pPr>
      <w:spacing w:before="50" w:after="50"/>
      <w:outlineLvl w:val="3"/>
    </w:pPr>
  </w:style>
  <w:style w:type="paragraph" w:customStyle="1" w:styleId="41">
    <w:name w:val="一级条标题"/>
    <w:next w:val="3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2">
    <w:name w:val="封面标准文稿类别"/>
    <w:basedOn w:val="43"/>
    <w:qFormat/>
    <w:uiPriority w:val="0"/>
    <w:pPr>
      <w:framePr w:wrap="around"/>
      <w:spacing w:after="160" w:line="240" w:lineRule="auto"/>
    </w:pPr>
    <w:rPr>
      <w:sz w:val="24"/>
    </w:rPr>
  </w:style>
  <w:style w:type="paragraph" w:customStyle="1" w:styleId="43">
    <w:name w:val="封面一致性程度标识"/>
    <w:basedOn w:val="1"/>
    <w:qFormat/>
    <w:uiPriority w:val="0"/>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44">
    <w:name w:val="实施日期"/>
    <w:basedOn w:val="45"/>
    <w:qFormat/>
    <w:uiPriority w:val="0"/>
    <w:pPr>
      <w:framePr w:wrap="around" w:vAnchor="page" w:hAnchor="text"/>
      <w:jc w:val="right"/>
    </w:pPr>
  </w:style>
  <w:style w:type="paragraph" w:customStyle="1" w:styleId="4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4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7">
    <w:name w:val="封面标准文稿编辑信息"/>
    <w:basedOn w:val="42"/>
    <w:qFormat/>
    <w:uiPriority w:val="0"/>
    <w:pPr>
      <w:framePr w:wrap="around"/>
      <w:spacing w:before="180" w:line="180" w:lineRule="exact"/>
    </w:pPr>
    <w:rPr>
      <w:sz w:val="21"/>
    </w:rPr>
  </w:style>
  <w:style w:type="paragraph" w:customStyle="1" w:styleId="48">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49">
    <w:name w:val="其他发布部门"/>
    <w:basedOn w:val="1"/>
    <w:qFormat/>
    <w:uiPriority w:val="0"/>
    <w:pPr>
      <w:framePr w:w="7938" w:h="1134" w:hRule="exact" w:hSpace="125" w:vSpace="181" w:wrap="around" w:vAnchor="page" w:hAnchor="page" w:x="2150" w:y="15310" w:anchorLock="1"/>
      <w:widowControl/>
      <w:spacing w:line="240" w:lineRule="atLeast"/>
      <w:jc w:val="center"/>
    </w:pPr>
    <w:rPr>
      <w:rFonts w:ascii="黑体" w:eastAsia="黑体"/>
      <w:spacing w:val="20"/>
      <w:w w:val="135"/>
      <w:kern w:val="0"/>
      <w:sz w:val="28"/>
      <w:szCs w:val="20"/>
    </w:rPr>
  </w:style>
  <w:style w:type="paragraph" w:customStyle="1" w:styleId="50">
    <w:name w:val="其他标准标志"/>
    <w:basedOn w:val="1"/>
    <w:qFormat/>
    <w:uiPriority w:val="0"/>
    <w:pPr>
      <w:framePr w:w="6101" w:h="1389" w:hRule="exact" w:hSpace="181" w:vSpace="181" w:wrap="around" w:vAnchor="page" w:hAnchor="page" w:x="4673" w:y="942" w:anchorLock="1"/>
      <w:widowControl/>
      <w:shd w:val="solid" w:color="FFFFFF" w:fill="FFFFFF"/>
      <w:spacing w:line="240" w:lineRule="atLeast"/>
      <w:jc w:val="right"/>
    </w:pPr>
    <w:rPr>
      <w:b/>
      <w:w w:val="130"/>
      <w:kern w:val="0"/>
      <w:sz w:val="96"/>
      <w:szCs w:val="96"/>
    </w:rPr>
  </w:style>
  <w:style w:type="paragraph" w:customStyle="1" w:styleId="51">
    <w:name w:val="五级条标题"/>
    <w:basedOn w:val="52"/>
    <w:next w:val="31"/>
    <w:qFormat/>
    <w:uiPriority w:val="0"/>
    <w:pPr>
      <w:outlineLvl w:val="6"/>
    </w:pPr>
  </w:style>
  <w:style w:type="paragraph" w:customStyle="1" w:styleId="52">
    <w:name w:val="四级条标题"/>
    <w:basedOn w:val="39"/>
    <w:next w:val="31"/>
    <w:qFormat/>
    <w:uiPriority w:val="0"/>
    <w:pPr>
      <w:outlineLvl w:val="5"/>
    </w:pPr>
  </w:style>
  <w:style w:type="paragraph" w:customStyle="1" w:styleId="53">
    <w:name w:val="终结线"/>
    <w:basedOn w:val="1"/>
    <w:qFormat/>
    <w:uiPriority w:val="0"/>
    <w:pPr>
      <w:framePr w:hSpace="181" w:vSpace="181" w:wrap="around" w:vAnchor="text" w:hAnchor="margin" w:xAlign="center" w:y="285"/>
    </w:pPr>
  </w:style>
  <w:style w:type="paragraph" w:customStyle="1" w:styleId="54">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55">
    <w:name w:val="目次、标准名称标题"/>
    <w:basedOn w:val="1"/>
    <w:next w:val="3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其他实施日期"/>
    <w:basedOn w:val="44"/>
    <w:qFormat/>
    <w:uiPriority w:val="0"/>
    <w:pPr>
      <w:framePr w:wrap="around" w:vAnchor="margin"/>
    </w:pPr>
  </w:style>
  <w:style w:type="paragraph" w:customStyle="1" w:styleId="57">
    <w:name w:val="前言、引言标题"/>
    <w:next w:val="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9">
    <w:name w:val="其他发布日期"/>
    <w:basedOn w:val="45"/>
    <w:qFormat/>
    <w:uiPriority w:val="0"/>
    <w:pPr>
      <w:framePr w:wrap="around" w:vAnchor="page" w:hAnchor="text" w:x="1419"/>
    </w:pPr>
  </w:style>
  <w:style w:type="paragraph" w:customStyle="1" w:styleId="6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2">
    <w:name w:val="icon"/>
    <w:basedOn w:val="13"/>
    <w:qFormat/>
    <w:uiPriority w:val="0"/>
  </w:style>
  <w:style w:type="character" w:customStyle="1" w:styleId="63">
    <w:name w:val="after"/>
    <w:basedOn w:val="13"/>
    <w:qFormat/>
    <w:uiPriority w:val="0"/>
  </w:style>
  <w:style w:type="character" w:customStyle="1" w:styleId="64">
    <w:name w:val="after3"/>
    <w:basedOn w:val="13"/>
    <w:qFormat/>
    <w:uiPriority w:val="0"/>
  </w:style>
  <w:style w:type="paragraph" w:customStyle="1" w:styleId="65">
    <w:name w:val="附录标识"/>
    <w:basedOn w:val="1"/>
    <w:next w:val="31"/>
    <w:qFormat/>
    <w:uiPriority w:val="0"/>
    <w:pPr>
      <w:keepNext/>
      <w:widowControl/>
      <w:shd w:val="clear" w:color="FFFFFF" w:fill="FFFFFF"/>
      <w:tabs>
        <w:tab w:val="left" w:pos="360"/>
        <w:tab w:val="left" w:pos="720"/>
        <w:tab w:val="left" w:pos="6405"/>
      </w:tabs>
      <w:spacing w:before="640" w:after="280"/>
      <w:ind w:left="720" w:hanging="720"/>
      <w:jc w:val="center"/>
      <w:outlineLvl w:val="0"/>
    </w:pPr>
    <w:rPr>
      <w:rFonts w:ascii="黑体" w:eastAsia="黑体"/>
      <w:kern w:val="0"/>
      <w:szCs w:val="20"/>
    </w:rPr>
  </w:style>
  <w:style w:type="character" w:customStyle="1" w:styleId="66">
    <w:name w:val="页脚 Char"/>
    <w:basedOn w:val="13"/>
    <w:link w:val="5"/>
    <w:qFormat/>
    <w:uiPriority w:val="99"/>
    <w:rPr>
      <w:kern w:val="2"/>
      <w:sz w:val="18"/>
      <w:szCs w:val="18"/>
    </w:rPr>
  </w:style>
  <w:style w:type="character" w:customStyle="1" w:styleId="67">
    <w:name w:val="hover_copy_txt"/>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2"/>
    <customShpInfo spid="_x0000_s2051"/>
    <customShpInfo spid="_x0000_s2053"/>
    <customShpInfo spid="_x0000_s2054"/>
    <customShpInfo spid="_x0000_s2055"/>
    <customShpInfo spid="_x0000_s2056"/>
    <customShpInfo spid="_x0000_s2057"/>
    <customShpInfo spid="_x0000_s2061"/>
    <customShpInfo spid="_x0000_s2060"/>
    <customShpInfo spid="_x0000_s2059"/>
    <customShpInfo spid="_x0000_s2063"/>
    <customShpInfo spid="_x0000_s2062"/>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FC59F-DBF0-43BB-809A-3520B2F568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3807</Words>
  <Characters>4777</Characters>
  <Lines>40</Lines>
  <Paragraphs>11</Paragraphs>
  <TotalTime>15</TotalTime>
  <ScaleCrop>false</ScaleCrop>
  <LinksUpToDate>false</LinksUpToDate>
  <CharactersWithSpaces>5343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2013-02-28T02:08:00Z</dcterms:created>
  <dc:creator>Administrator</dc:creator>
  <cp:lastModifiedBy>天涯</cp:lastModifiedBy>
  <cp:lastPrinted>2022-05-21T08:11:00Z</cp:lastPrinted>
  <dcterms:modified xsi:type="dcterms:W3CDTF">2023-11-05T15:21:18Z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759BA4C47FE24202BBF015D8A2A0A1F0</vt:lpwstr>
  </property>
</Properties>
</file>