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65.020.30</w:t>
      </w:r>
      <w:r>
        <w:fldChar w:fldCharType="end"/>
      </w:r>
      <w:bookmarkEnd w:id="0"/>
    </w:p>
    <w:p>
      <w:pPr>
        <w:pStyle w:val="18"/>
      </w:pPr>
      <w:r>
        <w:rPr>
          <w:rFonts w:hint="eastAsia"/>
        </w:rPr>
        <w:t>CCS B 41</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8"/>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uL+zVAAAABwEA&#10;AA8AAAAAAAAAAQAgAAAAIgAAAGRycy9kb3ducmV2LnhtbFBLAQIUABQAAAAIAIdO4kDsNLiqqwEA&#10;AGQDAAAOAAAAAAAAAAEAIAAAACQBAABkcnMvZTJvRG9jLnhtbFBLBQYAAAAABgAGAFkBAABBBQAA&#10;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1" w:name="BAH"/>
            <w:r>
              <w:instrText xml:space="preserve"> FORMTEXT </w:instrText>
            </w:r>
            <w:r>
              <w:fldChar w:fldCharType="separate"/>
            </w:r>
            <w:r>
              <w:t>     </w:t>
            </w:r>
            <w:r>
              <w:fldChar w:fldCharType="end"/>
            </w:r>
            <w:bookmarkEnd w:id="1"/>
          </w:p>
        </w:tc>
      </w:tr>
    </w:tbl>
    <w:p>
      <w:pPr>
        <w:pStyle w:val="19"/>
        <w:numPr>
          <w:ilvl w:val="0"/>
          <w:numId w:val="0"/>
        </w:numPr>
        <w:ind w:left="420" w:leftChars="0" w:firstLine="2504" w:firstLineChars="200"/>
        <w:jc w:val="both"/>
      </w:pPr>
      <w:bookmarkStart w:id="2" w:name="c3"/>
      <w:r>
        <w:rPr>
          <w:rFonts w:hint="eastAsia"/>
          <w:lang w:val="en-US" w:eastAsia="zh-CN"/>
        </w:rPr>
        <w:t>DB</w:t>
      </w:r>
      <w:r>
        <w:fldChar w:fldCharType="begin">
          <w:ffData>
            <w:name w:val="c3"/>
            <w:enabled/>
            <w:calcOnExit w:val="0"/>
            <w:textInput>
              <w:maxLength w:val="2"/>
            </w:textInput>
          </w:ffData>
        </w:fldChar>
      </w:r>
      <w:r>
        <w:instrText xml:space="preserve"> FORMTEXT </w:instrText>
      </w:r>
      <w:r>
        <w:fldChar w:fldCharType="separate"/>
      </w:r>
      <w:r>
        <w:rPr>
          <w:rFonts w:hint="eastAsia"/>
        </w:rPr>
        <w:t>21</w:t>
      </w:r>
      <w:r>
        <w:fldChar w:fldCharType="end"/>
      </w:r>
      <w:bookmarkEnd w:id="2"/>
    </w:p>
    <w:p>
      <w:pPr>
        <w:pStyle w:val="21"/>
      </w:pPr>
      <w:bookmarkStart w:id="3" w:name="c4"/>
      <w:r>
        <w:fldChar w:fldCharType="begin">
          <w:ffData>
            <w:name w:val="c4"/>
            <w:enabled/>
            <w:calcOnExit w:val="0"/>
            <w:textInput/>
          </w:ffData>
        </w:fldChar>
      </w:r>
      <w:r>
        <w:instrText xml:space="preserve"> FORMTEXT </w:instrText>
      </w:r>
      <w:r>
        <w:fldChar w:fldCharType="separate"/>
      </w:r>
      <w:r>
        <w:rPr>
          <w:rFonts w:hint="eastAsia"/>
        </w:rPr>
        <w:t>辽宁省</w:t>
      </w:r>
      <w:r>
        <w:fldChar w:fldCharType="end"/>
      </w:r>
      <w:bookmarkEnd w:id="3"/>
      <w:r>
        <w:rPr>
          <w:rFonts w:hint="eastAsia"/>
        </w:rPr>
        <w:t>地方标准</w:t>
      </w:r>
    </w:p>
    <w:p>
      <w:pPr>
        <w:pStyle w:val="22"/>
      </w:pPr>
      <w:r>
        <w:rPr>
          <w:rFonts w:ascii="Times New Roman"/>
        </w:rPr>
        <w:t xml:space="preserve">DB </w:t>
      </w:r>
      <w:bookmarkStart w:id="4" w:name="StdNo0"/>
      <w:r>
        <w:fldChar w:fldCharType="begin">
          <w:ffData>
            <w:name w:val="StdNo0"/>
            <w:enabled/>
            <w:calcOnExit w:val="0"/>
            <w:textInput>
              <w:default w:val="XX"/>
              <w:maxLength w:val="2"/>
            </w:textInput>
          </w:ffData>
        </w:fldChar>
      </w:r>
      <w:r>
        <w:instrText xml:space="preserve"> FORMTEXT </w:instrText>
      </w:r>
      <w:r>
        <w:fldChar w:fldCharType="separate"/>
      </w:r>
      <w:r>
        <w:rPr>
          <w:rFonts w:hint="eastAsia"/>
        </w:rPr>
        <w:t>21</w:t>
      </w:r>
      <w:r>
        <w:fldChar w:fldCharType="end"/>
      </w:r>
      <w:bookmarkEnd w:id="4"/>
      <w:r>
        <w:t xml:space="preserve">/ </w:t>
      </w:r>
      <w:bookmarkStart w:id="5"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5"/>
      <w:r>
        <w:t>—</w:t>
      </w:r>
      <w:bookmarkStart w:id="6"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6"/>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3"/>
            </w:pPr>
            <w:bookmarkStart w:id="7" w:name="DT"/>
            <w:r>
              <w:fldChar w:fldCharType="begin">
                <w:ffData>
                  <w:name w:val="DT"/>
                  <w:enabled/>
                  <w:calcOnExit w:val="0"/>
                  <w:textInput/>
                </w:ffData>
              </w:fldChar>
            </w:r>
            <w:r>
              <w:instrText xml:space="preserve"> FORMTEXT </w:instrText>
            </w:r>
            <w:r>
              <w:fldChar w:fldCharType="separate"/>
            </w:r>
            <w:r>
              <w:t>     </w:t>
            </w:r>
            <w:r>
              <w:fldChar w:fldCharType="end"/>
            </w:r>
            <w:bookmarkEnd w:id="7"/>
          </w:p>
        </w:tc>
      </w:tr>
    </w:tbl>
    <w:p>
      <w:pPr>
        <w:pStyle w:val="22"/>
      </w:pPr>
    </w:p>
    <w:p>
      <w:pPr>
        <w:pStyle w:val="22"/>
      </w:pPr>
    </w:p>
    <w:p>
      <w:pPr>
        <w:pStyle w:val="24"/>
        <w:rPr>
          <w:rFonts w:hint="eastAsia"/>
        </w:rPr>
      </w:pPr>
      <w:bookmarkStart w:id="8" w:name="OLE_LINK2"/>
      <w:bookmarkStart w:id="9" w:name="OLE_LINK1"/>
      <w:r>
        <w:rPr>
          <w:rFonts w:hint="eastAsia"/>
          <w:lang w:eastAsia="zh-CN"/>
        </w:rPr>
        <w:t>无非洲猪瘟小区管理</w:t>
      </w:r>
      <w:r>
        <w:rPr>
          <w:rFonts w:hint="eastAsia"/>
        </w:rPr>
        <w:t>技术规范</w:t>
      </w:r>
      <w:bookmarkEnd w:id="8"/>
      <w:bookmarkEnd w:id="9"/>
    </w:p>
    <w:p>
      <w:pPr>
        <w:pStyle w:val="25"/>
        <w:rPr>
          <w:rFonts w:hint="eastAsia" w:ascii="Times New Roman"/>
          <w:sz w:val="30"/>
          <w:szCs w:val="30"/>
          <w:lang w:val="en-US" w:eastAsia="zh-CN"/>
        </w:rPr>
      </w:pPr>
      <w:bookmarkStart w:id="10" w:name="YZBS"/>
      <w:r>
        <w:rPr>
          <w:rFonts w:hint="eastAsia" w:ascii="Times New Roman"/>
          <w:sz w:val="30"/>
          <w:szCs w:val="30"/>
        </w:rPr>
        <w:t>Technical</w:t>
      </w:r>
      <w:r>
        <w:rPr>
          <w:rFonts w:hint="eastAsia" w:ascii="Times New Roman"/>
          <w:sz w:val="30"/>
          <w:szCs w:val="30"/>
          <w:lang w:val="en-US" w:eastAsia="zh-CN"/>
        </w:rPr>
        <w:t xml:space="preserve"> S</w:t>
      </w:r>
      <w:r>
        <w:rPr>
          <w:rFonts w:hint="eastAsia" w:ascii="Times New Roman"/>
          <w:sz w:val="30"/>
          <w:szCs w:val="30"/>
        </w:rPr>
        <w:t>pecification for non-african Swine Fever area management</w:t>
      </w:r>
    </w:p>
    <w:p>
      <w:pPr>
        <w:pStyle w:val="25"/>
        <w:rPr>
          <w:rFonts w:hint="eastAsia" w:ascii="Times New Roman"/>
          <w:sz w:val="30"/>
          <w:szCs w:val="30"/>
        </w:rPr>
      </w:pPr>
    </w:p>
    <w:bookmarkEnd w:id="10"/>
    <w:p>
      <w:pPr>
        <w:pStyle w:val="25"/>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7"/>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f1/fg1wAAAAsBAAAPAAAA&#10;AAAAAAEAIAAAACIAAABkcnMvZG93bnJldi54bWxQSwECFAAUAAAACACHTuJAe2V7/KQBAABkAwAA&#10;DgAAAAAAAAABACAAAAAmAQAAZHJzL2Uyb0RvYy54bWxQSwUGAAAAAAYABgBZAQAAPAUAAAAA&#10;">
                      <v:fill on="t" focussize="0,0"/>
                      <v:stroke on="f"/>
                      <v:imagedata o:title=""/>
                      <o:lock v:ext="edit" aspectratio="f"/>
                      <v:textbox>
                        <w:txbxContent>
                          <w:p/>
                        </w:txbxContent>
                      </v:textbox>
                      <w10:anchorlock/>
                    </v:rect>
                  </w:pict>
                </mc:Fallback>
              </mc:AlternateContent>
            </w:r>
            <w:r>
              <w:fldChar w:fldCharType="begin">
                <w:ffData>
                  <w:name w:val="LB"/>
                  <w:enabled/>
                  <w:calcOnExit w:val="0"/>
                  <w:ddList>
                    <w:result w:val="5"/>
                    <w:listEntry w:val="文稿版次选择"/>
                    <w:listEntry w:val="（工作组讨论稿）"/>
                    <w:listEntry w:val="（征求意见稿）"/>
                    <w:listEntry w:val="（送审讨论稿）"/>
                    <w:listEntry w:val="（送审稿）"/>
                    <w:listEntry w:val="（报批稿）"/>
                  </w:ddList>
                </w:ffData>
              </w:fldChar>
            </w:r>
            <w:bookmarkStart w:id="11" w:name="LB"/>
            <w:r>
              <w:instrText xml:space="preserve"> FORMDROPDOWN </w:instrText>
            </w:r>
            <w:r>
              <w:fldChar w:fldCharType="separate"/>
            </w:r>
            <w:r>
              <w:fldChar w:fldCharType="end"/>
            </w:r>
            <w:bookmarkEnd w:id="1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8"/>
            </w:pPr>
            <w:bookmarkStart w:id="12" w:name="WCRQ"/>
            <w:r>
              <w:fldChar w:fldCharType="begin">
                <w:ffData>
                  <w:name w:val="WCRQ"/>
                  <w:enabled/>
                  <w:calcOnExit w:val="0"/>
                  <w:textInput/>
                </w:ffData>
              </w:fldChar>
            </w:r>
            <w:r>
              <w:instrText xml:space="preserve"> FORMTEXT </w:instrText>
            </w:r>
            <w:r>
              <w:fldChar w:fldCharType="separate"/>
            </w:r>
            <w:r>
              <w:rPr>
                <w:rFonts w:hint="eastAsia"/>
              </w:rPr>
              <w:t>（本稿完成日期：202</w:t>
            </w:r>
            <w:r>
              <w:rPr>
                <w:rFonts w:hint="eastAsia"/>
                <w:lang w:val="en-US" w:eastAsia="zh-CN"/>
              </w:rPr>
              <w:t>3</w:t>
            </w:r>
            <w:r>
              <w:rPr>
                <w:rFonts w:hint="eastAsia"/>
              </w:rPr>
              <w:t>年2月</w:t>
            </w:r>
            <w:r>
              <w:rPr>
                <w:rFonts w:hint="eastAsia"/>
                <w:lang w:val="en-US" w:eastAsia="zh-CN"/>
              </w:rPr>
              <w:t>6</w:t>
            </w:r>
            <w:r>
              <w:rPr>
                <w:rFonts w:hint="eastAsia"/>
              </w:rPr>
              <w:t>日）</w:t>
            </w:r>
            <w:r>
              <w:fldChar w:fldCharType="end"/>
            </w:r>
            <w:bookmarkEnd w:id="12"/>
          </w:p>
        </w:tc>
      </w:tr>
    </w:tbl>
    <w:p>
      <w:pPr>
        <w:pStyle w:val="29"/>
      </w:pPr>
      <w:bookmarkStart w:id="13" w:name="FY"/>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4"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1sEpp&#10;5gEAANsDAAAOAAAAAAAAAAEAIAAAACUBAABkcnMvZTJvRG9jLnhtbFBLBQYAAAAABgAGAFkBAAB9&#10;BQAAAAA=&#10;">
                <v:fill on="f" focussize="0,0"/>
                <v:stroke color="#000000" joinstyle="round"/>
                <v:imagedata o:title=""/>
                <o:lock v:ext="edit" aspectratio="f"/>
                <w10:anchorlock/>
              </v:line>
            </w:pict>
          </mc:Fallback>
        </mc:AlternateContent>
      </w:r>
    </w:p>
    <w:p>
      <w:pPr>
        <w:pStyle w:val="31"/>
      </w:pPr>
      <w:bookmarkStart w:id="15"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bookmarkStart w:id="16"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bookmarkStart w:id="17"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33"/>
      </w:pPr>
      <w:bookmarkStart w:id="18"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5te7W2QAAAA0BAAAP&#10;AAAAAAAAAAEAIAAAACIAAABkcnMvZG93bnJldi54bWxQSwECFAAUAAAACACHTuJAO6xW1qUBAABk&#10;AwAADgAAAAAAAAABACAAAAAoAQAAZHJzL2Uyb0RvYy54bWxQSwUGAAAAAAYABgBZAQAAPwUAAAAA&#10;">
                <v:fill on="t" focussize="0,0"/>
                <v:stroke on="f"/>
                <v:imagedata o:title=""/>
                <o:lock v:ext="edit" aspectratio="f"/>
                <v:textbox>
                  <w:txbxContent>
                    <w:p/>
                  </w:txbxContent>
                </v:textbox>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38mKEdoAAAAPAQAA&#10;DwAAAAAAAAABACAAAAAiAAAAZHJzL2Rvd25yZXYueG1sUEsBAhQAFAAAAAgAh07iQMviBpqlAQAA&#10;ZAMAAA4AAAAAAAAAAQAgAAAAKQEAAGRycy9lMm9Eb2MueG1sUEsFBgAAAAAGAAYAWQEAAEAFAAAA&#10;AA==&#10;">
                <v:fill on="t" focussize="0,0"/>
                <v:stroke on="f"/>
                <v:imagedata o:title=""/>
                <o:lock v:ext="edit" aspectratio="f"/>
                <v:textbox>
                  <w:txbxContent>
                    <w:p/>
                  </w:txbxContent>
                </v:textbox>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JZGg&#10;2AAAAA8BAAAPAAAAAAAAAAEAIAAAACIAAABkcnMvZG93bnJldi54bWxQSwECFAAUAAAACACHTuJA&#10;btvRwOgBAADbAwAADgAAAAAAAAABACAAAAAnAQAAZHJzL2Uyb0RvYy54bWxQSwUGAAAAAAYABgBZ&#10;AQAAgQU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8"/>
      <w:r>
        <w:t>   </w:t>
      </w:r>
      <w:r>
        <w:rPr>
          <w:rStyle w:val="36"/>
          <w:rFonts w:hint="eastAsia"/>
        </w:rPr>
        <w:t>发布</w:t>
      </w:r>
    </w:p>
    <w:p>
      <w:pPr>
        <w:pStyle w:val="35"/>
        <w:sectPr>
          <w:footerReference r:id="rId3" w:type="default"/>
          <w:pgSz w:w="11906" w:h="16838"/>
          <w:pgMar w:top="567" w:right="850" w:bottom="1134" w:left="1418" w:header="0" w:footer="0" w:gutter="0"/>
          <w:pgNumType w:fmt="decimal" w:start="1"/>
          <w:cols w:space="720" w:num="1"/>
          <w:docGrid w:type="lines" w:linePitch="312" w:charSpace="0"/>
        </w:sectPr>
      </w:pPr>
    </w:p>
    <w:p>
      <w:pPr>
        <w:pStyle w:val="37"/>
        <w:rPr>
          <w:rFonts w:hint="eastAsia"/>
          <w:szCs w:val="22"/>
        </w:rPr>
      </w:pPr>
      <w:bookmarkStart w:id="19" w:name="_Toc17581"/>
      <w:r>
        <w:rPr>
          <w:rFonts w:hint="eastAsia"/>
          <w:szCs w:val="22"/>
        </w:rPr>
        <w:t>前</w:t>
      </w:r>
      <w:bookmarkStart w:id="20" w:name="BKQY"/>
      <w:r>
        <w:rPr>
          <w:rFonts w:hint="eastAsia"/>
          <w:szCs w:val="22"/>
        </w:rPr>
        <w:t>  言</w:t>
      </w:r>
      <w:bookmarkEnd w:id="19"/>
      <w:bookmarkEnd w:id="20"/>
    </w:p>
    <w:p>
      <w:pPr>
        <w:ind w:firstLine="420" w:firstLineChars="200"/>
        <w:rPr>
          <w:rFonts w:hint="eastAsia"/>
        </w:rPr>
      </w:pPr>
      <w:r>
        <w:rPr>
          <w:rFonts w:hint="eastAsia"/>
        </w:rPr>
        <w:t>本文件按照GB/T　1.1—2020《标准化工作导则 第1部分：标准化文件的结构和起草规则》的规定起草。</w:t>
      </w:r>
    </w:p>
    <w:p>
      <w:pPr>
        <w:rPr>
          <w:rFonts w:hint="eastAsia"/>
          <w:color w:val="000000"/>
        </w:rPr>
      </w:pPr>
      <w:r>
        <w:rPr>
          <w:rFonts w:hint="eastAsia"/>
        </w:rPr>
        <w:t>　　</w:t>
      </w:r>
      <w:r>
        <w:rPr>
          <w:rFonts w:hint="eastAsia" w:ascii="宋体" w:hAnsi="宋体" w:eastAsia="宋体" w:cs="宋体"/>
          <w:i w:val="0"/>
          <w:iCs w:val="0"/>
          <w:color w:val="000000"/>
          <w:kern w:val="0"/>
          <w:sz w:val="21"/>
          <w:szCs w:val="21"/>
          <w:u w:val="none"/>
          <w:lang w:val="en-US" w:eastAsia="zh-CN" w:bidi="ar"/>
        </w:rPr>
        <w:t>请注意本文件的某些内容可能涉及专利。本文件的发布机构不承担识别专利的责任。</w:t>
      </w:r>
    </w:p>
    <w:p>
      <w:pPr>
        <w:ind w:firstLine="420" w:firstLineChars="200"/>
        <w:rPr>
          <w:rFonts w:hint="eastAsia"/>
        </w:rPr>
      </w:pPr>
      <w:r>
        <w:rPr>
          <w:rFonts w:hint="eastAsia"/>
        </w:rPr>
        <w:t>本文件由辽宁省农业农村厅提出并归口。</w:t>
      </w:r>
    </w:p>
    <w:p>
      <w:pPr>
        <w:ind w:firstLine="420" w:firstLineChars="200"/>
        <w:rPr>
          <w:rFonts w:hint="eastAsia"/>
        </w:rPr>
      </w:pPr>
      <w:r>
        <w:rPr>
          <w:rFonts w:hint="eastAsia"/>
        </w:rPr>
        <w:t>本文件起草单位：辽宁省农业发展服务中心。</w:t>
      </w:r>
    </w:p>
    <w:p>
      <w:pPr>
        <w:pStyle w:val="3"/>
        <w:spacing w:line="269" w:lineRule="exact"/>
        <w:ind w:firstLine="420" w:firstLineChars="200"/>
        <w:rPr>
          <w:rFonts w:hint="default" w:eastAsia="宋体"/>
          <w:color w:val="000000"/>
          <w:lang w:val="en-US" w:eastAsia="zh-CN"/>
        </w:rPr>
      </w:pPr>
      <w:r>
        <w:rPr>
          <w:rFonts w:hint="eastAsia"/>
          <w:color w:val="000000"/>
        </w:rPr>
        <w:t>本文件主要起草人：</w:t>
      </w:r>
      <w:r>
        <w:rPr>
          <w:rFonts w:hint="eastAsia"/>
          <w:color w:val="000000"/>
          <w:lang w:val="en-US" w:eastAsia="zh-CN"/>
        </w:rPr>
        <w:t>郭洪军、杨作丰</w:t>
      </w:r>
    </w:p>
    <w:p>
      <w:pPr>
        <w:pStyle w:val="3"/>
        <w:spacing w:line="269" w:lineRule="exact"/>
        <w:ind w:firstLine="420" w:firstLineChars="200"/>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pPr>
        <w:pStyle w:val="3"/>
        <w:spacing w:line="269" w:lineRule="exact"/>
        <w:ind w:firstLine="420" w:firstLineChars="200"/>
        <w:rPr>
          <w:rFonts w:hint="eastAsia"/>
        </w:rPr>
      </w:pPr>
      <w:r>
        <w:rPr>
          <w:rFonts w:hint="eastAsia"/>
        </w:rPr>
        <w:t>归口管理部门通讯地址：辽宁省农业农村厅（沈阳市和平区太原北街2号），联系电话：024-23447862。</w:t>
      </w:r>
    </w:p>
    <w:p>
      <w:pPr>
        <w:pStyle w:val="35"/>
        <w:rPr>
          <w:rFonts w:hint="eastAsia"/>
        </w:rPr>
      </w:pPr>
      <w:r>
        <w:rPr>
          <w:rFonts w:hint="eastAsia"/>
          <w:lang w:val="en-US" w:eastAsia="zh-CN"/>
        </w:rPr>
        <w:t>文件</w:t>
      </w:r>
      <w:r>
        <w:rPr>
          <w:rFonts w:hint="eastAsia"/>
        </w:rPr>
        <w:t>起草单位通讯地址：辽宁省</w:t>
      </w:r>
      <w:r>
        <w:rPr>
          <w:rFonts w:hint="eastAsia"/>
          <w:lang w:eastAsia="zh-CN"/>
        </w:rPr>
        <w:t>农业发展服务</w:t>
      </w:r>
      <w:r>
        <w:rPr>
          <w:rFonts w:hint="eastAsia"/>
        </w:rPr>
        <w:t>中心（沈阳市沈河区万柳塘路105号甲），联系电话024-24229579。</w:t>
      </w: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rPr>
          <w:rFonts w:hint="eastAsia"/>
        </w:rPr>
      </w:pPr>
    </w:p>
    <w:p>
      <w:pPr>
        <w:pStyle w:val="35"/>
        <w:ind w:firstLine="0" w:firstLineChars="0"/>
      </w:pPr>
    </w:p>
    <w:p>
      <w:pPr>
        <w:pStyle w:val="38"/>
        <w:rPr>
          <w:rFonts w:hint="eastAsia" w:hAnsi="Times New Roman" w:cs="Times New Roman"/>
          <w:lang w:val="en-US" w:eastAsia="zh-CN"/>
        </w:rPr>
      </w:pPr>
      <w:r>
        <w:rPr>
          <w:rFonts w:hint="eastAsia" w:hAnsi="Times New Roman" w:cs="Times New Roman"/>
          <w:lang w:val="en-US" w:eastAsia="zh-CN"/>
        </w:rPr>
        <w:t>无非洲猪瘟小区管理技术规范</w:t>
      </w:r>
    </w:p>
    <w:p>
      <w:pPr>
        <w:pStyle w:val="39"/>
        <w:rPr>
          <w:rFonts w:hint="eastAsia" w:hAnsi="宋体"/>
          <w:szCs w:val="21"/>
        </w:rPr>
      </w:pPr>
      <w:bookmarkStart w:id="21" w:name="_Toc347327850"/>
      <w:bookmarkStart w:id="22" w:name="_Toc37"/>
      <w:bookmarkStart w:id="23" w:name="_Toc347345992"/>
      <w:r>
        <w:rPr>
          <w:rFonts w:hint="eastAsia" w:hAnsi="宋体"/>
          <w:szCs w:val="21"/>
        </w:rPr>
        <w:t>范围</w:t>
      </w:r>
      <w:bookmarkEnd w:id="21"/>
      <w:bookmarkEnd w:id="22"/>
      <w:bookmarkEnd w:id="23"/>
    </w:p>
    <w:p>
      <w:pPr>
        <w:pStyle w:val="35"/>
        <w:rPr>
          <w:rFonts w:hint="eastAsia" w:hAnsi="Times New Roman" w:cs="Times New Roman"/>
          <w:highlight w:val="none"/>
          <w:lang w:val="en-US" w:eastAsia="zh-CN"/>
        </w:rPr>
      </w:pPr>
      <w:bookmarkStart w:id="24" w:name="_Toc347327851"/>
      <w:bookmarkStart w:id="25" w:name="_Toc347345993"/>
      <w:r>
        <w:rPr>
          <w:rFonts w:hint="eastAsia" w:hAnsi="Times New Roman" w:cs="Times New Roman"/>
          <w:highlight w:val="none"/>
          <w:lang w:val="en-US" w:eastAsia="zh-CN"/>
        </w:rPr>
        <w:t>本文件规定了无非洲猪瘟小区的监督管理、疫病监测、生物安全体系建设、风险评估、生物安全计划、疫情报告、应急反应和记录等技术要求，明确了无非洲猪瘟小区暂停、撤销、恢复与变更内容和程序。</w:t>
      </w:r>
      <w:bookmarkStart w:id="26" w:name="_Toc20193"/>
    </w:p>
    <w:p>
      <w:pPr>
        <w:pStyle w:val="35"/>
        <w:rPr>
          <w:rFonts w:hint="eastAsia" w:hAnsi="Times New Roman" w:cs="Times New Roman"/>
          <w:highlight w:val="none"/>
          <w:lang w:val="en-US" w:eastAsia="zh-CN"/>
        </w:rPr>
      </w:pPr>
      <w:r>
        <w:rPr>
          <w:rFonts w:hint="eastAsia" w:hAnsi="Times New Roman" w:cs="Times New Roman"/>
          <w:highlight w:val="none"/>
          <w:lang w:val="en-US" w:eastAsia="zh-CN"/>
        </w:rPr>
        <w:t>本文件适用于辽宁省范围内经</w:t>
      </w:r>
      <w:r>
        <w:rPr>
          <w:rFonts w:hint="eastAsia" w:asciiTheme="minorEastAsia" w:hAnsiTheme="minorEastAsia" w:eastAsiaTheme="minorEastAsia" w:cstheme="minorEastAsia"/>
          <w:i w:val="0"/>
          <w:color w:val="000000"/>
          <w:kern w:val="0"/>
          <w:sz w:val="21"/>
          <w:szCs w:val="21"/>
          <w:u w:val="none"/>
          <w:lang w:val="en-US" w:eastAsia="zh-CN" w:bidi="ar"/>
        </w:rPr>
        <w:t>省级行业主管部门</w:t>
      </w:r>
      <w:r>
        <w:rPr>
          <w:rFonts w:hint="eastAsia" w:hAnsi="Times New Roman" w:cs="Times New Roman"/>
          <w:highlight w:val="none"/>
          <w:lang w:val="en-US" w:eastAsia="zh-CN"/>
        </w:rPr>
        <w:t>批复拟建或通过评估已建成的无疫小区的管理。</w:t>
      </w:r>
    </w:p>
    <w:p>
      <w:pPr>
        <w:pStyle w:val="39"/>
        <w:rPr>
          <w:rFonts w:hint="eastAsia" w:hAnsi="宋体" w:cs="Times New Roman"/>
          <w:szCs w:val="21"/>
          <w:lang w:val="en-US" w:eastAsia="zh-CN"/>
        </w:rPr>
      </w:pPr>
      <w:r>
        <w:rPr>
          <w:rFonts w:hint="eastAsia" w:hAnsi="宋体" w:cs="Times New Roman"/>
          <w:szCs w:val="21"/>
          <w:lang w:val="en-US" w:eastAsia="zh-CN"/>
        </w:rPr>
        <w:t>规范性引用文件</w:t>
      </w:r>
      <w:bookmarkEnd w:id="24"/>
      <w:bookmarkEnd w:id="25"/>
      <w:bookmarkEnd w:id="26"/>
    </w:p>
    <w:p>
      <w:pPr>
        <w:pStyle w:val="35"/>
        <w:rPr>
          <w:rFonts w:hint="eastAsia"/>
          <w:highlight w:val="none"/>
          <w:lang w:val="en-US" w:eastAsia="zh-CN"/>
        </w:rPr>
      </w:pPr>
      <w:r>
        <w:rPr>
          <w:rFonts w:hint="eastAsia"/>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5"/>
        <w:rPr>
          <w:rFonts w:hint="eastAsia" w:hAnsi="Times New Roman" w:cs="Times New Roman"/>
          <w:szCs w:val="22"/>
          <w:highlight w:val="none"/>
          <w:lang w:val="en-US" w:eastAsia="zh-CN"/>
        </w:rPr>
      </w:pPr>
      <w:bookmarkStart w:id="27" w:name="_Toc7732"/>
      <w:r>
        <w:rPr>
          <w:rFonts w:hint="eastAsia" w:ascii="宋体" w:hAnsi="宋体" w:eastAsia="宋体" w:cs="宋体"/>
          <w:i w:val="0"/>
          <w:color w:val="000000"/>
          <w:kern w:val="0"/>
          <w:sz w:val="21"/>
          <w:szCs w:val="21"/>
          <w:u w:val="none"/>
          <w:lang w:val="en-US" w:eastAsia="zh-CN" w:bidi="ar"/>
        </w:rPr>
        <w:t>《非洲猪瘟疫情应急实施方案（第五版）》</w:t>
      </w:r>
    </w:p>
    <w:p>
      <w:pPr>
        <w:pStyle w:val="35"/>
        <w:rPr>
          <w:rFonts w:hint="eastAsia" w:hAnsi="Times New Roman" w:cs="Times New Roman"/>
          <w:szCs w:val="22"/>
          <w:highlight w:val="none"/>
          <w:lang w:val="en-US" w:eastAsia="zh-CN"/>
        </w:rPr>
      </w:pPr>
      <w:r>
        <w:rPr>
          <w:rFonts w:hint="eastAsia" w:hAnsi="Times New Roman" w:cs="Times New Roman"/>
          <w:szCs w:val="22"/>
          <w:highlight w:val="none"/>
          <w:lang w:val="en-US" w:eastAsia="zh-CN"/>
        </w:rPr>
        <w:t>农业农村部办公厅关于印发《无非洲猪瘟区标准》和《无规定动物疫病小区管理技术规范》的通知（农办牧﹝2019﹞86号）</w:t>
      </w:r>
    </w:p>
    <w:p>
      <w:pPr>
        <w:pStyle w:val="35"/>
        <w:rPr>
          <w:rFonts w:hint="eastAsia" w:hAnsi="Times New Roman" w:cs="Times New Roman"/>
          <w:szCs w:val="22"/>
          <w:highlight w:val="none"/>
          <w:lang w:val="en-US" w:eastAsia="zh-CN"/>
        </w:rPr>
      </w:pPr>
      <w:r>
        <w:rPr>
          <w:rFonts w:hint="eastAsia" w:hAnsi="Times New Roman" w:cs="Times New Roman"/>
          <w:szCs w:val="22"/>
          <w:highlight w:val="none"/>
          <w:lang w:val="en-US" w:eastAsia="zh-CN"/>
        </w:rPr>
        <w:t>农业农村部关于印发《国家动物疫病监测与流行病学调查计划（2021-2025年）》的通知（农牧发﹝2021﹞11号）</w:t>
      </w:r>
    </w:p>
    <w:p>
      <w:pPr>
        <w:pStyle w:val="39"/>
        <w:rPr>
          <w:rFonts w:hint="eastAsia" w:hAnsi="宋体"/>
          <w:sz w:val="21"/>
          <w:szCs w:val="21"/>
        </w:rPr>
      </w:pPr>
      <w:r>
        <w:rPr>
          <w:rFonts w:hint="eastAsia" w:hAnsi="宋体"/>
          <w:sz w:val="21"/>
          <w:szCs w:val="21"/>
        </w:rPr>
        <w:t>术语和定义</w:t>
      </w:r>
      <w:bookmarkEnd w:id="27"/>
    </w:p>
    <w:p>
      <w:pPr>
        <w:pStyle w:val="40"/>
        <w:rPr>
          <w:rFonts w:hint="default" w:hAnsi="Times New Roman" w:eastAsia="宋体" w:cs="Times New Roman"/>
          <w:lang w:val="en-US" w:eastAsia="zh-CN"/>
        </w:rPr>
      </w:pPr>
      <w:bookmarkStart w:id="28" w:name="_Toc215"/>
      <w:r>
        <w:rPr>
          <w:rFonts w:hint="default" w:hAnsi="Times New Roman" w:eastAsia="宋体" w:cs="Times New Roman"/>
          <w:lang w:val="en-US" w:eastAsia="zh-CN"/>
        </w:rPr>
        <w:t>无</w:t>
      </w:r>
      <w:r>
        <w:rPr>
          <w:rFonts w:hint="eastAsia" w:hAnsi="Times New Roman" w:eastAsia="宋体" w:cs="Times New Roman"/>
          <w:lang w:val="en-US" w:eastAsia="zh-CN"/>
        </w:rPr>
        <w:t>非洲猪瘟</w:t>
      </w:r>
      <w:r>
        <w:rPr>
          <w:rFonts w:hint="default" w:hAnsi="Times New Roman" w:eastAsia="宋体" w:cs="Times New Roman"/>
          <w:lang w:val="en-US" w:eastAsia="zh-CN"/>
        </w:rPr>
        <w:t>小区</w:t>
      </w:r>
    </w:p>
    <w:p>
      <w:pPr>
        <w:rPr>
          <w:rFonts w:hint="default" w:ascii="黑体" w:hAnsi="Times New Roman" w:eastAsia="宋体" w:cs="Times New Roman"/>
          <w:kern w:val="0"/>
          <w:sz w:val="21"/>
          <w:szCs w:val="21"/>
          <w:lang w:val="en-US" w:eastAsia="zh-CN" w:bidi="ar-SA"/>
        </w:rPr>
      </w:pPr>
      <w:r>
        <w:rPr>
          <w:rFonts w:hint="default" w:ascii="黑体" w:hAnsi="Times New Roman" w:eastAsia="宋体" w:cs="Times New Roman"/>
          <w:kern w:val="0"/>
          <w:sz w:val="21"/>
          <w:szCs w:val="21"/>
          <w:lang w:val="en-US" w:eastAsia="zh-CN" w:bidi="ar-SA"/>
        </w:rPr>
        <w:t>处于同一生物安全管理体系下的养殖场区，在</w:t>
      </w:r>
      <w:r>
        <w:rPr>
          <w:rFonts w:hint="eastAsia" w:ascii="黑体" w:hAnsi="Times New Roman" w:eastAsia="宋体" w:cs="Times New Roman"/>
          <w:kern w:val="0"/>
          <w:sz w:val="21"/>
          <w:szCs w:val="21"/>
          <w:lang w:val="en-US" w:eastAsia="zh-CN" w:bidi="ar-SA"/>
        </w:rPr>
        <w:t>12个月</w:t>
      </w:r>
      <w:r>
        <w:rPr>
          <w:rFonts w:hint="default" w:ascii="黑体" w:hAnsi="Times New Roman" w:eastAsia="宋体" w:cs="Times New Roman"/>
          <w:kern w:val="0"/>
          <w:sz w:val="21"/>
          <w:szCs w:val="21"/>
          <w:lang w:val="en-US" w:eastAsia="zh-CN" w:bidi="ar-SA"/>
        </w:rPr>
        <w:t>内没有发</w:t>
      </w:r>
      <w:r>
        <w:rPr>
          <w:rFonts w:hint="eastAsia" w:ascii="黑体" w:hAnsi="Times New Roman" w:eastAsia="宋体" w:cs="Times New Roman"/>
          <w:kern w:val="0"/>
          <w:sz w:val="21"/>
          <w:szCs w:val="21"/>
          <w:lang w:val="en-US" w:eastAsia="zh-CN" w:bidi="ar-SA"/>
        </w:rPr>
        <w:t>生非洲猪瘟疫情或通过科学的监测证明未发现非洲猪瘟病毒感染的</w:t>
      </w:r>
      <w:r>
        <w:rPr>
          <w:rFonts w:hint="default" w:ascii="黑体" w:hAnsi="Times New Roman" w:eastAsia="宋体" w:cs="Times New Roman"/>
          <w:kern w:val="0"/>
          <w:sz w:val="21"/>
          <w:szCs w:val="21"/>
          <w:lang w:val="en-US" w:eastAsia="zh-CN" w:bidi="ar-SA"/>
        </w:rPr>
        <w:t>若干生产单元和其他辅助生产单元所构成的特定小型区域。</w:t>
      </w:r>
    </w:p>
    <w:p>
      <w:pPr>
        <w:pStyle w:val="40"/>
        <w:rPr>
          <w:rFonts w:hint="eastAsia" w:hAnsi="Times New Roman" w:eastAsia="宋体" w:cs="Times New Roman"/>
          <w:lang w:val="en-US" w:eastAsia="zh-CN"/>
        </w:rPr>
      </w:pPr>
      <w:r>
        <w:rPr>
          <w:rFonts w:hint="eastAsia" w:hAnsi="Times New Roman" w:eastAsia="宋体" w:cs="Times New Roman"/>
          <w:lang w:val="en-US" w:eastAsia="zh-CN"/>
        </w:rPr>
        <w:t>生产单元</w:t>
      </w:r>
    </w:p>
    <w:p>
      <w:pPr>
        <w:pStyle w:val="40"/>
        <w:numPr>
          <w:ilvl w:val="1"/>
          <w:numId w:val="0"/>
        </w:numPr>
        <w:ind w:leftChars="0"/>
        <w:rPr>
          <w:rFonts w:hint="default" w:hAnsi="Times New Roman" w:eastAsia="宋体" w:cs="Times New Roman"/>
          <w:lang w:val="en-US" w:eastAsia="zh-CN"/>
        </w:rPr>
      </w:pPr>
      <w:r>
        <w:rPr>
          <w:rFonts w:hint="default" w:hAnsi="Times New Roman" w:eastAsia="宋体" w:cs="Times New Roman"/>
          <w:lang w:val="en-US" w:eastAsia="zh-CN"/>
        </w:rPr>
        <w:t>无</w:t>
      </w:r>
      <w:r>
        <w:rPr>
          <w:rFonts w:hint="eastAsia" w:hAnsi="Times New Roman" w:eastAsia="宋体" w:cs="Times New Roman"/>
          <w:lang w:val="en-US" w:eastAsia="zh-CN"/>
        </w:rPr>
        <w:t>非洲猪瘟</w:t>
      </w:r>
      <w:r>
        <w:rPr>
          <w:rFonts w:hint="default" w:hAnsi="Times New Roman" w:eastAsia="宋体" w:cs="Times New Roman"/>
          <w:lang w:val="en-US" w:eastAsia="zh-CN"/>
        </w:rPr>
        <w:t>小区</w:t>
      </w:r>
      <w:r>
        <w:rPr>
          <w:rFonts w:hint="eastAsia" w:hAnsi="Times New Roman" w:eastAsia="宋体" w:cs="Times New Roman"/>
          <w:lang w:val="en-US" w:eastAsia="zh-CN"/>
        </w:rPr>
        <w:t>内处于同一生物安全管理体系下的生猪养殖、屠宰、产品加工、饲料生产等场所</w:t>
      </w:r>
      <w:r>
        <w:rPr>
          <w:rFonts w:hint="default" w:hAnsi="Times New Roman" w:eastAsia="宋体" w:cs="Times New Roman"/>
          <w:lang w:val="en-US" w:eastAsia="zh-CN"/>
        </w:rPr>
        <w:t>及洗消中心、无害化处理场所、兽医实验室等</w:t>
      </w:r>
      <w:r>
        <w:rPr>
          <w:rFonts w:hint="eastAsia" w:eastAsia="宋体" w:cs="Times New Roman"/>
          <w:lang w:val="en-US" w:eastAsia="zh-CN"/>
        </w:rPr>
        <w:t>场所</w:t>
      </w:r>
      <w:r>
        <w:rPr>
          <w:rFonts w:hint="default" w:hAnsi="Times New Roman" w:eastAsia="宋体" w:cs="Times New Roman"/>
          <w:lang w:val="en-US" w:eastAsia="zh-CN"/>
        </w:rPr>
        <w:t>。</w:t>
      </w:r>
    </w:p>
    <w:p>
      <w:pPr>
        <w:pStyle w:val="40"/>
        <w:bidi w:val="0"/>
        <w:ind w:left="0" w:leftChars="0" w:firstLine="0" w:firstLineChars="0"/>
        <w:rPr>
          <w:rFonts w:hint="eastAsia"/>
          <w:lang w:val="en-US" w:eastAsia="zh-CN"/>
        </w:rPr>
      </w:pPr>
      <w:r>
        <w:rPr>
          <w:rFonts w:hint="eastAsia"/>
          <w:lang w:val="en-US" w:eastAsia="zh-CN"/>
        </w:rPr>
        <w:t>缓冲区</w:t>
      </w:r>
    </w:p>
    <w:p>
      <w:pPr>
        <w:pStyle w:val="40"/>
        <w:numPr>
          <w:ilvl w:val="1"/>
          <w:numId w:val="0"/>
        </w:numPr>
        <w:ind w:leftChars="0"/>
        <w:rPr>
          <w:rFonts w:hint="default" w:hAnsi="Times New Roman" w:eastAsia="宋体" w:cs="Times New Roman"/>
          <w:lang w:val="en-US" w:eastAsia="zh-CN"/>
        </w:rPr>
      </w:pPr>
      <w:r>
        <w:rPr>
          <w:rFonts w:hint="eastAsia" w:hAnsi="Times New Roman" w:eastAsia="宋体" w:cs="Times New Roman"/>
          <w:lang w:val="en-US" w:eastAsia="zh-CN"/>
        </w:rPr>
        <w:t>为防止规定动物疫病传入，必要时沿无规定动物疫病小区物理屏障向外设立的环形防疫区域，在该区域内采取免疫、消毒、监测预警等预防措施。</w:t>
      </w:r>
    </w:p>
    <w:bookmarkEnd w:id="28"/>
    <w:p>
      <w:pPr>
        <w:pStyle w:val="39"/>
        <w:rPr>
          <w:rFonts w:hint="eastAsia" w:hAnsi="宋体"/>
          <w:szCs w:val="21"/>
          <w:lang w:val="en-US" w:eastAsia="zh-CN"/>
        </w:rPr>
      </w:pPr>
      <w:r>
        <w:rPr>
          <w:rFonts w:hint="eastAsia" w:hAnsi="宋体"/>
          <w:szCs w:val="21"/>
          <w:lang w:val="en-US" w:eastAsia="zh-CN"/>
        </w:rPr>
        <w:t>监督与管理</w:t>
      </w:r>
    </w:p>
    <w:p>
      <w:pPr>
        <w:pStyle w:val="40"/>
        <w:rPr>
          <w:rFonts w:hint="default" w:hAnsi="Times New Roman" w:eastAsia="宋体" w:cs="Times New Roman"/>
          <w:lang w:val="en-US" w:eastAsia="zh-CN"/>
        </w:rPr>
      </w:pPr>
      <w:r>
        <w:rPr>
          <w:rFonts w:hint="eastAsia" w:eastAsia="宋体" w:cs="Times New Roman"/>
          <w:lang w:val="en-US" w:eastAsia="zh-CN"/>
        </w:rPr>
        <w:t>基本原则</w:t>
      </w:r>
    </w:p>
    <w:p>
      <w:pPr>
        <w:pStyle w:val="40"/>
        <w:numPr>
          <w:ilvl w:val="1"/>
          <w:numId w:val="0"/>
        </w:numPr>
        <w:ind w:leftChars="0" w:firstLine="420" w:firstLineChars="200"/>
        <w:rPr>
          <w:rFonts w:hint="default" w:hAnsi="Times New Roman" w:eastAsia="宋体" w:cs="Times New Roman"/>
          <w:lang w:val="en-US" w:eastAsia="zh-CN"/>
        </w:rPr>
      </w:pPr>
      <w:r>
        <w:rPr>
          <w:rFonts w:hint="default" w:hAnsi="Times New Roman" w:eastAsia="宋体" w:cs="Times New Roman"/>
          <w:lang w:val="en-US" w:eastAsia="zh-CN"/>
        </w:rPr>
        <w:t>无</w:t>
      </w:r>
      <w:r>
        <w:rPr>
          <w:rFonts w:hint="eastAsia" w:hAnsi="Times New Roman" w:eastAsia="宋体" w:cs="Times New Roman"/>
          <w:lang w:val="en-US" w:eastAsia="zh-CN"/>
        </w:rPr>
        <w:t>非洲猪瘟</w:t>
      </w:r>
      <w:r>
        <w:rPr>
          <w:rFonts w:hint="default" w:hAnsi="Times New Roman" w:eastAsia="宋体" w:cs="Times New Roman"/>
          <w:lang w:val="en-US" w:eastAsia="zh-CN"/>
        </w:rPr>
        <w:t>小区所在</w:t>
      </w:r>
      <w:r>
        <w:rPr>
          <w:rFonts w:hint="eastAsia" w:eastAsia="宋体" w:cs="Times New Roman"/>
          <w:lang w:val="en-US" w:eastAsia="zh-CN"/>
        </w:rPr>
        <w:t>县（区）级</w:t>
      </w:r>
      <w:r>
        <w:rPr>
          <w:rFonts w:hint="default" w:hAnsi="Times New Roman" w:eastAsia="宋体" w:cs="Times New Roman"/>
          <w:lang w:val="en-US" w:eastAsia="zh-CN"/>
        </w:rPr>
        <w:t>以上监管机构应当遵循全程监管、风险控制和可追溯管理的基本原则对无疫小区实施管理。</w:t>
      </w:r>
    </w:p>
    <w:p>
      <w:pPr>
        <w:pStyle w:val="40"/>
        <w:numPr>
          <w:ilvl w:val="1"/>
          <w:numId w:val="1"/>
        </w:numPr>
        <w:rPr>
          <w:rFonts w:hint="eastAsia" w:hAnsi="Times New Roman" w:eastAsia="宋体" w:cs="Times New Roman"/>
          <w:lang w:val="en-US" w:eastAsia="zh-CN"/>
        </w:rPr>
      </w:pPr>
      <w:r>
        <w:rPr>
          <w:rFonts w:hint="eastAsia" w:hAnsi="Times New Roman" w:eastAsia="宋体" w:cs="Times New Roman"/>
          <w:lang w:val="en-US" w:eastAsia="zh-CN"/>
        </w:rPr>
        <w:t>对无非洲猪瘟小区的监管</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default" w:ascii="黑体" w:hAnsi="Times New Roman" w:eastAsia="宋体" w:cs="Times New Roman"/>
          <w:sz w:val="21"/>
          <w:szCs w:val="21"/>
          <w:highlight w:val="none"/>
          <w:lang w:val="en-US" w:eastAsia="zh-CN" w:bidi="ar-SA"/>
        </w:rPr>
        <w:t>对养殖场的监管，包括</w:t>
      </w:r>
      <w:r>
        <w:rPr>
          <w:rFonts w:hint="eastAsia" w:ascii="黑体" w:hAnsi="Times New Roman" w:eastAsia="宋体" w:cs="Times New Roman"/>
          <w:sz w:val="21"/>
          <w:szCs w:val="21"/>
          <w:highlight w:val="none"/>
          <w:lang w:val="en-US" w:eastAsia="zh-CN" w:bidi="ar-SA"/>
        </w:rPr>
        <w:t>生物安全管理手册和相关制度文件的制修订情况、生物安全管理体系建设及运行情况、无规定动物疫病小区生产单元构成情况，包括数量、地址、畜禽养殖种类、规模的变化情况</w:t>
      </w:r>
      <w:r>
        <w:rPr>
          <w:rFonts w:hint="eastAsia" w:eastAsia="宋体" w:cs="Times New Roman"/>
          <w:sz w:val="21"/>
          <w:szCs w:val="21"/>
          <w:highlight w:val="none"/>
          <w:lang w:val="en-US" w:eastAsia="zh-CN" w:bidi="ar-SA"/>
        </w:rPr>
        <w:t>、无非洲猪瘟小区证书标志使用</w:t>
      </w:r>
      <w:r>
        <w:rPr>
          <w:rFonts w:hint="eastAsia" w:ascii="黑体" w:hAnsi="Times New Roman" w:eastAsia="宋体" w:cs="Times New Roman"/>
          <w:sz w:val="21"/>
          <w:szCs w:val="21"/>
          <w:highlight w:val="none"/>
          <w:lang w:val="en-US" w:eastAsia="zh-CN" w:bidi="ar-SA"/>
        </w:rPr>
        <w:t>以及</w:t>
      </w:r>
      <w:r>
        <w:rPr>
          <w:rFonts w:hint="default" w:ascii="黑体" w:hAnsi="Times New Roman" w:eastAsia="宋体" w:cs="Times New Roman"/>
          <w:sz w:val="21"/>
          <w:szCs w:val="21"/>
          <w:highlight w:val="none"/>
          <w:lang w:val="en-US" w:eastAsia="zh-CN" w:bidi="ar-SA"/>
        </w:rPr>
        <w:t>动物防疫条件、养殖档案、动物调出调入管理、检疫申报、可追溯管理、饲料和兽药使用、免疫、监测、诊疗、疫情报告、消毒、无害化处理等</w:t>
      </w:r>
      <w:r>
        <w:rPr>
          <w:rFonts w:hint="eastAsia" w:ascii="黑体" w:hAnsi="Times New Roman" w:eastAsia="宋体" w:cs="Times New Roman"/>
          <w:sz w:val="21"/>
          <w:szCs w:val="21"/>
          <w:highlight w:val="none"/>
          <w:lang w:val="en-US" w:eastAsia="zh-CN" w:bidi="ar-SA"/>
        </w:rPr>
        <w:t>饲养场日常监管内容</w:t>
      </w:r>
      <w:r>
        <w:rPr>
          <w:rFonts w:hint="default" w:ascii="黑体" w:hAnsi="Times New Roman" w:eastAsia="宋体" w:cs="Times New Roman"/>
          <w:sz w:val="21"/>
          <w:szCs w:val="21"/>
          <w:highlight w:val="none"/>
          <w:lang w:val="en-US" w:eastAsia="zh-CN" w:bidi="ar-SA"/>
        </w:rPr>
        <w:t>。</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default" w:ascii="黑体" w:hAnsi="Times New Roman" w:eastAsia="宋体" w:cs="Times New Roman"/>
          <w:sz w:val="21"/>
          <w:szCs w:val="21"/>
          <w:highlight w:val="none"/>
          <w:lang w:val="en-US" w:eastAsia="zh-CN" w:bidi="ar-SA"/>
        </w:rPr>
        <w:t>对屠宰加工厂的监管，包括</w:t>
      </w:r>
      <w:r>
        <w:rPr>
          <w:rFonts w:hint="eastAsia" w:ascii="黑体" w:hAnsi="Times New Roman" w:eastAsia="宋体" w:cs="Times New Roman"/>
          <w:sz w:val="21"/>
          <w:szCs w:val="21"/>
          <w:highlight w:val="none"/>
          <w:lang w:val="en-US" w:eastAsia="zh-CN" w:bidi="ar-SA"/>
        </w:rPr>
        <w:t>与非无非洲猪瘟小区生猪的单独屠宰或错时屠宰情况、</w:t>
      </w:r>
      <w:r>
        <w:rPr>
          <w:rFonts w:hint="default" w:ascii="黑体" w:hAnsi="Times New Roman" w:eastAsia="宋体" w:cs="Times New Roman"/>
          <w:sz w:val="21"/>
          <w:szCs w:val="21"/>
          <w:highlight w:val="none"/>
          <w:lang w:val="en-US" w:eastAsia="zh-CN" w:bidi="ar-SA"/>
        </w:rPr>
        <w:t>动物防疫条件、消毒、检疫检验、无害化处理、</w:t>
      </w:r>
      <w:r>
        <w:rPr>
          <w:rFonts w:hint="eastAsia" w:ascii="黑体" w:hAnsi="Times New Roman" w:eastAsia="宋体" w:cs="Times New Roman"/>
          <w:sz w:val="21"/>
          <w:szCs w:val="21"/>
          <w:highlight w:val="none"/>
          <w:lang w:val="en-US" w:eastAsia="zh-CN" w:bidi="ar-SA"/>
        </w:rPr>
        <w:t>动物产品安全控制体系制度建立及落实、</w:t>
      </w:r>
      <w:r>
        <w:rPr>
          <w:rFonts w:hint="default" w:ascii="黑体" w:hAnsi="Times New Roman" w:eastAsia="宋体" w:cs="Times New Roman"/>
          <w:sz w:val="21"/>
          <w:szCs w:val="21"/>
          <w:highlight w:val="none"/>
          <w:lang w:val="en-US" w:eastAsia="zh-CN" w:bidi="ar-SA"/>
        </w:rPr>
        <w:t>可追溯管理及档案记录</w:t>
      </w:r>
      <w:r>
        <w:rPr>
          <w:rFonts w:hint="eastAsia" w:ascii="黑体" w:hAnsi="Times New Roman" w:eastAsia="宋体" w:cs="Times New Roman"/>
          <w:sz w:val="21"/>
          <w:szCs w:val="21"/>
          <w:highlight w:val="none"/>
          <w:lang w:val="en-US" w:eastAsia="zh-CN" w:bidi="ar-SA"/>
        </w:rPr>
        <w:t>、无非洲猪瘟小区证书标志使用</w:t>
      </w:r>
      <w:r>
        <w:rPr>
          <w:rFonts w:hint="default" w:ascii="黑体" w:hAnsi="Times New Roman" w:eastAsia="宋体" w:cs="Times New Roman"/>
          <w:sz w:val="21"/>
          <w:szCs w:val="21"/>
          <w:highlight w:val="none"/>
          <w:lang w:val="en-US" w:eastAsia="zh-CN" w:bidi="ar-SA"/>
        </w:rPr>
        <w:t>等。</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default" w:ascii="黑体" w:hAnsi="Times New Roman" w:eastAsia="宋体" w:cs="Times New Roman"/>
          <w:sz w:val="21"/>
          <w:szCs w:val="21"/>
          <w:highlight w:val="none"/>
          <w:lang w:val="en-US" w:eastAsia="zh-CN" w:bidi="ar-SA"/>
        </w:rPr>
        <w:t>对无害化处理场所的监管，包括病死动物、粪污等无害化处理场所的选择、设施设备配备、无害化处理制度落实以及处理产物的排放和综合利用等情况。</w:t>
      </w:r>
    </w:p>
    <w:p>
      <w:pPr>
        <w:pStyle w:val="42"/>
        <w:numPr>
          <w:ilvl w:val="2"/>
          <w:numId w:val="1"/>
        </w:numPr>
        <w:bidi w:val="0"/>
        <w:ind w:left="0" w:leftChars="0" w:firstLine="0" w:firstLineChars="0"/>
        <w:rPr>
          <w:rFonts w:hint="default"/>
          <w:lang w:val="en-US" w:eastAsia="zh-CN"/>
        </w:rPr>
      </w:pPr>
      <w:r>
        <w:rPr>
          <w:rFonts w:hint="default" w:ascii="黑体" w:hAnsi="Times New Roman" w:eastAsia="宋体" w:cs="Times New Roman"/>
          <w:sz w:val="21"/>
          <w:szCs w:val="21"/>
          <w:highlight w:val="none"/>
          <w:lang w:val="en-US" w:eastAsia="zh-CN" w:bidi="ar-SA"/>
        </w:rPr>
        <w:t>对</w:t>
      </w:r>
      <w:r>
        <w:rPr>
          <w:rFonts w:hint="eastAsia" w:hAnsi="Times New Roman" w:eastAsia="宋体" w:cs="Times New Roman"/>
          <w:sz w:val="21"/>
          <w:szCs w:val="21"/>
          <w:highlight w:val="none"/>
          <w:lang w:val="en-US" w:eastAsia="zh-CN" w:bidi="ar-SA"/>
        </w:rPr>
        <w:t>兽医实验室</w:t>
      </w:r>
      <w:r>
        <w:rPr>
          <w:rFonts w:hint="default" w:ascii="黑体" w:hAnsi="Times New Roman" w:eastAsia="宋体" w:cs="Times New Roman"/>
          <w:sz w:val="21"/>
          <w:szCs w:val="21"/>
          <w:highlight w:val="none"/>
          <w:lang w:val="en-US" w:eastAsia="zh-CN" w:bidi="ar-SA"/>
        </w:rPr>
        <w:t>的监管，包括</w:t>
      </w:r>
      <w:r>
        <w:rPr>
          <w:rFonts w:hint="eastAsia" w:hAnsi="Times New Roman" w:eastAsia="宋体" w:cs="Times New Roman"/>
          <w:sz w:val="21"/>
          <w:szCs w:val="21"/>
          <w:highlight w:val="none"/>
          <w:lang w:val="en-US" w:eastAsia="zh-CN" w:bidi="ar-SA"/>
        </w:rPr>
        <w:t>实验室质量体系运行</w:t>
      </w:r>
      <w:r>
        <w:rPr>
          <w:rFonts w:hint="default" w:ascii="黑体" w:hAnsi="Times New Roman" w:eastAsia="宋体" w:cs="Times New Roman"/>
          <w:sz w:val="21"/>
          <w:szCs w:val="21"/>
          <w:highlight w:val="none"/>
          <w:lang w:val="en-US" w:eastAsia="zh-CN" w:bidi="ar-SA"/>
        </w:rPr>
        <w:t>、生物安全管理制度制定及措施落实等情况。</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default" w:ascii="黑体" w:hAnsi="Times New Roman" w:eastAsia="宋体" w:cs="Times New Roman"/>
          <w:sz w:val="21"/>
          <w:szCs w:val="21"/>
          <w:highlight w:val="none"/>
          <w:lang w:val="en-US" w:eastAsia="zh-CN" w:bidi="ar-SA"/>
        </w:rPr>
        <w:t>对运输环节的监管，包括运输路线、运输工具、清洗消毒、</w:t>
      </w:r>
      <w:r>
        <w:rPr>
          <w:rFonts w:hint="eastAsia" w:eastAsia="宋体" w:cs="Times New Roman"/>
          <w:sz w:val="21"/>
          <w:szCs w:val="21"/>
          <w:highlight w:val="none"/>
          <w:lang w:val="en-US" w:eastAsia="zh-CN" w:bidi="ar-SA"/>
        </w:rPr>
        <w:t>隔离检疫、</w:t>
      </w:r>
      <w:r>
        <w:rPr>
          <w:rFonts w:hint="default" w:ascii="黑体" w:hAnsi="Times New Roman" w:eastAsia="宋体" w:cs="Times New Roman"/>
          <w:sz w:val="21"/>
          <w:szCs w:val="21"/>
          <w:highlight w:val="none"/>
          <w:lang w:val="en-US" w:eastAsia="zh-CN" w:bidi="ar-SA"/>
        </w:rPr>
        <w:t>检疫证明持有、动物运输指定通道制度落实等情况。</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default" w:ascii="黑体" w:hAnsi="Times New Roman" w:eastAsia="宋体" w:cs="Times New Roman"/>
          <w:sz w:val="21"/>
          <w:szCs w:val="21"/>
          <w:highlight w:val="none"/>
          <w:lang w:val="en-US" w:eastAsia="zh-CN" w:bidi="ar-SA"/>
        </w:rPr>
        <w:t>对从业人员的监管，包括</w:t>
      </w:r>
      <w:r>
        <w:rPr>
          <w:rFonts w:hint="eastAsia" w:eastAsia="宋体" w:cs="Times New Roman"/>
          <w:sz w:val="21"/>
          <w:szCs w:val="21"/>
          <w:highlight w:val="none"/>
          <w:lang w:val="en-US" w:eastAsia="zh-CN" w:bidi="ar-SA"/>
        </w:rPr>
        <w:t>生物安全负责人和</w:t>
      </w:r>
      <w:r>
        <w:rPr>
          <w:rFonts w:hint="default" w:ascii="黑体" w:hAnsi="Times New Roman" w:eastAsia="宋体" w:cs="Times New Roman"/>
          <w:sz w:val="21"/>
          <w:szCs w:val="21"/>
          <w:highlight w:val="none"/>
          <w:lang w:val="en-US" w:eastAsia="zh-CN" w:bidi="ar-SA"/>
        </w:rPr>
        <w:t>生物安全管理人员的设置、从业人员健康证明持有、生物安全知识培训、执业兽医配备情况等。</w:t>
      </w:r>
    </w:p>
    <w:p>
      <w:pPr>
        <w:pStyle w:val="42"/>
        <w:numPr>
          <w:ilvl w:val="2"/>
          <w:numId w:val="1"/>
        </w:numPr>
        <w:bidi w:val="0"/>
        <w:ind w:left="0" w:leftChars="0" w:firstLine="0" w:firstLineChars="0"/>
        <w:rPr>
          <w:rFonts w:hint="default" w:ascii="黑体" w:hAnsi="Times New Roman" w:eastAsia="宋体" w:cs="Times New Roman"/>
          <w:sz w:val="21"/>
          <w:szCs w:val="21"/>
          <w:lang w:val="en-US" w:eastAsia="zh-CN" w:bidi="ar-SA"/>
        </w:rPr>
      </w:pPr>
      <w:r>
        <w:rPr>
          <w:rFonts w:hint="default" w:ascii="黑体" w:hAnsi="Times New Roman" w:eastAsia="宋体" w:cs="Times New Roman"/>
          <w:sz w:val="21"/>
          <w:szCs w:val="21"/>
          <w:highlight w:val="none"/>
          <w:lang w:val="en-US" w:eastAsia="zh-CN" w:bidi="ar-SA"/>
        </w:rPr>
        <w:t>对其他环节的监管，包括动物防疫条件、生物安全管理制度制定及措施落实，</w:t>
      </w:r>
      <w:r>
        <w:rPr>
          <w:rFonts w:hint="default" w:ascii="黑体" w:hAnsi="Times New Roman" w:eastAsia="宋体" w:cs="Times New Roman"/>
          <w:sz w:val="21"/>
          <w:szCs w:val="21"/>
          <w:lang w:val="en-US" w:eastAsia="zh-CN" w:bidi="ar-SA"/>
        </w:rPr>
        <w:t>生猪等动物调运政策落实等。</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default" w:hAnsi="Times New Roman" w:eastAsia="宋体" w:cs="Times New Roman"/>
          <w:lang w:val="en-US" w:eastAsia="zh-CN"/>
        </w:rPr>
        <w:t xml:space="preserve"> 对缓冲区及周边区域的监管</w:t>
      </w:r>
    </w:p>
    <w:p>
      <w:pPr>
        <w:pStyle w:val="42"/>
        <w:numPr>
          <w:ilvl w:val="2"/>
          <w:numId w:val="1"/>
        </w:numPr>
        <w:bidi w:val="0"/>
        <w:ind w:left="0" w:leftChars="0" w:firstLine="0" w:firstLineChars="0"/>
        <w:rPr>
          <w:rFonts w:hint="default" w:ascii="黑体" w:hAnsi="Times New Roman" w:eastAsia="宋体" w:cs="Times New Roman"/>
          <w:kern w:val="0"/>
          <w:sz w:val="21"/>
          <w:szCs w:val="21"/>
          <w:highlight w:val="none"/>
          <w:lang w:val="en-US" w:eastAsia="zh-CN" w:bidi="ar-SA"/>
        </w:rPr>
      </w:pPr>
      <w:r>
        <w:rPr>
          <w:rFonts w:hint="eastAsia" w:hAnsi="Times New Roman" w:eastAsia="宋体" w:cs="Times New Roman"/>
          <w:kern w:val="0"/>
          <w:sz w:val="21"/>
          <w:szCs w:val="21"/>
          <w:highlight w:val="none"/>
          <w:lang w:val="en-US" w:eastAsia="zh-CN" w:bidi="ar-SA"/>
        </w:rPr>
        <w:t>掌握</w:t>
      </w:r>
      <w:r>
        <w:rPr>
          <w:rFonts w:hint="default" w:ascii="黑体" w:hAnsi="Times New Roman" w:eastAsia="宋体" w:cs="Times New Roman"/>
          <w:kern w:val="0"/>
          <w:sz w:val="21"/>
          <w:szCs w:val="21"/>
          <w:highlight w:val="none"/>
          <w:lang w:val="en-US" w:eastAsia="zh-CN" w:bidi="ar-SA"/>
        </w:rPr>
        <w:t>区域内动物饲养、屠宰加工、交易等场所分布情况，以及相关动物种类、数量、分布等情况。</w:t>
      </w:r>
    </w:p>
    <w:p>
      <w:pPr>
        <w:pStyle w:val="42"/>
        <w:numPr>
          <w:ilvl w:val="2"/>
          <w:numId w:val="1"/>
        </w:numPr>
        <w:bidi w:val="0"/>
        <w:ind w:left="0" w:leftChars="0" w:firstLine="0" w:firstLineChars="0"/>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了解辖区内易感野生动物的分布情况。</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对缓冲区的易感动物免疫、规定动物疫病监测、诊疗、疫情报告、动物及其</w:t>
      </w:r>
      <w:r>
        <w:rPr>
          <w:rFonts w:hint="eastAsia" w:ascii="黑体" w:hAnsi="Times New Roman" w:eastAsia="宋体" w:cs="Times New Roman"/>
          <w:sz w:val="21"/>
          <w:szCs w:val="21"/>
          <w:highlight w:val="none"/>
          <w:lang w:val="en-US" w:eastAsia="zh-CN" w:bidi="ar-SA"/>
        </w:rPr>
        <w:t>产品运输、无害化处理等进行监管。</w:t>
      </w:r>
    </w:p>
    <w:p>
      <w:pPr>
        <w:pStyle w:val="42"/>
        <w:numPr>
          <w:ilvl w:val="2"/>
          <w:numId w:val="1"/>
        </w:numPr>
        <w:bidi w:val="0"/>
        <w:ind w:left="0" w:leftChars="0" w:firstLine="0" w:firstLineChars="0"/>
        <w:rPr>
          <w:rFonts w:hint="default" w:ascii="黑体" w:hAnsi="Times New Roman" w:eastAsia="宋体" w:cs="Times New Roman"/>
          <w:sz w:val="21"/>
          <w:szCs w:val="21"/>
          <w:highlight w:val="none"/>
          <w:lang w:val="en-US" w:eastAsia="zh-CN" w:bidi="ar-SA"/>
        </w:rPr>
      </w:pPr>
      <w:r>
        <w:rPr>
          <w:rFonts w:hint="eastAsia" w:ascii="黑体" w:hAnsi="Times New Roman" w:eastAsia="宋体" w:cs="Times New Roman"/>
          <w:sz w:val="21"/>
          <w:szCs w:val="21"/>
          <w:highlight w:val="none"/>
          <w:lang w:val="en-US" w:eastAsia="zh-CN" w:bidi="ar-SA"/>
        </w:rPr>
        <w:t>对缓冲区及行政区域内的其他易感野生动物的规定动物疫病实施有效监测。</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default" w:ascii="黑体" w:hAnsi="Times New Roman" w:eastAsia="宋体" w:cs="Times New Roman"/>
          <w:kern w:val="0"/>
          <w:sz w:val="21"/>
          <w:szCs w:val="21"/>
          <w:highlight w:val="none"/>
          <w:lang w:val="en-US" w:eastAsia="zh-CN" w:bidi="ar-SA"/>
        </w:rPr>
        <w:t xml:space="preserve"> 监管方式和频次</w:t>
      </w:r>
    </w:p>
    <w:p>
      <w:pPr>
        <w:pStyle w:val="42"/>
        <w:numPr>
          <w:ilvl w:val="2"/>
          <w:numId w:val="1"/>
        </w:numPr>
        <w:bidi w:val="0"/>
        <w:ind w:left="0" w:leftChars="0" w:firstLine="0" w:firstLineChars="0"/>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监督要以定期量化监督与不定期重点监督</w:t>
      </w:r>
      <w:r>
        <w:rPr>
          <w:rFonts w:hint="eastAsia" w:hAnsi="Times New Roman" w:eastAsia="宋体" w:cs="Times New Roman"/>
          <w:kern w:val="0"/>
          <w:sz w:val="21"/>
          <w:szCs w:val="21"/>
          <w:highlight w:val="none"/>
          <w:lang w:val="en-US" w:eastAsia="zh-CN" w:bidi="ar-SA"/>
        </w:rPr>
        <w:t>相</w:t>
      </w:r>
      <w:r>
        <w:rPr>
          <w:rFonts w:hint="eastAsia" w:ascii="黑体" w:hAnsi="Times New Roman" w:eastAsia="宋体" w:cs="Times New Roman"/>
          <w:kern w:val="0"/>
          <w:sz w:val="21"/>
          <w:szCs w:val="21"/>
          <w:highlight w:val="none"/>
          <w:lang w:val="en-US" w:eastAsia="zh-CN" w:bidi="ar-SA"/>
        </w:rPr>
        <w:t>结合，长驻监督与巡回监督结合，生产源头的监督与流通领域的监督结合，行为监督与技术监督结合。</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县（区）级</w:t>
      </w:r>
      <w:r>
        <w:rPr>
          <w:rFonts w:hint="eastAsia" w:ascii="黑体" w:hAnsi="Times New Roman" w:eastAsia="宋体" w:cs="Times New Roman"/>
          <w:kern w:val="0"/>
          <w:sz w:val="21"/>
          <w:szCs w:val="21"/>
          <w:highlight w:val="none"/>
          <w:lang w:val="en-US" w:eastAsia="zh-CN" w:bidi="ar-SA"/>
        </w:rPr>
        <w:t>农业农村部门</w:t>
      </w:r>
      <w:r>
        <w:rPr>
          <w:rFonts w:hint="default" w:ascii="黑体" w:hAnsi="Times New Roman" w:eastAsia="宋体" w:cs="Times New Roman"/>
          <w:kern w:val="0"/>
          <w:sz w:val="21"/>
          <w:szCs w:val="21"/>
          <w:highlight w:val="none"/>
          <w:lang w:val="en-US" w:eastAsia="zh-CN" w:bidi="ar-SA"/>
        </w:rPr>
        <w:t>应持续开展无</w:t>
      </w:r>
      <w:r>
        <w:rPr>
          <w:rFonts w:hint="eastAsia" w:ascii="黑体" w:hAnsi="Times New Roman" w:eastAsia="宋体" w:cs="Times New Roman"/>
          <w:kern w:val="0"/>
          <w:sz w:val="21"/>
          <w:szCs w:val="21"/>
          <w:highlight w:val="none"/>
          <w:lang w:val="en-US" w:eastAsia="zh-CN" w:bidi="ar-SA"/>
        </w:rPr>
        <w:t>非洲猪瘟</w:t>
      </w:r>
      <w:r>
        <w:rPr>
          <w:rFonts w:hint="default" w:ascii="黑体" w:hAnsi="Times New Roman" w:eastAsia="宋体" w:cs="Times New Roman"/>
          <w:kern w:val="0"/>
          <w:sz w:val="21"/>
          <w:szCs w:val="21"/>
          <w:highlight w:val="none"/>
          <w:lang w:val="en-US" w:eastAsia="zh-CN" w:bidi="ar-SA"/>
        </w:rPr>
        <w:t>小区缓冲区及周边区域的监督管理，对无</w:t>
      </w:r>
      <w:r>
        <w:rPr>
          <w:rFonts w:hint="eastAsia" w:ascii="黑体" w:hAnsi="Times New Roman" w:eastAsia="宋体" w:cs="Times New Roman"/>
          <w:kern w:val="0"/>
          <w:sz w:val="21"/>
          <w:szCs w:val="21"/>
          <w:highlight w:val="none"/>
          <w:lang w:val="en-US" w:eastAsia="zh-CN" w:bidi="ar-SA"/>
        </w:rPr>
        <w:t>非洲猪瘟</w:t>
      </w:r>
      <w:r>
        <w:rPr>
          <w:rFonts w:hint="default" w:ascii="黑体" w:hAnsi="Times New Roman" w:eastAsia="宋体" w:cs="Times New Roman"/>
          <w:kern w:val="0"/>
          <w:sz w:val="21"/>
          <w:szCs w:val="21"/>
          <w:highlight w:val="none"/>
          <w:lang w:val="en-US" w:eastAsia="zh-CN" w:bidi="ar-SA"/>
        </w:rPr>
        <w:t>小区各生产单元及辅助生产单元的监督检查每季度</w:t>
      </w:r>
      <w:r>
        <w:rPr>
          <w:rFonts w:hint="eastAsia" w:ascii="黑体" w:hAnsi="Times New Roman" w:eastAsia="宋体" w:cs="Times New Roman"/>
          <w:kern w:val="0"/>
          <w:sz w:val="21"/>
          <w:szCs w:val="21"/>
          <w:highlight w:val="none"/>
          <w:lang w:val="en-US" w:eastAsia="zh-CN" w:bidi="ar-SA"/>
        </w:rPr>
        <w:t>应</w:t>
      </w:r>
      <w:r>
        <w:rPr>
          <w:rFonts w:hint="default" w:ascii="黑体" w:hAnsi="Times New Roman" w:eastAsia="宋体" w:cs="Times New Roman"/>
          <w:kern w:val="0"/>
          <w:sz w:val="21"/>
          <w:szCs w:val="21"/>
          <w:highlight w:val="none"/>
          <w:lang w:val="en-US" w:eastAsia="zh-CN" w:bidi="ar-SA"/>
        </w:rPr>
        <w:t>不少于1次</w:t>
      </w:r>
      <w:r>
        <w:rPr>
          <w:rFonts w:hint="eastAsia" w:ascii="黑体" w:hAnsi="Times New Roman" w:eastAsia="宋体" w:cs="Times New Roman"/>
          <w:kern w:val="0"/>
          <w:sz w:val="21"/>
          <w:szCs w:val="21"/>
          <w:highlight w:val="none"/>
          <w:lang w:val="en-US" w:eastAsia="zh-CN" w:bidi="ar-SA"/>
        </w:rPr>
        <w:t>，市级农业农村部门监督检查</w:t>
      </w:r>
      <w:r>
        <w:rPr>
          <w:rFonts w:hint="default" w:ascii="黑体" w:hAnsi="Times New Roman" w:eastAsia="宋体" w:cs="Times New Roman"/>
          <w:kern w:val="0"/>
          <w:sz w:val="21"/>
          <w:szCs w:val="21"/>
          <w:highlight w:val="none"/>
          <w:lang w:val="en-US" w:eastAsia="zh-CN" w:bidi="ar-SA"/>
        </w:rPr>
        <w:t>无</w:t>
      </w:r>
      <w:r>
        <w:rPr>
          <w:rFonts w:hint="eastAsia" w:ascii="黑体" w:hAnsi="Times New Roman" w:eastAsia="宋体" w:cs="Times New Roman"/>
          <w:kern w:val="0"/>
          <w:sz w:val="21"/>
          <w:szCs w:val="21"/>
          <w:highlight w:val="none"/>
          <w:lang w:val="en-US" w:eastAsia="zh-CN" w:bidi="ar-SA"/>
        </w:rPr>
        <w:t>非洲猪瘟</w:t>
      </w:r>
      <w:r>
        <w:rPr>
          <w:rFonts w:hint="default" w:ascii="黑体" w:hAnsi="Times New Roman" w:eastAsia="宋体" w:cs="Times New Roman"/>
          <w:kern w:val="0"/>
          <w:sz w:val="21"/>
          <w:szCs w:val="21"/>
          <w:highlight w:val="none"/>
          <w:lang w:val="en-US" w:eastAsia="zh-CN" w:bidi="ar-SA"/>
        </w:rPr>
        <w:t>小区</w:t>
      </w:r>
      <w:r>
        <w:rPr>
          <w:rFonts w:hint="eastAsia" w:ascii="黑体" w:hAnsi="Times New Roman" w:eastAsia="宋体" w:cs="Times New Roman"/>
          <w:kern w:val="0"/>
          <w:sz w:val="21"/>
          <w:szCs w:val="21"/>
          <w:highlight w:val="none"/>
          <w:lang w:val="en-US" w:eastAsia="zh-CN" w:bidi="ar-SA"/>
        </w:rPr>
        <w:t>每半年应不少于1次，省级对本辖区内的</w:t>
      </w:r>
      <w:r>
        <w:rPr>
          <w:rFonts w:hint="default" w:ascii="黑体" w:hAnsi="Times New Roman" w:eastAsia="宋体" w:cs="Times New Roman"/>
          <w:kern w:val="0"/>
          <w:sz w:val="21"/>
          <w:szCs w:val="21"/>
          <w:highlight w:val="none"/>
          <w:lang w:val="en-US" w:eastAsia="zh-CN" w:bidi="ar-SA"/>
        </w:rPr>
        <w:t>无</w:t>
      </w:r>
      <w:r>
        <w:rPr>
          <w:rFonts w:hint="eastAsia" w:ascii="黑体" w:hAnsi="Times New Roman" w:eastAsia="宋体" w:cs="Times New Roman"/>
          <w:kern w:val="0"/>
          <w:sz w:val="21"/>
          <w:szCs w:val="21"/>
          <w:highlight w:val="none"/>
          <w:lang w:val="en-US" w:eastAsia="zh-CN" w:bidi="ar-SA"/>
        </w:rPr>
        <w:t>非洲猪瘟</w:t>
      </w:r>
      <w:r>
        <w:rPr>
          <w:rFonts w:hint="default" w:ascii="黑体" w:hAnsi="Times New Roman" w:eastAsia="宋体" w:cs="Times New Roman"/>
          <w:kern w:val="0"/>
          <w:sz w:val="21"/>
          <w:szCs w:val="21"/>
          <w:highlight w:val="none"/>
          <w:lang w:val="en-US" w:eastAsia="zh-CN" w:bidi="ar-SA"/>
        </w:rPr>
        <w:t>小区</w:t>
      </w:r>
      <w:r>
        <w:rPr>
          <w:rFonts w:hint="eastAsia" w:ascii="黑体" w:hAnsi="Times New Roman" w:eastAsia="宋体" w:cs="Times New Roman"/>
          <w:kern w:val="0"/>
          <w:sz w:val="21"/>
          <w:szCs w:val="21"/>
          <w:highlight w:val="none"/>
          <w:lang w:val="en-US" w:eastAsia="zh-CN" w:bidi="ar-SA"/>
        </w:rPr>
        <w:t>监督检查工作每年应不少于1次，可与市级</w:t>
      </w:r>
      <w:r>
        <w:rPr>
          <w:rFonts w:hint="eastAsia" w:eastAsia="宋体" w:cs="Times New Roman"/>
          <w:kern w:val="0"/>
          <w:sz w:val="21"/>
          <w:szCs w:val="21"/>
          <w:highlight w:val="none"/>
          <w:lang w:val="en-US" w:eastAsia="zh-CN" w:bidi="ar-SA"/>
        </w:rPr>
        <w:t>监督检查</w:t>
      </w:r>
      <w:r>
        <w:rPr>
          <w:rFonts w:hint="eastAsia" w:ascii="黑体" w:hAnsi="Times New Roman" w:eastAsia="宋体" w:cs="Times New Roman"/>
          <w:kern w:val="0"/>
          <w:sz w:val="21"/>
          <w:szCs w:val="21"/>
          <w:highlight w:val="none"/>
          <w:lang w:val="en-US" w:eastAsia="zh-CN" w:bidi="ar-SA"/>
        </w:rPr>
        <w:t>联合进行，并做好监督检查记录。</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数据网上填报</w:t>
      </w:r>
    </w:p>
    <w:p>
      <w:pPr>
        <w:pStyle w:val="40"/>
        <w:numPr>
          <w:ilvl w:val="1"/>
          <w:numId w:val="0"/>
        </w:numPr>
        <w:ind w:leftChars="0" w:firstLine="420" w:firstLineChars="200"/>
        <w:rPr>
          <w:rFonts w:hint="eastAsia" w:ascii="黑体" w:hAnsi="Times New Roman" w:eastAsia="宋体" w:cs="Times New Roman"/>
          <w:kern w:val="0"/>
          <w:sz w:val="21"/>
          <w:szCs w:val="21"/>
          <w:highlight w:val="none"/>
          <w:lang w:val="en-US" w:eastAsia="zh-CN" w:bidi="ar-SA"/>
        </w:rPr>
      </w:pPr>
      <w:r>
        <w:rPr>
          <w:rFonts w:hint="default" w:ascii="黑体" w:hAnsi="Times New Roman" w:eastAsia="宋体" w:cs="Times New Roman"/>
          <w:kern w:val="0"/>
          <w:sz w:val="21"/>
          <w:szCs w:val="21"/>
          <w:highlight w:val="none"/>
          <w:lang w:val="en-US" w:eastAsia="zh-CN" w:bidi="ar-SA"/>
        </w:rPr>
        <w:t>无</w:t>
      </w:r>
      <w:r>
        <w:rPr>
          <w:rFonts w:hint="eastAsia" w:ascii="黑体" w:hAnsi="Times New Roman" w:eastAsia="宋体" w:cs="Times New Roman"/>
          <w:kern w:val="0"/>
          <w:sz w:val="21"/>
          <w:szCs w:val="21"/>
          <w:highlight w:val="none"/>
          <w:lang w:val="en-US" w:eastAsia="zh-CN" w:bidi="ar-SA"/>
        </w:rPr>
        <w:t>非洲猪瘟</w:t>
      </w:r>
      <w:r>
        <w:rPr>
          <w:rFonts w:hint="default" w:ascii="黑体" w:hAnsi="Times New Roman" w:eastAsia="宋体" w:cs="Times New Roman"/>
          <w:kern w:val="0"/>
          <w:sz w:val="21"/>
          <w:szCs w:val="21"/>
          <w:highlight w:val="none"/>
          <w:lang w:val="en-US" w:eastAsia="zh-CN" w:bidi="ar-SA"/>
        </w:rPr>
        <w:t>小区</w:t>
      </w:r>
      <w:r>
        <w:rPr>
          <w:rFonts w:hint="eastAsia" w:ascii="黑体" w:hAnsi="Times New Roman" w:eastAsia="宋体" w:cs="Times New Roman"/>
          <w:kern w:val="0"/>
          <w:sz w:val="21"/>
          <w:szCs w:val="21"/>
          <w:highlight w:val="none"/>
          <w:lang w:val="en-US" w:eastAsia="zh-CN" w:bidi="ar-SA"/>
        </w:rPr>
        <w:t xml:space="preserve">每半年应将养殖、引种、饲料、屠宰、病死动物无害化处理、洗消、运输车辆、监测等相关数据填报国家《无疫小区申报和管理系统》。 </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监管报告</w:t>
      </w:r>
      <w:r>
        <w:rPr>
          <w:rFonts w:hint="default" w:ascii="黑体" w:hAnsi="Times New Roman" w:eastAsia="宋体" w:cs="Times New Roman"/>
          <w:kern w:val="0"/>
          <w:sz w:val="21"/>
          <w:szCs w:val="21"/>
          <w:highlight w:val="none"/>
          <w:lang w:val="en-US" w:eastAsia="zh-CN" w:bidi="ar-SA"/>
        </w:rPr>
        <w:t>报送</w:t>
      </w:r>
    </w:p>
    <w:p>
      <w:pPr>
        <w:pStyle w:val="40"/>
        <w:numPr>
          <w:ilvl w:val="1"/>
          <w:numId w:val="0"/>
        </w:numPr>
        <w:ind w:leftChars="0" w:firstLine="420" w:firstLineChars="200"/>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县（区）级</w:t>
      </w:r>
      <w:r>
        <w:rPr>
          <w:rFonts w:hint="default" w:ascii="黑体" w:hAnsi="Times New Roman" w:eastAsia="宋体" w:cs="Times New Roman"/>
          <w:kern w:val="0"/>
          <w:sz w:val="21"/>
          <w:szCs w:val="21"/>
          <w:highlight w:val="none"/>
          <w:lang w:val="en-US" w:eastAsia="zh-CN" w:bidi="ar-SA"/>
        </w:rPr>
        <w:t>农业农村部门每半年应将监督检查</w:t>
      </w:r>
      <w:r>
        <w:rPr>
          <w:rFonts w:hint="eastAsia" w:eastAsia="宋体" w:cs="Times New Roman"/>
          <w:kern w:val="0"/>
          <w:sz w:val="21"/>
          <w:szCs w:val="21"/>
          <w:highlight w:val="none"/>
          <w:lang w:val="en-US" w:eastAsia="zh-CN" w:bidi="ar-SA"/>
        </w:rPr>
        <w:t>报告</w:t>
      </w:r>
      <w:r>
        <w:rPr>
          <w:rFonts w:hint="default" w:ascii="黑体" w:hAnsi="Times New Roman" w:eastAsia="宋体" w:cs="Times New Roman"/>
          <w:kern w:val="0"/>
          <w:sz w:val="21"/>
          <w:szCs w:val="21"/>
          <w:highlight w:val="none"/>
          <w:lang w:val="en-US" w:eastAsia="zh-CN" w:bidi="ar-SA"/>
        </w:rPr>
        <w:t>报送市级农业农村部门；市级农业农村部门应于每年12月</w:t>
      </w:r>
      <w:bookmarkStart w:id="30" w:name="_GoBack"/>
      <w:bookmarkEnd w:id="30"/>
      <w:r>
        <w:rPr>
          <w:rFonts w:hint="default" w:ascii="黑体" w:hAnsi="Times New Roman" w:eastAsia="宋体" w:cs="Times New Roman"/>
          <w:kern w:val="0"/>
          <w:sz w:val="21"/>
          <w:szCs w:val="21"/>
          <w:highlight w:val="none"/>
          <w:lang w:val="en-US" w:eastAsia="zh-CN" w:bidi="ar-SA"/>
        </w:rPr>
        <w:t>底前将当年无疫小区监督检查</w:t>
      </w:r>
      <w:r>
        <w:rPr>
          <w:rFonts w:hint="eastAsia" w:eastAsia="宋体" w:cs="Times New Roman"/>
          <w:kern w:val="0"/>
          <w:sz w:val="21"/>
          <w:szCs w:val="21"/>
          <w:highlight w:val="none"/>
          <w:lang w:val="en-US" w:eastAsia="zh-CN" w:bidi="ar-SA"/>
        </w:rPr>
        <w:t>报告</w:t>
      </w:r>
      <w:r>
        <w:rPr>
          <w:rFonts w:hint="default" w:ascii="黑体" w:hAnsi="Times New Roman" w:eastAsia="宋体" w:cs="Times New Roman"/>
          <w:kern w:val="0"/>
          <w:sz w:val="21"/>
          <w:szCs w:val="21"/>
          <w:highlight w:val="none"/>
          <w:lang w:val="en-US" w:eastAsia="zh-CN" w:bidi="ar-SA"/>
        </w:rPr>
        <w:t>报送省农业农村厅。</w:t>
      </w:r>
    </w:p>
    <w:p>
      <w:pPr>
        <w:pStyle w:val="39"/>
        <w:numPr>
          <w:ilvl w:val="0"/>
          <w:numId w:val="1"/>
        </w:numPr>
        <w:rPr>
          <w:rFonts w:hint="default" w:hAnsi="宋体"/>
          <w:szCs w:val="21"/>
          <w:lang w:val="en-US" w:eastAsia="zh-CN"/>
        </w:rPr>
      </w:pPr>
      <w:r>
        <w:rPr>
          <w:rFonts w:hint="eastAsia" w:hAnsi="宋体"/>
          <w:szCs w:val="21"/>
          <w:lang w:val="en-US" w:eastAsia="zh-CN"/>
        </w:rPr>
        <w:t>疫病监测</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官方监管部门监测方案制定</w:t>
      </w:r>
    </w:p>
    <w:p>
      <w:pPr>
        <w:pStyle w:val="40"/>
        <w:numPr>
          <w:ilvl w:val="1"/>
          <w:numId w:val="0"/>
        </w:numPr>
        <w:ind w:leftChars="0" w:firstLine="420" w:firstLineChars="200"/>
        <w:rPr>
          <w:rFonts w:hint="default" w:ascii="黑体" w:hAnsi="Times New Roman" w:eastAsia="宋体" w:cs="Times New Roman"/>
          <w:kern w:val="0"/>
          <w:sz w:val="21"/>
          <w:szCs w:val="21"/>
          <w:highlight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省级行业主管部门</w:t>
      </w:r>
      <w:r>
        <w:rPr>
          <w:rFonts w:hint="eastAsia" w:ascii="黑体" w:hAnsi="Times New Roman" w:eastAsia="宋体" w:cs="Times New Roman"/>
          <w:kern w:val="0"/>
          <w:sz w:val="21"/>
          <w:szCs w:val="21"/>
          <w:highlight w:val="none"/>
          <w:lang w:val="en-US" w:eastAsia="zh-CN" w:bidi="ar-SA"/>
        </w:rPr>
        <w:t>制定全省无疫小区监测方案，组织开展监督监测和无疫小区省级评估监测；市级农业农村部门</w:t>
      </w:r>
      <w:r>
        <w:rPr>
          <w:rFonts w:hint="eastAsia" w:hAnsi="Times New Roman" w:eastAsia="宋体" w:cs="Times New Roman"/>
          <w:kern w:val="0"/>
          <w:sz w:val="21"/>
          <w:szCs w:val="21"/>
          <w:highlight w:val="none"/>
          <w:lang w:val="en-US" w:eastAsia="zh-CN" w:bidi="ar-SA"/>
        </w:rPr>
        <w:t>应</w:t>
      </w:r>
      <w:r>
        <w:rPr>
          <w:rFonts w:hint="eastAsia" w:eastAsia="宋体" w:cs="Times New Roman"/>
          <w:kern w:val="0"/>
          <w:sz w:val="21"/>
          <w:szCs w:val="21"/>
          <w:highlight w:val="none"/>
          <w:lang w:val="en-US" w:eastAsia="zh-CN" w:bidi="ar-SA"/>
        </w:rPr>
        <w:t>将</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监测列入年度监测计划，定期抽样检测，科学评估</w:t>
      </w:r>
      <w:r>
        <w:rPr>
          <w:rFonts w:hint="eastAsia" w:hAnsi="Times New Roman" w:eastAsia="宋体" w:cs="Times New Roman"/>
          <w:kern w:val="0"/>
          <w:sz w:val="21"/>
          <w:szCs w:val="21"/>
          <w:highlight w:val="none"/>
          <w:lang w:val="en-US" w:eastAsia="zh-CN" w:bidi="ar-SA"/>
        </w:rPr>
        <w:t>无非洲猪瘟小区非洲猪瘟感染</w:t>
      </w:r>
      <w:r>
        <w:rPr>
          <w:rFonts w:hint="eastAsia" w:ascii="黑体" w:hAnsi="Times New Roman" w:eastAsia="宋体" w:cs="Times New Roman"/>
          <w:kern w:val="0"/>
          <w:sz w:val="21"/>
          <w:szCs w:val="21"/>
          <w:highlight w:val="none"/>
          <w:lang w:val="en-US" w:eastAsia="zh-CN" w:bidi="ar-SA"/>
        </w:rPr>
        <w:t>状况；</w:t>
      </w:r>
      <w:r>
        <w:rPr>
          <w:rFonts w:hint="eastAsia" w:eastAsia="宋体" w:cs="Times New Roman"/>
          <w:kern w:val="0"/>
          <w:sz w:val="21"/>
          <w:szCs w:val="21"/>
          <w:highlight w:val="none"/>
          <w:lang w:val="en-US" w:eastAsia="zh-CN" w:bidi="ar-SA"/>
        </w:rPr>
        <w:t>县（区）级</w:t>
      </w:r>
      <w:r>
        <w:rPr>
          <w:rFonts w:hint="eastAsia" w:ascii="黑体" w:hAnsi="Times New Roman" w:eastAsia="宋体" w:cs="Times New Roman"/>
          <w:kern w:val="0"/>
          <w:sz w:val="21"/>
          <w:szCs w:val="21"/>
          <w:highlight w:val="none"/>
          <w:lang w:val="en-US" w:eastAsia="zh-CN" w:bidi="ar-SA"/>
        </w:rPr>
        <w:t>农业农村部门</w:t>
      </w:r>
      <w:r>
        <w:rPr>
          <w:rFonts w:hint="eastAsia" w:hAnsi="Times New Roman" w:eastAsia="宋体" w:cs="Times New Roman"/>
          <w:kern w:val="0"/>
          <w:sz w:val="21"/>
          <w:szCs w:val="21"/>
          <w:highlight w:val="none"/>
          <w:lang w:val="en-US" w:eastAsia="zh-CN" w:bidi="ar-SA"/>
        </w:rPr>
        <w:t>应</w:t>
      </w:r>
      <w:r>
        <w:rPr>
          <w:rFonts w:hint="eastAsia" w:ascii="黑体" w:hAnsi="Times New Roman" w:eastAsia="宋体" w:cs="Times New Roman"/>
          <w:kern w:val="0"/>
          <w:sz w:val="21"/>
          <w:szCs w:val="21"/>
          <w:highlight w:val="none"/>
          <w:lang w:val="en-US" w:eastAsia="zh-CN" w:bidi="ar-SA"/>
        </w:rPr>
        <w:t>制定涵盖</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的监测方案，并指导</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制定</w:t>
      </w:r>
      <w:r>
        <w:rPr>
          <w:rFonts w:hint="eastAsia" w:hAnsi="Times New Roman" w:eastAsia="宋体" w:cs="Times New Roman"/>
          <w:kern w:val="0"/>
          <w:sz w:val="21"/>
          <w:szCs w:val="21"/>
          <w:highlight w:val="none"/>
          <w:lang w:val="en-US" w:eastAsia="zh-CN" w:bidi="ar-SA"/>
        </w:rPr>
        <w:t>非洲猪瘟</w:t>
      </w:r>
      <w:r>
        <w:rPr>
          <w:rFonts w:hint="eastAsia" w:ascii="黑体" w:hAnsi="Times New Roman" w:eastAsia="宋体" w:cs="Times New Roman"/>
          <w:kern w:val="0"/>
          <w:sz w:val="21"/>
          <w:szCs w:val="21"/>
          <w:highlight w:val="none"/>
          <w:lang w:val="en-US" w:eastAsia="zh-CN" w:bidi="ar-SA"/>
        </w:rPr>
        <w:t>专项监测方案，认真组织实施。</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w:t>
      </w:r>
      <w:r>
        <w:rPr>
          <w:rFonts w:hint="eastAsia" w:eastAsia="宋体" w:cs="Times New Roman"/>
          <w:kern w:val="0"/>
          <w:sz w:val="21"/>
          <w:szCs w:val="21"/>
          <w:highlight w:val="none"/>
          <w:lang w:val="en-US" w:eastAsia="zh-CN" w:bidi="ar-SA"/>
        </w:rPr>
        <w:t>监测要求</w:t>
      </w:r>
    </w:p>
    <w:p>
      <w:pPr>
        <w:pStyle w:val="40"/>
        <w:numPr>
          <w:ilvl w:val="1"/>
          <w:numId w:val="0"/>
        </w:numPr>
        <w:ind w:leftChars="0" w:firstLine="420" w:firstLineChars="200"/>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无非洲猪瘟小区应建立完善的非洲猪瘟监测体系，制定监测方案（计划），明确监测范围、监测方式、抽样方法等。</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承担监测的实验室资质</w:t>
      </w:r>
      <w:r>
        <w:rPr>
          <w:rFonts w:hint="eastAsia" w:hAnsi="Times New Roman" w:eastAsia="宋体" w:cs="Times New Roman"/>
          <w:kern w:val="0"/>
          <w:sz w:val="21"/>
          <w:szCs w:val="21"/>
          <w:highlight w:val="none"/>
          <w:lang w:val="en-US" w:eastAsia="zh-CN" w:bidi="ar-SA"/>
        </w:rPr>
        <w:t>要求</w:t>
      </w:r>
    </w:p>
    <w:p>
      <w:pPr>
        <w:pStyle w:val="40"/>
        <w:numPr>
          <w:ilvl w:val="1"/>
          <w:numId w:val="0"/>
        </w:numPr>
        <w:ind w:leftChars="0" w:firstLine="420" w:firstLineChars="200"/>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承担监测的实验室应当具备相应资质，有资质的兽医实验室可以是各级动物疫病预防控制机构的兽医实验室，也可以是兽医</w:t>
      </w:r>
      <w:r>
        <w:rPr>
          <w:rFonts w:hint="eastAsia" w:eastAsia="宋体" w:cs="Times New Roman"/>
          <w:kern w:val="0"/>
          <w:sz w:val="21"/>
          <w:szCs w:val="21"/>
          <w:highlight w:val="none"/>
          <w:lang w:val="en-US" w:eastAsia="zh-CN" w:bidi="ar-SA"/>
        </w:rPr>
        <w:t>主管</w:t>
      </w:r>
      <w:r>
        <w:rPr>
          <w:rFonts w:hint="eastAsia" w:ascii="黑体" w:hAnsi="Times New Roman" w:eastAsia="宋体" w:cs="Times New Roman"/>
          <w:kern w:val="0"/>
          <w:sz w:val="21"/>
          <w:szCs w:val="21"/>
          <w:highlight w:val="none"/>
          <w:lang w:val="en-US" w:eastAsia="zh-CN" w:bidi="ar-SA"/>
        </w:rPr>
        <w:t>部门指定的第三方实验室。</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 xml:space="preserve">监测范围、数量和频次 </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default" w:ascii="黑体" w:hAnsi="Times New Roman" w:eastAsia="宋体" w:cs="Times New Roman"/>
          <w:kern w:val="0"/>
          <w:sz w:val="21"/>
          <w:szCs w:val="21"/>
          <w:highlight w:val="none"/>
          <w:lang w:val="en-US" w:eastAsia="zh-CN" w:bidi="ar-SA"/>
        </w:rPr>
        <w:t>监测范围</w:t>
      </w:r>
      <w:r>
        <w:rPr>
          <w:rFonts w:hint="eastAsia" w:ascii="黑体" w:hAnsi="Times New Roman" w:eastAsia="宋体" w:cs="Times New Roman"/>
          <w:kern w:val="0"/>
          <w:sz w:val="21"/>
          <w:szCs w:val="21"/>
          <w:highlight w:val="none"/>
          <w:lang w:val="en-US" w:eastAsia="zh-CN" w:bidi="ar-SA"/>
        </w:rPr>
        <w:t>应</w:t>
      </w:r>
      <w:r>
        <w:rPr>
          <w:rFonts w:hint="default" w:ascii="黑体" w:hAnsi="Times New Roman" w:eastAsia="宋体" w:cs="Times New Roman"/>
          <w:kern w:val="0"/>
          <w:sz w:val="21"/>
          <w:szCs w:val="21"/>
          <w:highlight w:val="none"/>
          <w:lang w:val="en-US" w:eastAsia="zh-CN" w:bidi="ar-SA"/>
        </w:rPr>
        <w:t>覆盖</w:t>
      </w:r>
      <w:r>
        <w:rPr>
          <w:rFonts w:hint="eastAsia" w:hAnsi="Times New Roman" w:eastAsia="宋体" w:cs="Times New Roman"/>
          <w:kern w:val="0"/>
          <w:sz w:val="21"/>
          <w:szCs w:val="21"/>
          <w:highlight w:val="none"/>
          <w:lang w:val="en-US" w:eastAsia="zh-CN" w:bidi="ar-SA"/>
        </w:rPr>
        <w:t>无非洲猪瘟小区</w:t>
      </w:r>
      <w:r>
        <w:rPr>
          <w:rFonts w:hint="default" w:ascii="黑体" w:hAnsi="Times New Roman" w:eastAsia="宋体" w:cs="Times New Roman"/>
          <w:kern w:val="0"/>
          <w:sz w:val="21"/>
          <w:szCs w:val="21"/>
          <w:highlight w:val="none"/>
          <w:lang w:val="en-US" w:eastAsia="zh-CN" w:bidi="ar-SA"/>
        </w:rPr>
        <w:t>所有生产单元及辅助生产单元，</w:t>
      </w:r>
      <w:r>
        <w:rPr>
          <w:rFonts w:hint="eastAsia" w:ascii="黑体" w:hAnsi="Times New Roman" w:eastAsia="宋体" w:cs="Times New Roman"/>
          <w:kern w:val="0"/>
          <w:sz w:val="21"/>
          <w:szCs w:val="21"/>
          <w:highlight w:val="none"/>
          <w:lang w:val="en-US" w:eastAsia="zh-CN" w:bidi="ar-SA"/>
        </w:rPr>
        <w:t>包括养殖、饲料、无害化处理、洗消、运输、屠宰等环节，以及缓冲区范围内易感动物；</w:t>
      </w:r>
      <w:r>
        <w:rPr>
          <w:rFonts w:hint="default" w:ascii="黑体" w:hAnsi="Times New Roman" w:eastAsia="宋体" w:cs="Times New Roman"/>
          <w:kern w:val="0"/>
          <w:sz w:val="21"/>
          <w:szCs w:val="21"/>
          <w:highlight w:val="none"/>
          <w:lang w:val="en-US" w:eastAsia="zh-CN" w:bidi="ar-SA"/>
        </w:rPr>
        <w:t>重点检测病死畜禽、外来车辆、人员、物品等，定期对活畜禽、养殖环境、饲料等进行检测。</w:t>
      </w:r>
    </w:p>
    <w:p>
      <w:pPr>
        <w:pStyle w:val="42"/>
        <w:numPr>
          <w:ilvl w:val="2"/>
          <w:numId w:val="1"/>
        </w:numPr>
        <w:bidi w:val="0"/>
        <w:ind w:left="0" w:leftChars="0" w:firstLine="0" w:firstLineChars="0"/>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县（区）级监管部门</w:t>
      </w:r>
      <w:r>
        <w:rPr>
          <w:rFonts w:hint="eastAsia" w:ascii="黑体" w:hAnsi="Times New Roman" w:eastAsia="宋体" w:cs="Times New Roman"/>
          <w:kern w:val="0"/>
          <w:sz w:val="21"/>
          <w:szCs w:val="21"/>
          <w:highlight w:val="none"/>
          <w:lang w:val="en-US" w:eastAsia="zh-CN" w:bidi="ar-SA"/>
        </w:rPr>
        <w:t>对</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及其缓冲区内规定动物抽样监测每</w:t>
      </w:r>
      <w:r>
        <w:rPr>
          <w:rFonts w:hint="eastAsia" w:hAnsi="Times New Roman" w:eastAsia="宋体" w:cs="Times New Roman"/>
          <w:kern w:val="0"/>
          <w:sz w:val="21"/>
          <w:szCs w:val="21"/>
          <w:highlight w:val="none"/>
          <w:lang w:val="en-US" w:eastAsia="zh-CN" w:bidi="ar-SA"/>
        </w:rPr>
        <w:t>半</w:t>
      </w:r>
      <w:r>
        <w:rPr>
          <w:rFonts w:hint="eastAsia" w:ascii="黑体" w:hAnsi="Times New Roman" w:eastAsia="宋体" w:cs="Times New Roman"/>
          <w:kern w:val="0"/>
          <w:sz w:val="21"/>
          <w:szCs w:val="21"/>
          <w:highlight w:val="none"/>
          <w:lang w:val="en-US" w:eastAsia="zh-CN" w:bidi="ar-SA"/>
        </w:rPr>
        <w:t>年不少于1次</w:t>
      </w:r>
      <w:r>
        <w:rPr>
          <w:rFonts w:hint="eastAsia" w:hAnsi="Times New Roman" w:eastAsia="宋体" w:cs="Times New Roman"/>
          <w:kern w:val="0"/>
          <w:sz w:val="21"/>
          <w:szCs w:val="21"/>
          <w:highlight w:val="none"/>
          <w:lang w:val="en-US" w:eastAsia="zh-CN" w:bidi="ar-SA"/>
        </w:rPr>
        <w:t>；</w:t>
      </w:r>
      <w:r>
        <w:rPr>
          <w:rFonts w:hint="eastAsia" w:eastAsia="宋体" w:cs="Times New Roman"/>
          <w:kern w:val="0"/>
          <w:sz w:val="21"/>
          <w:szCs w:val="21"/>
          <w:highlight w:val="none"/>
          <w:lang w:val="en-US" w:eastAsia="zh-CN" w:bidi="ar-SA"/>
        </w:rPr>
        <w:t>县（区）级</w:t>
      </w:r>
      <w:r>
        <w:rPr>
          <w:rFonts w:hint="eastAsia" w:hAnsi="Times New Roman" w:eastAsia="宋体" w:cs="Times New Roman"/>
          <w:kern w:val="0"/>
          <w:sz w:val="21"/>
          <w:szCs w:val="21"/>
          <w:highlight w:val="none"/>
          <w:lang w:val="en-US" w:eastAsia="zh-CN" w:bidi="ar-SA"/>
        </w:rPr>
        <w:t>不具备非洲猪瘟检测能力和资质的，由市</w:t>
      </w:r>
      <w:r>
        <w:rPr>
          <w:rFonts w:hint="eastAsia" w:ascii="黑体" w:hAnsi="Times New Roman" w:eastAsia="宋体" w:cs="Times New Roman"/>
          <w:kern w:val="0"/>
          <w:sz w:val="21"/>
          <w:szCs w:val="21"/>
          <w:highlight w:val="none"/>
          <w:lang w:val="en-US" w:eastAsia="zh-CN" w:bidi="ar-SA"/>
        </w:rPr>
        <w:t>级</w:t>
      </w:r>
      <w:r>
        <w:rPr>
          <w:rFonts w:hint="eastAsia" w:hAnsi="Times New Roman" w:eastAsia="宋体" w:cs="Times New Roman"/>
          <w:kern w:val="0"/>
          <w:sz w:val="21"/>
          <w:szCs w:val="21"/>
          <w:highlight w:val="none"/>
          <w:lang w:val="en-US" w:eastAsia="zh-CN" w:bidi="ar-SA"/>
        </w:rPr>
        <w:t xml:space="preserve">组织实施； </w:t>
      </w:r>
      <w:r>
        <w:rPr>
          <w:rFonts w:hint="eastAsia" w:ascii="黑体" w:hAnsi="Times New Roman" w:eastAsia="宋体" w:cs="Times New Roman"/>
          <w:kern w:val="0"/>
          <w:sz w:val="21"/>
          <w:szCs w:val="21"/>
          <w:highlight w:val="none"/>
          <w:lang w:val="en-US" w:eastAsia="zh-CN" w:bidi="ar-SA"/>
        </w:rPr>
        <w:t>省级适时开展评估监测。</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动物疫病预防控制机构</w:t>
      </w:r>
      <w:r>
        <w:rPr>
          <w:rFonts w:hint="eastAsia" w:ascii="黑体" w:hAnsi="Times New Roman" w:eastAsia="宋体" w:cs="Times New Roman"/>
          <w:kern w:val="0"/>
          <w:sz w:val="21"/>
          <w:szCs w:val="21"/>
          <w:highlight w:val="none"/>
          <w:lang w:val="en-US" w:eastAsia="zh-CN" w:bidi="ar-SA"/>
        </w:rPr>
        <w:t>对</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每次抽样数量不少于60份，其中饲料、无害化处理、洗消、运输等环节每次采样数量不少于5份；每个缓冲区每次抽样数量不少于30份，其中缓冲区内屠宰场、无害化处理场</w:t>
      </w:r>
      <w:r>
        <w:rPr>
          <w:rFonts w:hint="eastAsia" w:eastAsia="宋体" w:cs="Times New Roman"/>
          <w:kern w:val="0"/>
          <w:sz w:val="21"/>
          <w:szCs w:val="21"/>
          <w:highlight w:val="none"/>
          <w:lang w:val="en-US" w:eastAsia="zh-CN" w:bidi="ar-SA"/>
        </w:rPr>
        <w:t>等</w:t>
      </w:r>
      <w:r>
        <w:rPr>
          <w:rFonts w:hint="eastAsia" w:ascii="黑体" w:hAnsi="Times New Roman" w:eastAsia="宋体" w:cs="Times New Roman"/>
          <w:kern w:val="0"/>
          <w:sz w:val="21"/>
          <w:szCs w:val="21"/>
          <w:highlight w:val="none"/>
          <w:lang w:val="en-US" w:eastAsia="zh-CN" w:bidi="ar-SA"/>
        </w:rPr>
        <w:t>每个场所采样数量不少于5份。无疫企业应按照《无规定动物疫病小区管理技术规范</w:t>
      </w:r>
      <w:r>
        <w:rPr>
          <w:rFonts w:hint="eastAsia" w:eastAsia="宋体" w:cs="Times New Roman"/>
          <w:kern w:val="0"/>
          <w:sz w:val="21"/>
          <w:szCs w:val="21"/>
          <w:highlight w:val="none"/>
          <w:lang w:val="en-US" w:eastAsia="zh-CN" w:bidi="ar-SA"/>
        </w:rPr>
        <w:t xml:space="preserve"> </w:t>
      </w:r>
      <w:r>
        <w:rPr>
          <w:rFonts w:hint="eastAsia" w:ascii="黑体" w:hAnsi="Times New Roman" w:eastAsia="宋体" w:cs="Times New Roman"/>
          <w:kern w:val="0"/>
          <w:sz w:val="21"/>
          <w:szCs w:val="21"/>
          <w:highlight w:val="none"/>
          <w:lang w:val="en-US" w:eastAsia="zh-CN" w:bidi="ar-SA"/>
        </w:rPr>
        <w:t>规定动物疫病监测准则》要求的频次和数量</w:t>
      </w:r>
      <w:r>
        <w:rPr>
          <w:rFonts w:hint="eastAsia" w:hAnsi="Times New Roman" w:eastAsia="宋体" w:cs="Times New Roman"/>
          <w:kern w:val="0"/>
          <w:sz w:val="21"/>
          <w:szCs w:val="21"/>
          <w:highlight w:val="none"/>
          <w:lang w:val="en-US" w:eastAsia="zh-CN" w:bidi="ar-SA"/>
        </w:rPr>
        <w:t>开展。</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监测评估</w:t>
      </w:r>
    </w:p>
    <w:p>
      <w:pPr>
        <w:pStyle w:val="40"/>
        <w:numPr>
          <w:ilvl w:val="1"/>
          <w:numId w:val="0"/>
        </w:numPr>
        <w:ind w:leftChars="0" w:firstLine="420" w:firstLineChars="200"/>
        <w:rPr>
          <w:rFonts w:hint="default" w:ascii="黑体" w:hAnsi="Times New Roman" w:eastAsia="宋体" w:cs="Times New Roman"/>
          <w:kern w:val="0"/>
          <w:sz w:val="21"/>
          <w:szCs w:val="21"/>
          <w:highlight w:val="none"/>
          <w:lang w:val="en-US" w:eastAsia="zh-CN" w:bidi="ar-SA"/>
        </w:rPr>
      </w:pPr>
      <w:r>
        <w:rPr>
          <w:rFonts w:hint="eastAsia" w:eastAsia="宋体" w:cs="Times New Roman"/>
          <w:kern w:val="0"/>
          <w:sz w:val="21"/>
          <w:szCs w:val="21"/>
          <w:highlight w:val="none"/>
          <w:lang w:val="en-US" w:eastAsia="zh-CN" w:bidi="ar-SA"/>
        </w:rPr>
        <w:t>县（区）级</w:t>
      </w:r>
      <w:r>
        <w:rPr>
          <w:rFonts w:hint="eastAsia" w:ascii="黑体" w:hAnsi="Times New Roman" w:eastAsia="宋体" w:cs="Times New Roman"/>
          <w:kern w:val="0"/>
          <w:sz w:val="21"/>
          <w:szCs w:val="21"/>
          <w:highlight w:val="none"/>
          <w:lang w:val="en-US" w:eastAsia="zh-CN" w:bidi="ar-SA"/>
        </w:rPr>
        <w:t>农业农村部门、无疫企业要定期对</w:t>
      </w:r>
      <w:r>
        <w:rPr>
          <w:rFonts w:hint="eastAsia" w:hAnsi="Times New Roman" w:eastAsia="宋体" w:cs="Times New Roman"/>
          <w:kern w:val="0"/>
          <w:sz w:val="21"/>
          <w:szCs w:val="21"/>
          <w:highlight w:val="none"/>
          <w:lang w:val="en-US" w:eastAsia="zh-CN" w:bidi="ar-SA"/>
        </w:rPr>
        <w:t>无非洲猪瘟小区</w:t>
      </w:r>
      <w:r>
        <w:rPr>
          <w:rFonts w:hint="eastAsia" w:ascii="黑体" w:hAnsi="Times New Roman" w:eastAsia="宋体" w:cs="Times New Roman"/>
          <w:kern w:val="0"/>
          <w:sz w:val="21"/>
          <w:szCs w:val="21"/>
          <w:highlight w:val="none"/>
          <w:lang w:val="en-US" w:eastAsia="zh-CN" w:bidi="ar-SA"/>
        </w:rPr>
        <w:t>的疫病监测情况进行分析评估，对监测发现疫病和传</w:t>
      </w:r>
      <w:r>
        <w:rPr>
          <w:rFonts w:hint="default" w:ascii="黑体" w:hAnsi="Times New Roman" w:eastAsia="宋体" w:cs="Times New Roman"/>
          <w:kern w:val="0"/>
          <w:sz w:val="21"/>
          <w:szCs w:val="21"/>
          <w:highlight w:val="none"/>
          <w:lang w:val="en-US" w:eastAsia="zh-CN" w:bidi="ar-SA"/>
        </w:rPr>
        <w:t>播风险的，要立即开展流行病学调查，科学评判疫病风险，及时</w:t>
      </w:r>
      <w:r>
        <w:rPr>
          <w:rFonts w:hint="eastAsia" w:ascii="黑体" w:hAnsi="Times New Roman" w:eastAsia="宋体" w:cs="Times New Roman"/>
          <w:kern w:val="0"/>
          <w:sz w:val="21"/>
          <w:szCs w:val="21"/>
          <w:highlight w:val="none"/>
          <w:lang w:val="en-US" w:eastAsia="zh-CN" w:bidi="ar-SA"/>
        </w:rPr>
        <w:t xml:space="preserve">采取措施排除风险因素。 </w:t>
      </w:r>
    </w:p>
    <w:p>
      <w:pPr>
        <w:pStyle w:val="39"/>
        <w:numPr>
          <w:ilvl w:val="0"/>
          <w:numId w:val="1"/>
        </w:numPr>
        <w:rPr>
          <w:rFonts w:hint="eastAsia" w:hAnsi="宋体"/>
          <w:szCs w:val="21"/>
          <w:lang w:val="en-US" w:eastAsia="zh-CN"/>
        </w:rPr>
      </w:pPr>
      <w:r>
        <w:rPr>
          <w:rFonts w:hint="eastAsia" w:hAnsi="宋体"/>
          <w:szCs w:val="21"/>
          <w:lang w:val="en-US" w:eastAsia="zh-CN"/>
        </w:rPr>
        <w:t>生物安全体系建设</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hAnsi="Times New Roman" w:eastAsia="宋体" w:cs="Times New Roman"/>
          <w:kern w:val="0"/>
          <w:sz w:val="21"/>
          <w:szCs w:val="21"/>
          <w:highlight w:val="none"/>
          <w:lang w:val="en-US" w:eastAsia="zh-CN" w:bidi="ar-SA"/>
        </w:rPr>
        <w:t>无非洲猪瘟小区</w:t>
      </w:r>
      <w:r>
        <w:rPr>
          <w:rFonts w:hint="default" w:ascii="黑体" w:hAnsi="Times New Roman" w:eastAsia="宋体" w:cs="Times New Roman"/>
          <w:kern w:val="0"/>
          <w:sz w:val="21"/>
          <w:szCs w:val="21"/>
          <w:highlight w:val="none"/>
          <w:lang w:val="en-US" w:eastAsia="zh-CN" w:bidi="ar-SA"/>
        </w:rPr>
        <w:t>应当规范生物安全管理体系运行，建立</w:t>
      </w:r>
      <w:r>
        <w:rPr>
          <w:rFonts w:hint="eastAsia" w:eastAsia="宋体" w:cs="Times New Roman"/>
          <w:kern w:val="0"/>
          <w:sz w:val="21"/>
          <w:szCs w:val="21"/>
          <w:highlight w:val="none"/>
          <w:lang w:val="en-US" w:eastAsia="zh-CN" w:bidi="ar-SA"/>
        </w:rPr>
        <w:t>并及时更新</w:t>
      </w:r>
      <w:r>
        <w:rPr>
          <w:rFonts w:hint="default" w:ascii="黑体" w:hAnsi="Times New Roman" w:eastAsia="宋体" w:cs="Times New Roman"/>
          <w:kern w:val="0"/>
          <w:sz w:val="21"/>
          <w:szCs w:val="21"/>
          <w:highlight w:val="none"/>
          <w:lang w:val="en-US" w:eastAsia="zh-CN" w:bidi="ar-SA"/>
        </w:rPr>
        <w:t>生物安全管理组织机构，完善生物安全制度、生物安全标准操作规程、生物安全记录等管理规范，合理配置生物安全管理</w:t>
      </w:r>
      <w:r>
        <w:rPr>
          <w:rFonts w:hint="eastAsia" w:ascii="黑体" w:hAnsi="Times New Roman" w:eastAsia="宋体" w:cs="Times New Roman"/>
          <w:kern w:val="0"/>
          <w:sz w:val="21"/>
          <w:szCs w:val="21"/>
          <w:highlight w:val="none"/>
          <w:lang w:val="en-US" w:eastAsia="zh-CN" w:bidi="ar-SA"/>
        </w:rPr>
        <w:t>人</w:t>
      </w:r>
      <w:r>
        <w:rPr>
          <w:rFonts w:hint="default" w:ascii="黑体" w:hAnsi="Times New Roman" w:eastAsia="宋体" w:cs="Times New Roman"/>
          <w:kern w:val="0"/>
          <w:sz w:val="21"/>
          <w:szCs w:val="21"/>
          <w:highlight w:val="none"/>
          <w:lang w:val="en-US" w:eastAsia="zh-CN" w:bidi="ar-SA"/>
        </w:rPr>
        <w:t>员。</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hAnsi="Times New Roman" w:eastAsia="宋体" w:cs="Times New Roman"/>
          <w:kern w:val="0"/>
          <w:sz w:val="21"/>
          <w:szCs w:val="21"/>
          <w:highlight w:val="none"/>
          <w:lang w:val="en-US" w:eastAsia="zh-CN" w:bidi="ar-SA"/>
        </w:rPr>
        <w:t>无非洲猪瘟小区</w:t>
      </w:r>
      <w:r>
        <w:rPr>
          <w:rFonts w:hint="default" w:ascii="黑体" w:hAnsi="Times New Roman" w:eastAsia="宋体" w:cs="Times New Roman"/>
          <w:kern w:val="0"/>
          <w:sz w:val="21"/>
          <w:szCs w:val="21"/>
          <w:highlight w:val="none"/>
          <w:lang w:val="en-US" w:eastAsia="zh-CN" w:bidi="ar-SA"/>
        </w:rPr>
        <w:t>应当加强硬件建设，完善独立的人员、车辆、生猪、生产生活物资、生产废弃物等进出通道，配置有效的清洗消毒设施设备；设置防鼠、防鸟、防蚊蝇以及防止其他易感野生动物进入的设施设备。</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企业生物安全管理小组应根据非洲猪瘟的流行病学特征并结合无非洲猪瘟小区实际情况及时调整完善生物安全措施</w:t>
      </w:r>
      <w:r>
        <w:rPr>
          <w:rFonts w:hint="eastAsia" w:eastAsia="宋体" w:cs="Times New Roman"/>
          <w:kern w:val="0"/>
          <w:sz w:val="21"/>
          <w:szCs w:val="21"/>
          <w:highlight w:val="none"/>
          <w:lang w:val="en-US" w:eastAsia="zh-CN" w:bidi="ar-SA"/>
        </w:rPr>
        <w:t>，确保</w:t>
      </w:r>
      <w:r>
        <w:rPr>
          <w:rFonts w:hint="eastAsia" w:ascii="黑体" w:hAnsi="Times New Roman" w:eastAsia="宋体" w:cs="Times New Roman"/>
          <w:kern w:val="0"/>
          <w:sz w:val="21"/>
          <w:szCs w:val="21"/>
          <w:highlight w:val="none"/>
          <w:lang w:val="en-US" w:eastAsia="zh-CN" w:bidi="ar-SA"/>
        </w:rPr>
        <w:t>生物安全措施覆盖无非洲猪瘟小区养殖、屠宰（加工）、运输、无害化处理等所有环节及生产单元，并有效落实。</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企业生物安全管理小组应当至少每年对无非洲猪瘟小区生物安全管理体系进行1次内部审核和评估，并根据结果进行改进。</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企业对实施生物安全管理工作的相关人员，每年至少开展1次生物安全培训。</w:t>
      </w:r>
    </w:p>
    <w:p>
      <w:pPr>
        <w:pStyle w:val="39"/>
        <w:numPr>
          <w:ilvl w:val="0"/>
          <w:numId w:val="1"/>
        </w:numPr>
        <w:rPr>
          <w:rFonts w:hint="eastAsia" w:hAnsi="宋体"/>
          <w:szCs w:val="21"/>
          <w:lang w:val="en-US" w:eastAsia="zh-CN"/>
        </w:rPr>
      </w:pPr>
      <w:r>
        <w:rPr>
          <w:rFonts w:hint="eastAsia" w:hAnsi="宋体"/>
          <w:szCs w:val="21"/>
          <w:lang w:val="en-US" w:eastAsia="zh-CN"/>
        </w:rPr>
        <w:t>风险评估</w:t>
      </w:r>
    </w:p>
    <w:p>
      <w:pPr>
        <w:pStyle w:val="40"/>
        <w:numPr>
          <w:ilvl w:val="1"/>
          <w:numId w:val="1"/>
        </w:numPr>
        <w:rPr>
          <w:rFonts w:hint="eastAsia" w:ascii="仿宋" w:hAnsi="仿宋" w:eastAsia="仿宋" w:cs="宋体"/>
          <w:color w:val="000000"/>
          <w:kern w:val="0"/>
          <w:sz w:val="32"/>
          <w:szCs w:val="32"/>
        </w:rPr>
      </w:pPr>
      <w:r>
        <w:rPr>
          <w:rFonts w:hint="eastAsia" w:ascii="黑体" w:hAnsi="Times New Roman" w:eastAsia="宋体" w:cs="Times New Roman"/>
          <w:kern w:val="0"/>
          <w:sz w:val="21"/>
          <w:szCs w:val="21"/>
          <w:highlight w:val="none"/>
          <w:lang w:val="en-US" w:eastAsia="zh-CN" w:bidi="ar-SA"/>
        </w:rPr>
        <w:t>企业生物安全管理小组结合无非洲猪瘟小区实际情况，并根据其周边区域规定动物疫病的状况，每年至少开展1次风险评估工作。</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风险评估要结合规定动物疫病流行病学特征，对各生产单元的周边环境、选址布局、设施设备、防疫管理、人员管理、投入品管理、运输管理等各种潜在风险因素进行系统性评估。</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评估人员应当就评估的风险因素、评估过程和评估结果等与管理人员、饲养人员、兽医及其他相关人员进行交流。</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根据风险评估结果，确定规定动物疫病传入并在无非洲猪瘟小区内传播、扩散的各项风险因素及其风险等级（高、中、低、可忽略），并对每项风险因素，简述其风险产生的原因及可能传播途径。</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对中等以上风险因素，应当设立相应的关键控制点，并针对重要的关键控制点，制定相应的标准操作程序，标准操作程序内容主要应当包括：</w:t>
      </w:r>
    </w:p>
    <w:p>
      <w:r>
        <w:rPr>
          <w:rFonts w:hint="eastAsia"/>
        </w:rPr>
        <w:t>（1）生物安全措施的实施、维持和监督程序；</w:t>
      </w:r>
    </w:p>
    <w:p>
      <w:r>
        <w:rPr>
          <w:rFonts w:hint="eastAsia"/>
        </w:rPr>
        <w:t>（2）纠错程序；</w:t>
      </w:r>
    </w:p>
    <w:p>
      <w:r>
        <w:rPr>
          <w:rFonts w:hint="eastAsia"/>
        </w:rPr>
        <w:t>（3）纠错过程确认程序；</w:t>
      </w:r>
    </w:p>
    <w:p>
      <w:pPr>
        <w:rPr>
          <w:rFonts w:hint="eastAsia"/>
          <w:lang w:val="en-US" w:eastAsia="zh-CN"/>
        </w:rPr>
      </w:pPr>
      <w:r>
        <w:rPr>
          <w:rFonts w:hint="eastAsia"/>
        </w:rPr>
        <w:t>（4）记录保存。</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评估专家组在风险评估结束后10个工作日内完成风险评估报告。风险评估报告格式要符合《无规定动物疫病小区管理技术规范》要求。</w:t>
      </w:r>
    </w:p>
    <w:p>
      <w:pPr>
        <w:pStyle w:val="39"/>
        <w:numPr>
          <w:ilvl w:val="0"/>
          <w:numId w:val="1"/>
        </w:numPr>
        <w:rPr>
          <w:rFonts w:hint="eastAsia" w:eastAsia="宋体" w:cs="Times New Roman"/>
          <w:kern w:val="0"/>
          <w:sz w:val="21"/>
          <w:szCs w:val="21"/>
          <w:highlight w:val="none"/>
          <w:lang w:val="en-US" w:eastAsia="zh-CN" w:bidi="ar-SA"/>
        </w:rPr>
      </w:pPr>
      <w:r>
        <w:rPr>
          <w:rFonts w:hint="eastAsia" w:hAnsi="宋体"/>
          <w:szCs w:val="21"/>
          <w:lang w:val="en-US" w:eastAsia="zh-CN"/>
        </w:rPr>
        <w:t>生物安全计划</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根据风险评估结果制定生物安全计划，除可忽略风险因素外，对所有潜在风险因素，逐项设立相应的关键控制点，合理制定或调整完善生物安全措施。</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生物安全计划应当覆盖无</w:t>
      </w:r>
      <w:r>
        <w:rPr>
          <w:rFonts w:hint="eastAsia" w:eastAsia="宋体" w:cs="Times New Roman"/>
          <w:kern w:val="0"/>
          <w:sz w:val="21"/>
          <w:szCs w:val="21"/>
          <w:highlight w:val="none"/>
          <w:lang w:val="en-US" w:eastAsia="zh-CN" w:bidi="ar-SA"/>
        </w:rPr>
        <w:t>非洲猪瘟</w:t>
      </w:r>
      <w:r>
        <w:rPr>
          <w:rFonts w:hint="eastAsia" w:ascii="黑体" w:hAnsi="Times New Roman" w:eastAsia="宋体" w:cs="Times New Roman"/>
          <w:kern w:val="0"/>
          <w:sz w:val="21"/>
          <w:szCs w:val="21"/>
          <w:highlight w:val="none"/>
          <w:lang w:val="en-US" w:eastAsia="zh-CN" w:bidi="ar-SA"/>
        </w:rPr>
        <w:t>小区所有生产单元。</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生物安全计划应当根据</w:t>
      </w:r>
      <w:r>
        <w:rPr>
          <w:rFonts w:hint="eastAsia" w:eastAsia="宋体" w:cs="Times New Roman"/>
          <w:kern w:val="0"/>
          <w:sz w:val="21"/>
          <w:szCs w:val="21"/>
          <w:highlight w:val="none"/>
          <w:lang w:val="en-US" w:eastAsia="zh-CN" w:bidi="ar-SA"/>
        </w:rPr>
        <w:t>非洲猪瘟</w:t>
      </w:r>
      <w:r>
        <w:rPr>
          <w:rFonts w:hint="eastAsia" w:ascii="黑体" w:hAnsi="Times New Roman" w:eastAsia="宋体" w:cs="Times New Roman"/>
          <w:kern w:val="0"/>
          <w:sz w:val="21"/>
          <w:szCs w:val="21"/>
          <w:highlight w:val="none"/>
          <w:lang w:val="en-US" w:eastAsia="zh-CN" w:bidi="ar-SA"/>
        </w:rPr>
        <w:t>传入传播风险因素及可能传播途径的变化及时进行修订。</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生物安全计划至少包括以下内容：目的；适用范围；职责分工；生物安全计划列表；标准操作程序；培训方案；制定人，审核人，制定日期；签发日期，签发人及签章等。</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完成生物安全计划制修订后，应当由生物安全管理小组副组长进行审核，并报组长签发。</w:t>
      </w:r>
    </w:p>
    <w:p>
      <w:pPr>
        <w:pStyle w:val="39"/>
        <w:numPr>
          <w:ilvl w:val="0"/>
          <w:numId w:val="1"/>
        </w:numPr>
        <w:rPr>
          <w:rFonts w:hint="eastAsia" w:hAnsi="宋体"/>
          <w:szCs w:val="21"/>
          <w:lang w:val="en-US" w:eastAsia="zh-CN"/>
        </w:rPr>
      </w:pPr>
      <w:r>
        <w:rPr>
          <w:rFonts w:hint="eastAsia" w:hAnsi="宋体"/>
          <w:szCs w:val="21"/>
          <w:lang w:val="en-US" w:eastAsia="zh-CN"/>
        </w:rPr>
        <w:t>疫情报告和应急反应</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无非洲猪瘟小区应当建立并熟悉动物疫情报告体系，一旦发生疑似</w:t>
      </w:r>
      <w:r>
        <w:rPr>
          <w:rFonts w:hint="eastAsia" w:eastAsia="宋体" w:cs="Times New Roman"/>
          <w:kern w:val="0"/>
          <w:sz w:val="21"/>
          <w:szCs w:val="21"/>
          <w:highlight w:val="none"/>
          <w:lang w:val="en-US" w:eastAsia="zh-CN" w:bidi="ar-SA"/>
        </w:rPr>
        <w:t>非洲猪瘟</w:t>
      </w:r>
      <w:r>
        <w:rPr>
          <w:rFonts w:hint="eastAsia" w:ascii="黑体" w:hAnsi="Times New Roman" w:eastAsia="宋体" w:cs="Times New Roman"/>
          <w:kern w:val="0"/>
          <w:sz w:val="21"/>
          <w:szCs w:val="21"/>
          <w:highlight w:val="none"/>
          <w:lang w:val="en-US" w:eastAsia="zh-CN" w:bidi="ar-SA"/>
        </w:rPr>
        <w:t>疫情，立即按照</w:t>
      </w:r>
      <w:r>
        <w:rPr>
          <w:rFonts w:hint="eastAsia" w:ascii="宋体" w:hAnsi="宋体" w:eastAsia="宋体" w:cs="宋体"/>
          <w:i w:val="0"/>
          <w:color w:val="000000"/>
          <w:kern w:val="0"/>
          <w:sz w:val="21"/>
          <w:szCs w:val="21"/>
          <w:u w:val="none"/>
          <w:lang w:val="en-US" w:eastAsia="zh-CN" w:bidi="ar"/>
        </w:rPr>
        <w:t>《非洲猪瘟疫情应急实施方案（第五版）》</w:t>
      </w:r>
      <w:r>
        <w:rPr>
          <w:rFonts w:hint="eastAsia" w:ascii="黑体" w:hAnsi="Times New Roman" w:eastAsia="宋体" w:cs="Times New Roman"/>
          <w:kern w:val="0"/>
          <w:sz w:val="21"/>
          <w:szCs w:val="21"/>
          <w:highlight w:val="none"/>
          <w:lang w:val="en-US" w:eastAsia="zh-CN" w:bidi="ar-SA"/>
        </w:rPr>
        <w:t>疫情报告程序进行报告。</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w:t>
      </w:r>
      <w:r>
        <w:rPr>
          <w:rFonts w:hint="eastAsia" w:eastAsia="宋体" w:cs="Times New Roman"/>
          <w:kern w:val="0"/>
          <w:sz w:val="21"/>
          <w:szCs w:val="21"/>
          <w:highlight w:val="none"/>
          <w:lang w:val="en-US" w:eastAsia="zh-CN" w:bidi="ar-SA"/>
        </w:rPr>
        <w:t>要</w:t>
      </w:r>
      <w:r>
        <w:rPr>
          <w:rFonts w:hint="eastAsia" w:ascii="黑体" w:hAnsi="Times New Roman" w:eastAsia="宋体" w:cs="Times New Roman"/>
          <w:kern w:val="0"/>
          <w:sz w:val="21"/>
          <w:szCs w:val="21"/>
          <w:highlight w:val="none"/>
          <w:lang w:val="en-US" w:eastAsia="zh-CN" w:bidi="ar-SA"/>
        </w:rPr>
        <w:t>按照</w:t>
      </w:r>
      <w:r>
        <w:rPr>
          <w:rFonts w:hint="eastAsia" w:hAnsi="Times New Roman" w:eastAsia="宋体" w:cs="Times New Roman"/>
          <w:kern w:val="0"/>
          <w:sz w:val="21"/>
          <w:szCs w:val="21"/>
          <w:highlight w:val="none"/>
          <w:lang w:val="en-US" w:eastAsia="zh-CN" w:bidi="ar-SA"/>
        </w:rPr>
        <w:t>《动物防疫法》、</w:t>
      </w:r>
      <w:r>
        <w:rPr>
          <w:rFonts w:hint="eastAsia" w:ascii="宋体" w:hAnsi="宋体" w:eastAsia="宋体" w:cs="宋体"/>
          <w:i w:val="0"/>
          <w:color w:val="000000"/>
          <w:kern w:val="0"/>
          <w:sz w:val="21"/>
          <w:szCs w:val="21"/>
          <w:u w:val="none"/>
          <w:lang w:val="en-US" w:eastAsia="zh-CN" w:bidi="ar"/>
        </w:rPr>
        <w:t>《重大动物疫情应急条例》和《非洲猪瘟疫情应急实施方案（第五版）》要求</w:t>
      </w:r>
      <w:r>
        <w:rPr>
          <w:rFonts w:hint="eastAsia" w:ascii="黑体" w:hAnsi="Times New Roman" w:eastAsia="宋体" w:cs="Times New Roman"/>
          <w:kern w:val="0"/>
          <w:sz w:val="21"/>
          <w:szCs w:val="21"/>
          <w:highlight w:val="none"/>
          <w:lang w:val="en-US" w:eastAsia="zh-CN" w:bidi="ar-SA"/>
        </w:rPr>
        <w:t>建立有效的疫情应急预案，按照要求做好并及时更新防疫应急物资储备，每年至少开展1次人员培训和应急演练。</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无非洲猪瘟小区内发生规定动物疫情时，应当及时启动应急预案</w:t>
      </w:r>
      <w:r>
        <w:rPr>
          <w:rFonts w:hint="eastAsia" w:eastAsia="宋体" w:cs="Times New Roman"/>
          <w:kern w:val="0"/>
          <w:sz w:val="21"/>
          <w:szCs w:val="21"/>
          <w:highlight w:val="none"/>
          <w:lang w:val="en-US" w:eastAsia="zh-CN" w:bidi="ar-SA"/>
        </w:rPr>
        <w:t>。</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缓冲区或无非洲猪瘟小区所在县（市、区）发生非洲猪瘟疫情时，无非洲猪瘟小区应当按照应急预案要求，采取强化的隔离、清洗、消毒等生物安全措施，强化监测和监管，开展预警监测，防止疫情传入。</w:t>
      </w:r>
    </w:p>
    <w:p>
      <w:pPr>
        <w:pStyle w:val="39"/>
        <w:numPr>
          <w:ilvl w:val="0"/>
          <w:numId w:val="1"/>
        </w:numPr>
        <w:rPr>
          <w:rFonts w:hint="eastAsia" w:hAnsi="宋体"/>
          <w:szCs w:val="21"/>
          <w:lang w:val="en-US" w:eastAsia="zh-CN"/>
        </w:rPr>
      </w:pPr>
      <w:r>
        <w:rPr>
          <w:rFonts w:hint="eastAsia" w:hAnsi="宋体"/>
          <w:szCs w:val="21"/>
          <w:lang w:val="en-US" w:eastAsia="zh-CN"/>
        </w:rPr>
        <w:t>暂停、撤销、恢复与变更</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出现以下任一情形，暂停无非洲猪瘟小区资格：</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生物安全管理体系不能正常运行的；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监测证据不能证明非洲猪瘟无疫状况的；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当地畜牧兽医机构不能对无非洲猪瘟小区实施有效监管的；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其他需要暂停的情形。</w:t>
      </w:r>
    </w:p>
    <w:p>
      <w:pPr>
        <w:pStyle w:val="40"/>
        <w:numPr>
          <w:ilvl w:val="1"/>
          <w:numId w:val="1"/>
        </w:numPr>
        <w:rPr>
          <w:rFonts w:hint="default"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出现以下任一情形，撤销无非洲猪瘟小区资格：</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发生非洲猪瘟疫情的；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监测发现非洲猪瘟病毒核酸阳性的，即在疫情防控检查、监测排查、流行病学调查和企业自检等活动中，检出非洲猪瘟核酸阳性，但样品来源存栏生猪无疑似临床症状或无存栏生猪的；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出现第十条第一款暂停资格的情形，且未能在规定时间内完成整改的；</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其他需要撤销的情形。</w:t>
      </w:r>
    </w:p>
    <w:p>
      <w:pPr>
        <w:pStyle w:val="40"/>
        <w:numPr>
          <w:ilvl w:val="1"/>
          <w:numId w:val="1"/>
        </w:numPr>
        <w:rPr>
          <w:rFonts w:hint="default"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恢复</w:t>
      </w:r>
    </w:p>
    <w:p>
      <w:pPr>
        <w:pStyle w:val="42"/>
        <w:numPr>
          <w:ilvl w:val="2"/>
          <w:numId w:val="1"/>
        </w:numPr>
        <w:bidi w:val="0"/>
        <w:ind w:left="0" w:leftChars="0" w:firstLine="0" w:firstLineChars="0"/>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被暂停资格的无非洲猪瘟小区，应当自暂停之日起30日内完成整改，</w:t>
      </w:r>
      <w:r>
        <w:rPr>
          <w:rFonts w:hint="default" w:asciiTheme="minorHAnsi" w:hAnsiTheme="minorHAnsi" w:eastAsiaTheme="minorEastAsia" w:cstheme="minorBidi"/>
          <w:kern w:val="2"/>
          <w:sz w:val="21"/>
          <w:szCs w:val="22"/>
          <w:lang w:val="en-US" w:eastAsia="zh-CN" w:bidi="ar-SA"/>
        </w:rPr>
        <w:t>并由所在地市级农业农村部门向省农业农村厅提交整改报告</w:t>
      </w:r>
      <w:r>
        <w:rPr>
          <w:rFonts w:hint="eastAsia" w:asciiTheme="minorHAnsi" w:hAnsiTheme="minorHAnsi" w:eastAsiaTheme="minorEastAsia" w:cstheme="minorBidi"/>
          <w:kern w:val="2"/>
          <w:sz w:val="21"/>
          <w:szCs w:val="22"/>
          <w:lang w:val="en-US" w:eastAsia="zh-CN" w:bidi="ar-SA"/>
        </w:rPr>
        <w:t>，经</w:t>
      </w:r>
      <w:r>
        <w:rPr>
          <w:rFonts w:hint="default" w:asciiTheme="minorHAnsi" w:hAnsiTheme="minorHAnsi" w:eastAsiaTheme="minorEastAsia" w:cstheme="minorBidi"/>
          <w:kern w:val="2"/>
          <w:sz w:val="21"/>
          <w:szCs w:val="22"/>
          <w:lang w:val="en-US" w:eastAsia="zh-CN" w:bidi="ar-SA"/>
        </w:rPr>
        <w:t>省农业农村厅</w:t>
      </w:r>
      <w:r>
        <w:rPr>
          <w:rFonts w:hint="eastAsia" w:asciiTheme="minorHAnsi" w:hAnsiTheme="minorHAnsi" w:eastAsiaTheme="minorEastAsia" w:cstheme="minorBidi"/>
          <w:kern w:val="2"/>
          <w:sz w:val="21"/>
          <w:szCs w:val="22"/>
          <w:lang w:val="en-US" w:eastAsia="zh-CN" w:bidi="ar-SA"/>
        </w:rPr>
        <w:t>组织专家评估合格的，向农业农村部申请恢复其无非洲猪瘟小区资格。</w:t>
      </w:r>
    </w:p>
    <w:p>
      <w:pPr>
        <w:pStyle w:val="42"/>
        <w:numPr>
          <w:ilvl w:val="2"/>
          <w:numId w:val="1"/>
        </w:numPr>
        <w:bidi w:val="0"/>
        <w:ind w:left="0" w:leftChars="0" w:firstLine="0" w:firstLineChars="0"/>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被撤销资格的</w:t>
      </w:r>
      <w:r>
        <w:rPr>
          <w:rFonts w:hint="eastAsia" w:asciiTheme="minorHAnsi" w:hAnsiTheme="minorHAnsi" w:eastAsiaTheme="minorEastAsia" w:cstheme="minorBidi"/>
          <w:kern w:val="2"/>
          <w:sz w:val="21"/>
          <w:szCs w:val="22"/>
          <w:lang w:val="en-US" w:eastAsia="zh-CN" w:bidi="ar-SA"/>
        </w:rPr>
        <w:t>无非洲猪瘟小区</w:t>
      </w:r>
      <w:r>
        <w:rPr>
          <w:rFonts w:hint="default" w:asciiTheme="minorHAnsi" w:hAnsiTheme="minorHAnsi" w:eastAsiaTheme="minorEastAsia" w:cstheme="minorBidi"/>
          <w:kern w:val="2"/>
          <w:sz w:val="21"/>
          <w:szCs w:val="22"/>
          <w:lang w:val="en-US" w:eastAsia="zh-CN" w:bidi="ar-SA"/>
        </w:rPr>
        <w:t>，重新达到《无规定动物疫病小区管理技术规范》要求的，</w:t>
      </w:r>
      <w:r>
        <w:rPr>
          <w:rFonts w:hint="eastAsia" w:asciiTheme="minorHAnsi" w:hAnsiTheme="minorHAnsi" w:eastAsiaTheme="minorEastAsia" w:cstheme="minorBidi"/>
          <w:kern w:val="2"/>
          <w:sz w:val="21"/>
          <w:szCs w:val="22"/>
          <w:lang w:val="en-US" w:eastAsia="zh-CN" w:bidi="ar-SA"/>
        </w:rPr>
        <w:t>经</w:t>
      </w:r>
      <w:r>
        <w:rPr>
          <w:rFonts w:hint="default" w:asciiTheme="minorHAnsi" w:hAnsiTheme="minorHAnsi" w:eastAsiaTheme="minorEastAsia" w:cstheme="minorBidi"/>
          <w:kern w:val="2"/>
          <w:sz w:val="21"/>
          <w:szCs w:val="22"/>
          <w:lang w:val="en-US" w:eastAsia="zh-CN" w:bidi="ar-SA"/>
        </w:rPr>
        <w:t>所在地市级农业农村部门向省农业农村厅提出恢复申请。申请材料包括与资格撤销原因有关的整改说明、规定动物疫病状况、生物安全管理体系运行情况</w:t>
      </w:r>
      <w:r>
        <w:rPr>
          <w:rFonts w:hint="eastAsia" w:asciiTheme="minorHAnsi" w:hAnsiTheme="minorHAnsi" w:eastAsiaTheme="minorEastAsia" w:cstheme="minorBidi"/>
          <w:kern w:val="2"/>
          <w:sz w:val="21"/>
          <w:szCs w:val="22"/>
          <w:lang w:val="en-US" w:eastAsia="zh-CN" w:bidi="ar-SA"/>
        </w:rPr>
        <w:t>、监测证明无疫的佐证材料</w:t>
      </w:r>
      <w:r>
        <w:rPr>
          <w:rFonts w:hint="default" w:asciiTheme="minorHAnsi" w:hAnsiTheme="minorHAnsi" w:eastAsiaTheme="minorEastAsia" w:cstheme="minorBidi"/>
          <w:kern w:val="2"/>
          <w:sz w:val="21"/>
          <w:szCs w:val="22"/>
          <w:lang w:val="en-US" w:eastAsia="zh-CN" w:bidi="ar-SA"/>
        </w:rPr>
        <w:t>等。</w:t>
      </w:r>
      <w:r>
        <w:rPr>
          <w:rFonts w:hint="eastAsia" w:asciiTheme="minorHAnsi" w:hAnsiTheme="minorHAnsi" w:eastAsiaTheme="minorEastAsia" w:cstheme="minorBidi"/>
          <w:kern w:val="2"/>
          <w:sz w:val="21"/>
          <w:szCs w:val="22"/>
          <w:lang w:val="en-US" w:eastAsia="zh-CN" w:bidi="ar-SA"/>
        </w:rPr>
        <w:t>经</w:t>
      </w:r>
      <w:r>
        <w:rPr>
          <w:rFonts w:hint="default" w:asciiTheme="minorHAnsi" w:hAnsiTheme="minorHAnsi" w:eastAsiaTheme="minorEastAsia" w:cstheme="minorBidi"/>
          <w:kern w:val="2"/>
          <w:sz w:val="21"/>
          <w:szCs w:val="22"/>
          <w:lang w:val="en-US" w:eastAsia="zh-CN" w:bidi="ar-SA"/>
        </w:rPr>
        <w:t>省农业农村厅</w:t>
      </w:r>
      <w:r>
        <w:rPr>
          <w:rFonts w:hint="eastAsia" w:asciiTheme="minorHAnsi" w:hAnsiTheme="minorHAnsi" w:eastAsiaTheme="minorEastAsia" w:cstheme="minorBidi"/>
          <w:kern w:val="2"/>
          <w:sz w:val="21"/>
          <w:szCs w:val="22"/>
          <w:lang w:val="en-US" w:eastAsia="zh-CN" w:bidi="ar-SA"/>
        </w:rPr>
        <w:t>组织专家评估合格的，向农业农村部申请恢复其无非洲猪瘟小区资格。</w:t>
      </w:r>
    </w:p>
    <w:p>
      <w:pPr>
        <w:pStyle w:val="42"/>
        <w:numPr>
          <w:ilvl w:val="2"/>
          <w:numId w:val="1"/>
        </w:numPr>
        <w:bidi w:val="0"/>
        <w:ind w:left="0" w:leftChars="0" w:firstLine="0" w:firstLineChars="0"/>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 xml:space="preserve">原则上无疫状态恢复应当在疫情发生后的12个月内完成。 </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变更</w:t>
      </w:r>
    </w:p>
    <w:p>
      <w:pPr>
        <w:rPr>
          <w:rFonts w:hint="default" w:asciiTheme="minorHAnsi" w:hAnsiTheme="minorHAnsi" w:eastAsiaTheme="minorEastAsia" w:cstheme="minorBidi"/>
          <w:kern w:val="2"/>
          <w:sz w:val="21"/>
          <w:szCs w:val="22"/>
          <w:lang w:val="en-US" w:eastAsia="zh-CN" w:bidi="ar-SA"/>
        </w:rPr>
      </w:pPr>
      <w:r>
        <w:t> </w:t>
      </w:r>
      <w:r>
        <w:rPr>
          <w:rFonts w:hint="eastAsia"/>
        </w:rPr>
        <w:t xml:space="preserve"> </w:t>
      </w:r>
      <w:r>
        <w:rPr>
          <w:rFonts w:hint="eastAsia"/>
          <w:lang w:val="en-US" w:eastAsia="zh-CN"/>
        </w:rPr>
        <w:t xml:space="preserve"> </w:t>
      </w:r>
      <w:r>
        <w:rPr>
          <w:rFonts w:hint="eastAsia"/>
        </w:rPr>
        <w:t xml:space="preserve"> </w:t>
      </w:r>
      <w:r>
        <w:rPr>
          <w:rFonts w:hint="default" w:asciiTheme="minorHAnsi" w:hAnsiTheme="minorHAnsi" w:eastAsiaTheme="minorEastAsia" w:cstheme="minorBidi"/>
          <w:kern w:val="2"/>
          <w:sz w:val="21"/>
          <w:szCs w:val="22"/>
          <w:lang w:val="en-US" w:eastAsia="zh-CN" w:bidi="ar-SA"/>
        </w:rPr>
        <w:t>通过评估的</w:t>
      </w:r>
      <w:r>
        <w:rPr>
          <w:rFonts w:hint="eastAsia" w:asciiTheme="minorHAnsi" w:hAnsiTheme="minorHAnsi" w:eastAsiaTheme="minorEastAsia" w:cstheme="minorBidi"/>
          <w:kern w:val="2"/>
          <w:sz w:val="21"/>
          <w:szCs w:val="22"/>
          <w:lang w:val="en-US" w:eastAsia="zh-CN" w:bidi="ar-SA"/>
        </w:rPr>
        <w:t>无非洲猪瘟小区</w:t>
      </w:r>
      <w:r>
        <w:rPr>
          <w:rFonts w:hint="default" w:asciiTheme="minorHAnsi" w:hAnsiTheme="minorHAnsi" w:eastAsiaTheme="minorEastAsia" w:cstheme="minorBidi"/>
          <w:kern w:val="2"/>
          <w:sz w:val="21"/>
          <w:szCs w:val="22"/>
          <w:lang w:val="en-US" w:eastAsia="zh-CN" w:bidi="ar-SA"/>
        </w:rPr>
        <w:t>需要新增生产单元或变更生产单元用途的，经自评估合格后，由所在地市级农业农村部门向省农业农村厅提出变更申请。经全国风险评估委员会评估通过的，农业农村部重新认定其</w:t>
      </w:r>
      <w:r>
        <w:rPr>
          <w:rFonts w:hint="eastAsia" w:asciiTheme="minorHAnsi" w:hAnsiTheme="minorHAnsi" w:eastAsiaTheme="minorEastAsia" w:cstheme="minorBidi"/>
          <w:kern w:val="2"/>
          <w:sz w:val="21"/>
          <w:szCs w:val="22"/>
          <w:lang w:val="en-US" w:eastAsia="zh-CN" w:bidi="ar-SA"/>
        </w:rPr>
        <w:t>无非洲猪瘟小区</w:t>
      </w:r>
      <w:r>
        <w:rPr>
          <w:rFonts w:hint="default" w:asciiTheme="minorHAnsi" w:hAnsiTheme="minorHAnsi" w:eastAsiaTheme="minorEastAsia" w:cstheme="minorBidi"/>
          <w:kern w:val="2"/>
          <w:sz w:val="21"/>
          <w:szCs w:val="22"/>
          <w:lang w:val="en-US" w:eastAsia="zh-CN" w:bidi="ar-SA"/>
        </w:rPr>
        <w:t>生产单元的数量、名称和地理位置，并对外公布。</w:t>
      </w:r>
    </w:p>
    <w:p>
      <w:pPr>
        <w:pStyle w:val="39"/>
        <w:numPr>
          <w:ilvl w:val="0"/>
          <w:numId w:val="1"/>
        </w:numPr>
        <w:tabs>
          <w:tab w:val="left" w:pos="264"/>
        </w:tabs>
        <w:rPr>
          <w:rFonts w:hint="eastAsia" w:hAnsi="宋体" w:cs="Times New Roman"/>
          <w:szCs w:val="21"/>
          <w:lang w:val="en-US" w:eastAsia="zh-CN"/>
        </w:rPr>
      </w:pPr>
      <w:r>
        <w:rPr>
          <w:rFonts w:hint="eastAsia" w:hAnsi="宋体" w:cs="Times New Roman"/>
          <w:szCs w:val="21"/>
          <w:lang w:val="en-US" w:eastAsia="zh-CN"/>
        </w:rPr>
        <w:t>记录</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按《畜禽标识和养殖档案管理办法》要求，做好养殖环节各项记录，建立养殖档案，并由专人登记保管。</w:t>
      </w:r>
    </w:p>
    <w:p>
      <w:pPr>
        <w:pStyle w:val="40"/>
        <w:numPr>
          <w:ilvl w:val="1"/>
          <w:numId w:val="1"/>
        </w:numPr>
        <w:rPr>
          <w:rFonts w:hint="eastAsia" w:ascii="黑体" w:hAnsi="Times New Roman" w:eastAsia="宋体" w:cs="Times New Roman"/>
          <w:kern w:val="0"/>
          <w:sz w:val="21"/>
          <w:szCs w:val="21"/>
          <w:highlight w:val="none"/>
          <w:lang w:val="en-US" w:eastAsia="zh-CN" w:bidi="ar-SA"/>
        </w:rPr>
      </w:pPr>
      <w:r>
        <w:rPr>
          <w:rFonts w:hint="eastAsia" w:ascii="黑体" w:hAnsi="Times New Roman" w:eastAsia="宋体" w:cs="Times New Roman"/>
          <w:kern w:val="0"/>
          <w:sz w:val="21"/>
          <w:szCs w:val="21"/>
          <w:highlight w:val="none"/>
          <w:lang w:val="en-US" w:eastAsia="zh-CN" w:bidi="ar-SA"/>
        </w:rPr>
        <w:t>无非洲猪瘟小区的养殖、屠宰、防疫、无害化处理、流行病学调查、 采样检测、监督检查、评估认证等相关档案要分类建档，妥善保存，便于查阅。动物疫病报告、监测等记录保存期不少于5年，其他记录保存期不少于2年。国家有长期保存规定的，依照其规定。</w:t>
      </w:r>
    </w:p>
    <w:p/>
    <w:p/>
    <w:p>
      <w:pPr>
        <w:jc w:val="center"/>
      </w:pPr>
      <w:bookmarkStart w:id="29" w:name="BookMark8"/>
      <w:r>
        <w:rPr>
          <w:rFonts w:hint="eastAsia"/>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
    </w:p>
    <w:sectPr>
      <w:footerReference r:id="rId4" w:type="default"/>
      <w:pgSz w:w="11906" w:h="16838"/>
      <w:pgMar w:top="1531" w:right="2041" w:bottom="1418" w:left="215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Meiryo UI"/>
    <w:panose1 w:val="02020609040205080304"/>
    <w:charset w:val="80"/>
    <w:family w:val="modern"/>
    <w:pitch w:val="default"/>
    <w:sig w:usb0="00000000" w:usb1="00000000" w:usb2="08000012" w:usb3="00000000" w:csb0="4002009F" w:csb1="DFD70000"/>
  </w:font>
  <w:font w:name="仿宋">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qmJcgBAACZ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Z&#10;5ekD1Jj1EDAvDXd+wKWZ/YDOzHpQ0eYv8iEYR3HPV3HlkIjIj9ar9brCkMDYfEF89vg8REhvpbck&#10;Gw2NOL0iKj+9hzSmzim5mvP32pgyQeP+ciBm9rDc+9hjttKwHyZCe9+ekU+Pg2+owz2nxLxzqGve&#10;kdmIs7GfjWOI+tCVJcr1INweEzZRessVRtipME6ssJu2K6/En/eS9fhHb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JqpiX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049547"/>
      <w:docPartObj>
        <w:docPartGallery w:val="autotext"/>
      </w:docPartObj>
    </w:sdtPr>
    <w:sdtEndPr>
      <w:rPr>
        <w:rFonts w:asciiTheme="minorEastAsia" w:hAnsiTheme="minorEastAsia"/>
        <w:sz w:val="28"/>
        <w:szCs w:val="28"/>
      </w:rPr>
    </w:sdtEndPr>
    <w:sdtContent>
      <w:p>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YjVkYWU5NmQ2NGIwMmIxNGIwZjE3NzQxMWQzYWYifQ=="/>
  </w:docVars>
  <w:rsids>
    <w:rsidRoot w:val="00271C34"/>
    <w:rsid w:val="00002F97"/>
    <w:rsid w:val="00005850"/>
    <w:rsid w:val="000112EA"/>
    <w:rsid w:val="0004199D"/>
    <w:rsid w:val="0004504C"/>
    <w:rsid w:val="00045AF9"/>
    <w:rsid w:val="00063491"/>
    <w:rsid w:val="00063C2A"/>
    <w:rsid w:val="00064685"/>
    <w:rsid w:val="0006575B"/>
    <w:rsid w:val="000866FF"/>
    <w:rsid w:val="000C2276"/>
    <w:rsid w:val="000D50C5"/>
    <w:rsid w:val="000E6B29"/>
    <w:rsid w:val="001075B3"/>
    <w:rsid w:val="001108B2"/>
    <w:rsid w:val="00135731"/>
    <w:rsid w:val="001453EF"/>
    <w:rsid w:val="00176986"/>
    <w:rsid w:val="001B7951"/>
    <w:rsid w:val="001E0553"/>
    <w:rsid w:val="001F691D"/>
    <w:rsid w:val="00220411"/>
    <w:rsid w:val="00227128"/>
    <w:rsid w:val="00262007"/>
    <w:rsid w:val="00271C34"/>
    <w:rsid w:val="00295861"/>
    <w:rsid w:val="00295966"/>
    <w:rsid w:val="002E328E"/>
    <w:rsid w:val="00322601"/>
    <w:rsid w:val="003252C4"/>
    <w:rsid w:val="00371BA7"/>
    <w:rsid w:val="003934F0"/>
    <w:rsid w:val="00394C4E"/>
    <w:rsid w:val="003D3AAF"/>
    <w:rsid w:val="004263C3"/>
    <w:rsid w:val="00432546"/>
    <w:rsid w:val="00447F1A"/>
    <w:rsid w:val="004517D0"/>
    <w:rsid w:val="00451FED"/>
    <w:rsid w:val="00495AA2"/>
    <w:rsid w:val="004E0631"/>
    <w:rsid w:val="004E440C"/>
    <w:rsid w:val="004F1539"/>
    <w:rsid w:val="0050387C"/>
    <w:rsid w:val="00577560"/>
    <w:rsid w:val="00580AAD"/>
    <w:rsid w:val="005820EB"/>
    <w:rsid w:val="005912ED"/>
    <w:rsid w:val="005916DB"/>
    <w:rsid w:val="005A1C58"/>
    <w:rsid w:val="005B6698"/>
    <w:rsid w:val="005C6527"/>
    <w:rsid w:val="005E0D84"/>
    <w:rsid w:val="005E29DD"/>
    <w:rsid w:val="005E311B"/>
    <w:rsid w:val="00617F80"/>
    <w:rsid w:val="00625EC3"/>
    <w:rsid w:val="00626814"/>
    <w:rsid w:val="0063484F"/>
    <w:rsid w:val="00647070"/>
    <w:rsid w:val="006540D4"/>
    <w:rsid w:val="006568AD"/>
    <w:rsid w:val="0068135B"/>
    <w:rsid w:val="00685AD5"/>
    <w:rsid w:val="006C12E2"/>
    <w:rsid w:val="006C2EA0"/>
    <w:rsid w:val="006E276A"/>
    <w:rsid w:val="006E491D"/>
    <w:rsid w:val="006F1064"/>
    <w:rsid w:val="006F5BC4"/>
    <w:rsid w:val="00754A1C"/>
    <w:rsid w:val="00771B13"/>
    <w:rsid w:val="0079412C"/>
    <w:rsid w:val="007A585B"/>
    <w:rsid w:val="007B1640"/>
    <w:rsid w:val="007B293D"/>
    <w:rsid w:val="007C4ED4"/>
    <w:rsid w:val="007D57FC"/>
    <w:rsid w:val="0080459D"/>
    <w:rsid w:val="00811C61"/>
    <w:rsid w:val="00813E8A"/>
    <w:rsid w:val="008429C3"/>
    <w:rsid w:val="008503FC"/>
    <w:rsid w:val="008671CA"/>
    <w:rsid w:val="008904A3"/>
    <w:rsid w:val="008A73AA"/>
    <w:rsid w:val="008D1888"/>
    <w:rsid w:val="008D3712"/>
    <w:rsid w:val="008D5C31"/>
    <w:rsid w:val="008F7DCC"/>
    <w:rsid w:val="00907380"/>
    <w:rsid w:val="00917BDD"/>
    <w:rsid w:val="00943A8C"/>
    <w:rsid w:val="009723A2"/>
    <w:rsid w:val="00976B58"/>
    <w:rsid w:val="0098175E"/>
    <w:rsid w:val="00986F59"/>
    <w:rsid w:val="009A1600"/>
    <w:rsid w:val="009D2D8C"/>
    <w:rsid w:val="00A01BD6"/>
    <w:rsid w:val="00A07219"/>
    <w:rsid w:val="00A4092B"/>
    <w:rsid w:val="00A72BFD"/>
    <w:rsid w:val="00A73F79"/>
    <w:rsid w:val="00AE21FE"/>
    <w:rsid w:val="00AF1220"/>
    <w:rsid w:val="00AF1EC0"/>
    <w:rsid w:val="00B00BD6"/>
    <w:rsid w:val="00B06EAF"/>
    <w:rsid w:val="00B14277"/>
    <w:rsid w:val="00B1561C"/>
    <w:rsid w:val="00B23C06"/>
    <w:rsid w:val="00B33954"/>
    <w:rsid w:val="00B83FBC"/>
    <w:rsid w:val="00BC4173"/>
    <w:rsid w:val="00BC4E39"/>
    <w:rsid w:val="00C169B6"/>
    <w:rsid w:val="00C605B5"/>
    <w:rsid w:val="00C62EDA"/>
    <w:rsid w:val="00C6565A"/>
    <w:rsid w:val="00CC78A0"/>
    <w:rsid w:val="00CF404C"/>
    <w:rsid w:val="00D01A90"/>
    <w:rsid w:val="00D0467D"/>
    <w:rsid w:val="00D06AFB"/>
    <w:rsid w:val="00D55255"/>
    <w:rsid w:val="00D72544"/>
    <w:rsid w:val="00D80A70"/>
    <w:rsid w:val="00DD6AFB"/>
    <w:rsid w:val="00DE62D4"/>
    <w:rsid w:val="00DF49B2"/>
    <w:rsid w:val="00DF7C7C"/>
    <w:rsid w:val="00E010C5"/>
    <w:rsid w:val="00E0544A"/>
    <w:rsid w:val="00E400EA"/>
    <w:rsid w:val="00E40E0E"/>
    <w:rsid w:val="00E578D1"/>
    <w:rsid w:val="00E71DF8"/>
    <w:rsid w:val="00E935B2"/>
    <w:rsid w:val="00EA0C14"/>
    <w:rsid w:val="00EC32D9"/>
    <w:rsid w:val="00EF0DE0"/>
    <w:rsid w:val="00EF1029"/>
    <w:rsid w:val="00F141FE"/>
    <w:rsid w:val="00F1464B"/>
    <w:rsid w:val="00F21EB0"/>
    <w:rsid w:val="00F35E0B"/>
    <w:rsid w:val="00F70591"/>
    <w:rsid w:val="00F82AD6"/>
    <w:rsid w:val="00FC77F7"/>
    <w:rsid w:val="015C48BA"/>
    <w:rsid w:val="02591D8A"/>
    <w:rsid w:val="034C780E"/>
    <w:rsid w:val="05687CD1"/>
    <w:rsid w:val="06A43FB4"/>
    <w:rsid w:val="06C23411"/>
    <w:rsid w:val="070B4DB8"/>
    <w:rsid w:val="08F27ECB"/>
    <w:rsid w:val="09F42651"/>
    <w:rsid w:val="0A3B7FAB"/>
    <w:rsid w:val="0A3D172D"/>
    <w:rsid w:val="0A682522"/>
    <w:rsid w:val="0AF3003D"/>
    <w:rsid w:val="0C4672A9"/>
    <w:rsid w:val="0E7E40C2"/>
    <w:rsid w:val="10433815"/>
    <w:rsid w:val="137F7EB8"/>
    <w:rsid w:val="150102FD"/>
    <w:rsid w:val="15703044"/>
    <w:rsid w:val="166242C9"/>
    <w:rsid w:val="167133EB"/>
    <w:rsid w:val="16C76B3B"/>
    <w:rsid w:val="181D0038"/>
    <w:rsid w:val="184A3267"/>
    <w:rsid w:val="1ABE1048"/>
    <w:rsid w:val="1DE81401"/>
    <w:rsid w:val="1E6A5A0A"/>
    <w:rsid w:val="1E7E544E"/>
    <w:rsid w:val="1ED146E2"/>
    <w:rsid w:val="225F385A"/>
    <w:rsid w:val="23244261"/>
    <w:rsid w:val="242B4FBE"/>
    <w:rsid w:val="25714529"/>
    <w:rsid w:val="26BF026A"/>
    <w:rsid w:val="26ED5174"/>
    <w:rsid w:val="26F65CD1"/>
    <w:rsid w:val="274E68CF"/>
    <w:rsid w:val="27627B63"/>
    <w:rsid w:val="28E10CD0"/>
    <w:rsid w:val="2ABF7AE4"/>
    <w:rsid w:val="2B0E36C7"/>
    <w:rsid w:val="2D295838"/>
    <w:rsid w:val="2D776454"/>
    <w:rsid w:val="2DEA016B"/>
    <w:rsid w:val="31046251"/>
    <w:rsid w:val="312F204A"/>
    <w:rsid w:val="316136A3"/>
    <w:rsid w:val="31FF6F1A"/>
    <w:rsid w:val="346B0DE7"/>
    <w:rsid w:val="346F0E05"/>
    <w:rsid w:val="3586192A"/>
    <w:rsid w:val="370B6C2D"/>
    <w:rsid w:val="373A28A2"/>
    <w:rsid w:val="39BC2241"/>
    <w:rsid w:val="3A0948D8"/>
    <w:rsid w:val="3BB56AC5"/>
    <w:rsid w:val="3C616C4D"/>
    <w:rsid w:val="3C795D45"/>
    <w:rsid w:val="3EFE0783"/>
    <w:rsid w:val="405D18F8"/>
    <w:rsid w:val="40AC19FA"/>
    <w:rsid w:val="45085EB8"/>
    <w:rsid w:val="47AC21ED"/>
    <w:rsid w:val="49523BA5"/>
    <w:rsid w:val="49EC224C"/>
    <w:rsid w:val="4AD53E4B"/>
    <w:rsid w:val="4DB044F1"/>
    <w:rsid w:val="4FDA66A3"/>
    <w:rsid w:val="502335DE"/>
    <w:rsid w:val="50C4630C"/>
    <w:rsid w:val="51975544"/>
    <w:rsid w:val="53136A31"/>
    <w:rsid w:val="53650979"/>
    <w:rsid w:val="53982281"/>
    <w:rsid w:val="54524147"/>
    <w:rsid w:val="55235575"/>
    <w:rsid w:val="56FA2CE3"/>
    <w:rsid w:val="57093855"/>
    <w:rsid w:val="5827444F"/>
    <w:rsid w:val="59381BF4"/>
    <w:rsid w:val="5C544801"/>
    <w:rsid w:val="5D636C39"/>
    <w:rsid w:val="5DB619E8"/>
    <w:rsid w:val="5E224037"/>
    <w:rsid w:val="5E345D5C"/>
    <w:rsid w:val="5E451AD3"/>
    <w:rsid w:val="5E7B247E"/>
    <w:rsid w:val="5E8343A9"/>
    <w:rsid w:val="5F6B5569"/>
    <w:rsid w:val="5F9E149B"/>
    <w:rsid w:val="606A2264"/>
    <w:rsid w:val="60ED4435"/>
    <w:rsid w:val="61FB4E2B"/>
    <w:rsid w:val="638852F4"/>
    <w:rsid w:val="652A5E8C"/>
    <w:rsid w:val="65843530"/>
    <w:rsid w:val="65AE61B0"/>
    <w:rsid w:val="65C21C5B"/>
    <w:rsid w:val="66DB4D83"/>
    <w:rsid w:val="67786A75"/>
    <w:rsid w:val="67A468F0"/>
    <w:rsid w:val="6B79100E"/>
    <w:rsid w:val="6B832849"/>
    <w:rsid w:val="6C0C59DE"/>
    <w:rsid w:val="6DD37865"/>
    <w:rsid w:val="6E480D43"/>
    <w:rsid w:val="6E9E513F"/>
    <w:rsid w:val="6FD07EDD"/>
    <w:rsid w:val="702C664F"/>
    <w:rsid w:val="71FF130D"/>
    <w:rsid w:val="73862E95"/>
    <w:rsid w:val="73D73D11"/>
    <w:rsid w:val="751029E3"/>
    <w:rsid w:val="75583A65"/>
    <w:rsid w:val="75E2374B"/>
    <w:rsid w:val="77242776"/>
    <w:rsid w:val="79444A09"/>
    <w:rsid w:val="796D71D6"/>
    <w:rsid w:val="79D35D8D"/>
    <w:rsid w:val="7B367092"/>
    <w:rsid w:val="7BCD2144"/>
    <w:rsid w:val="7C947593"/>
    <w:rsid w:val="7D9677FD"/>
    <w:rsid w:val="7F6E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1"/>
      <w:szCs w:val="21"/>
      <w:lang w:val="ca-ES" w:eastAsia="ca-ES" w:bidi="ca-ES"/>
    </w:rPr>
  </w:style>
  <w:style w:type="paragraph" w:styleId="4">
    <w:name w:val="Date"/>
    <w:basedOn w:val="1"/>
    <w:next w:val="1"/>
    <w:link w:val="17"/>
    <w:semiHidden/>
    <w:unhideWhenUsed/>
    <w:uiPriority w:val="99"/>
    <w:pPr>
      <w:ind w:left="100" w:leftChars="2500"/>
    </w:pPr>
  </w:style>
  <w:style w:type="paragraph" w:styleId="5">
    <w:name w:val="Balloon Text"/>
    <w:basedOn w:val="1"/>
    <w:link w:val="15"/>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标题 1 Char"/>
    <w:basedOn w:val="10"/>
    <w:link w:val="2"/>
    <w:qFormat/>
    <w:uiPriority w:val="9"/>
    <w:rPr>
      <w:rFonts w:ascii="宋体" w:hAnsi="宋体" w:eastAsia="宋体" w:cs="宋体"/>
      <w:b/>
      <w:bCs/>
      <w:kern w:val="36"/>
      <w:sz w:val="48"/>
      <w:szCs w:val="48"/>
    </w:rPr>
  </w:style>
  <w:style w:type="character" w:customStyle="1" w:styleId="15">
    <w:name w:val="批注框文本 Char"/>
    <w:basedOn w:val="10"/>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4"/>
    <w:semiHidden/>
    <w:qFormat/>
    <w:uiPriority w:val="99"/>
  </w:style>
  <w:style w:type="paragraph" w:customStyle="1" w:styleId="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其他标准标志"/>
    <w:basedOn w:val="20"/>
    <w:qFormat/>
    <w:uiPriority w:val="0"/>
    <w:pPr>
      <w:framePr w:w="6101" w:vAnchor="page" w:hAnchor="page" w:x="4673" w:y="942"/>
    </w:pPr>
    <w:rPr>
      <w:w w:val="130"/>
    </w:rPr>
  </w:style>
  <w:style w:type="paragraph" w:customStyle="1" w:styleId="2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封面一致性程度标识"/>
    <w:basedOn w:val="26"/>
    <w:qFormat/>
    <w:uiPriority w:val="0"/>
    <w:pPr>
      <w:spacing w:before="440"/>
    </w:pPr>
    <w:rPr>
      <w:rFonts w:ascii="宋体" w:eastAsia="宋体"/>
    </w:rPr>
  </w:style>
  <w:style w:type="paragraph" w:customStyle="1" w:styleId="26">
    <w:name w:val="封面标准英文名称"/>
    <w:basedOn w:val="24"/>
    <w:qFormat/>
    <w:uiPriority w:val="0"/>
    <w:pPr>
      <w:spacing w:before="370" w:line="400" w:lineRule="exact"/>
    </w:pPr>
    <w:rPr>
      <w:rFonts w:ascii="Times New Roman"/>
      <w:sz w:val="28"/>
      <w:szCs w:val="28"/>
    </w:rPr>
  </w:style>
  <w:style w:type="paragraph" w:customStyle="1" w:styleId="27">
    <w:name w:val="封面标准文稿类别"/>
    <w:basedOn w:val="25"/>
    <w:qFormat/>
    <w:uiPriority w:val="0"/>
    <w:pPr>
      <w:spacing w:after="160" w:line="240" w:lineRule="auto"/>
    </w:pPr>
    <w:rPr>
      <w:sz w:val="24"/>
    </w:rPr>
  </w:style>
  <w:style w:type="paragraph" w:customStyle="1" w:styleId="28">
    <w:name w:val="封面标准文稿编辑信息"/>
    <w:basedOn w:val="27"/>
    <w:qFormat/>
    <w:uiPriority w:val="0"/>
    <w:pPr>
      <w:spacing w:before="180" w:line="180" w:lineRule="exact"/>
    </w:pPr>
    <w:rPr>
      <w:sz w:val="21"/>
    </w:rPr>
  </w:style>
  <w:style w:type="paragraph" w:customStyle="1" w:styleId="29">
    <w:name w:val="其他发布日期"/>
    <w:basedOn w:val="30"/>
    <w:qFormat/>
    <w:uiPriority w:val="0"/>
    <w:pPr>
      <w:framePr w:vAnchor="page" w:hAnchor="page" w:x="1419"/>
    </w:pPr>
  </w:style>
  <w:style w:type="paragraph" w:customStyle="1" w:styleId="3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1">
    <w:name w:val="其他实施日期"/>
    <w:basedOn w:val="32"/>
    <w:qFormat/>
    <w:uiPriority w:val="0"/>
  </w:style>
  <w:style w:type="paragraph" w:customStyle="1" w:styleId="32">
    <w:name w:val="实施日期"/>
    <w:basedOn w:val="30"/>
    <w:qFormat/>
    <w:uiPriority w:val="0"/>
    <w:pPr>
      <w:framePr w:vAnchor="page" w:hAnchor="page"/>
      <w:jc w:val="right"/>
    </w:pPr>
  </w:style>
  <w:style w:type="paragraph" w:customStyle="1" w:styleId="33">
    <w:name w:val="其他发布部门"/>
    <w:basedOn w:val="34"/>
    <w:qFormat/>
    <w:uiPriority w:val="0"/>
    <w:pPr>
      <w:framePr w:y="15310"/>
      <w:spacing w:line="0" w:lineRule="atLeast"/>
    </w:pPr>
    <w:rPr>
      <w:rFonts w:ascii="黑体" w:eastAsia="黑体"/>
      <w:b w:val="0"/>
    </w:rPr>
  </w:style>
  <w:style w:type="paragraph" w:customStyle="1" w:styleId="34">
    <w:name w:val="发布部门"/>
    <w:next w:val="3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6">
    <w:name w:val="发布"/>
    <w:qFormat/>
    <w:uiPriority w:val="0"/>
    <w:rPr>
      <w:rFonts w:ascii="黑体" w:eastAsia="黑体"/>
      <w:spacing w:val="85"/>
      <w:w w:val="100"/>
      <w:position w:val="3"/>
      <w:sz w:val="28"/>
      <w:szCs w:val="28"/>
    </w:rPr>
  </w:style>
  <w:style w:type="paragraph" w:customStyle="1" w:styleId="37">
    <w:name w:val="前言、引言标题"/>
    <w:next w:val="3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目次、标准名称标题"/>
    <w:basedOn w:val="1"/>
    <w:next w:val="35"/>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9">
    <w:name w:val="章标题"/>
    <w:next w:val="35"/>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0">
    <w:name w:val="一级条标题"/>
    <w:next w:val="35"/>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1">
    <w:name w:val="一级无"/>
    <w:basedOn w:val="40"/>
    <w:qFormat/>
    <w:uiPriority w:val="0"/>
    <w:pPr>
      <w:spacing w:before="0" w:beforeLines="0" w:after="0" w:afterLines="0"/>
    </w:pPr>
    <w:rPr>
      <w:rFonts w:ascii="宋体" w:eastAsia="宋体"/>
    </w:rPr>
  </w:style>
  <w:style w:type="paragraph" w:customStyle="1" w:styleId="42">
    <w:name w:val="二级条标题"/>
    <w:basedOn w:val="40"/>
    <w:next w:val="35"/>
    <w:uiPriority w:val="0"/>
    <w:pPr>
      <w:numPr>
        <w:ilvl w:val="2"/>
        <w:numId w:val="1"/>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328CC-045D-49C3-B9EC-594C263B22F3}">
  <ds:schemaRefs/>
</ds:datastoreItem>
</file>

<file path=docProps/app.xml><?xml version="1.0" encoding="utf-8"?>
<Properties xmlns="http://schemas.openxmlformats.org/officeDocument/2006/extended-properties" xmlns:vt="http://schemas.openxmlformats.org/officeDocument/2006/docPropsVTypes">
  <Template>Normal</Template>
  <Pages>8</Pages>
  <Words>4699</Words>
  <Characters>4847</Characters>
  <Lines>38</Lines>
  <Paragraphs>10</Paragraphs>
  <TotalTime>3</TotalTime>
  <ScaleCrop>false</ScaleCrop>
  <LinksUpToDate>false</LinksUpToDate>
  <CharactersWithSpaces>4881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2022-02-08T05:13:00Z</dcterms:created>
  <dc:creator>DELL</dc:creator>
  <cp:lastModifiedBy>坚持</cp:lastModifiedBy>
  <dcterms:modified xsi:type="dcterms:W3CDTF">2023-10-19T07:39:04Z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401206CAB94C4629B8BAE305870781EA_13</vt:lpwstr>
  </property>
</Properties>
</file>