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4"/>
        </w:rPr>
      </w:pPr>
      <w:r>
        <w:rPr>
          <w:rFonts w:ascii="Times New Roman" w:hAnsi="Times New Roman"/>
          <w:color w:val="000000"/>
          <w:kern w:val="0"/>
          <w:sz w:val="24"/>
          <w:lang w:bidi="ar"/>
        </w:rPr>
        <w:t>ICS</w:t>
      </w:r>
      <w:r>
        <w:rPr>
          <w:rFonts w:ascii="黑体" w:hAnsi="宋体" w:eastAsia="黑体" w:cs="黑体"/>
          <w:color w:val="000000"/>
          <w:kern w:val="0"/>
          <w:sz w:val="24"/>
          <w:lang w:bidi="ar"/>
        </w:rPr>
        <w:t>65.020.20</w:t>
      </w:r>
      <w:r>
        <w:rPr>
          <w:rFonts w:hint="eastAsia" w:ascii="黑体" w:hAnsi="宋体" w:eastAsia="黑体" w:cs="黑体"/>
          <w:color w:val="000000"/>
          <w:kern w:val="0"/>
          <w:sz w:val="24"/>
          <w:lang w:bidi="ar"/>
        </w:rPr>
        <w:t xml:space="preserve"> </w:t>
      </w:r>
    </w:p>
    <w:p>
      <w:pPr>
        <w:widowControl/>
        <w:jc w:val="left"/>
      </w:pPr>
      <w:r>
        <w:rPr>
          <w:rFonts w:ascii="Times New Roman" w:hAnsi="Times New Roman"/>
          <w:color w:val="000000"/>
          <w:kern w:val="0"/>
          <w:sz w:val="24"/>
          <w:lang w:bidi="ar"/>
        </w:rPr>
        <w:t>CCS B</w:t>
      </w:r>
      <w:r>
        <w:rPr>
          <w:rFonts w:hint="eastAsia" w:ascii="黑体" w:hAnsi="宋体" w:eastAsia="黑体" w:cs="黑体"/>
          <w:color w:val="000000"/>
          <w:kern w:val="0"/>
          <w:sz w:val="24"/>
          <w:lang w:bidi="ar"/>
        </w:rPr>
        <w:t>31</w:t>
      </w:r>
    </w:p>
    <w:p>
      <w:pPr>
        <w:pStyle w:val="19"/>
        <w:framePr w:w="0" w:hRule="auto" w:hSpace="0" w:vSpace="0" w:wrap="auto" w:vAnchor="margin" w:hAnchor="text" w:xAlign="left" w:yAlign="inline"/>
        <w:ind w:right="628"/>
        <w:rPr>
          <w:rFonts w:eastAsia="黑体"/>
          <w:b w:val="0"/>
          <w:w w:val="130"/>
          <w:szCs w:val="20"/>
        </w:rPr>
      </w:pPr>
      <w:r>
        <w:rPr>
          <w:rFonts w:hint="eastAsia" w:eastAsia="黑体"/>
          <w:b w:val="0"/>
          <w:spacing w:val="57"/>
          <w:sz w:val="52"/>
          <w:szCs w:val="52"/>
        </w:rPr>
        <w:t xml:space="preserve">         </w:t>
      </w:r>
      <w:r>
        <w:rPr>
          <w:rFonts w:hint="eastAsia" w:eastAsia="黑体"/>
          <w:b w:val="0"/>
          <w:w w:val="130"/>
          <w:szCs w:val="20"/>
        </w:rPr>
        <w:t>DB21</w:t>
      </w:r>
    </w:p>
    <w:p>
      <w:pPr>
        <w:autoSpaceDE w:val="0"/>
        <w:autoSpaceDN w:val="0"/>
        <w:adjustRightInd w:val="0"/>
        <w:jc w:val="distribute"/>
        <w:rPr>
          <w:rFonts w:eastAsia="黑体"/>
          <w:spacing w:val="100"/>
          <w:kern w:val="0"/>
          <w:sz w:val="44"/>
          <w:szCs w:val="44"/>
        </w:rPr>
      </w:pPr>
      <w:r>
        <w:rPr>
          <w:rFonts w:hint="eastAsia" w:eastAsia="黑体"/>
          <w:spacing w:val="57"/>
          <w:kern w:val="0"/>
          <w:sz w:val="56"/>
          <w:szCs w:val="56"/>
        </w:rPr>
        <w:t>辽宁省地方</w:t>
      </w:r>
      <w:r>
        <w:rPr>
          <w:rFonts w:eastAsia="黑体"/>
          <w:spacing w:val="57"/>
          <w:kern w:val="0"/>
          <w:sz w:val="56"/>
          <w:szCs w:val="56"/>
        </w:rPr>
        <w:t>标准</w:t>
      </w:r>
    </w:p>
    <w:p>
      <w:pPr>
        <w:pStyle w:val="20"/>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DB21/T  XXXX-202X</w:t>
      </w:r>
    </w:p>
    <w:p>
      <w:pPr>
        <w:spacing w:line="380" w:lineRule="exact"/>
        <w:rPr>
          <w:rFonts w:ascii="Times New Roman" w:hAnsi="Times New Roman"/>
          <w:b/>
          <w:sz w:val="32"/>
          <w:szCs w:val="32"/>
        </w:rPr>
      </w:pPr>
      <w:r>
        <w:rPr>
          <w:rFonts w:ascii="Times New Roman" w:hAnsi="Times New Roman"/>
          <w:b/>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27" name="Line 2"/>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flip:y;margin-left:0pt;margin-top:6.3pt;height:1.5pt;width:473.4pt;z-index:251662336;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WCgE1AAAAAYBAAAPAAAA&#10;AAAAAAEAIAAAACIAAABkcnMvZG93bnJldi54bWxQSwECFAAUAAAACACHTuJAqPabcuABAADdAwAA&#10;DgAAAAAAAAABACAAAAAjAQAAZHJzL2Uyb0RvYy54bWxQSwUGAAAAAAYABgBZAQAAdQUAAAAA&#10;">
                <v:fill on="f" focussize="0,0"/>
                <v:stroke color="#000000" joinstyle="round"/>
                <v:imagedata o:title=""/>
                <o:lock v:ext="edit" aspectratio="f"/>
              </v:line>
            </w:pict>
          </mc:Fallback>
        </mc:AlternateContent>
      </w:r>
    </w:p>
    <w:p>
      <w:pPr>
        <w:spacing w:line="380" w:lineRule="exact"/>
        <w:rPr>
          <w:rFonts w:ascii="Times New Roman" w:hAnsi="Times New Roman"/>
          <w:b/>
          <w:sz w:val="32"/>
          <w:szCs w:val="32"/>
        </w:rPr>
      </w:pPr>
    </w:p>
    <w:p>
      <w:pPr>
        <w:spacing w:line="360" w:lineRule="auto"/>
        <w:rPr>
          <w:rFonts w:ascii="Times New Roman" w:hAnsi="Times New Roman"/>
          <w:sz w:val="32"/>
          <w:szCs w:val="32"/>
        </w:rPr>
      </w:pPr>
    </w:p>
    <w:p>
      <w:pPr>
        <w:spacing w:line="360" w:lineRule="auto"/>
        <w:jc w:val="center"/>
        <w:rPr>
          <w:rFonts w:hAnsi="黑体" w:eastAsia="黑体"/>
          <w:b/>
          <w:bCs/>
          <w:sz w:val="52"/>
          <w:szCs w:val="52"/>
        </w:rPr>
      </w:pPr>
      <w:r>
        <w:rPr>
          <w:rFonts w:hint="eastAsia" w:hAnsi="黑体" w:eastAsia="黑体"/>
          <w:b/>
          <w:bCs/>
          <w:sz w:val="52"/>
          <w:szCs w:val="52"/>
        </w:rPr>
        <w:t>日光温室</w:t>
      </w:r>
      <w:r>
        <w:rPr>
          <w:rFonts w:hAnsi="黑体" w:eastAsia="黑体"/>
          <w:b/>
          <w:bCs/>
          <w:sz w:val="52"/>
          <w:szCs w:val="52"/>
        </w:rPr>
        <w:t>蔬菜园区宜机化规划设计规程</w:t>
      </w:r>
    </w:p>
    <w:p>
      <w:pPr>
        <w:spacing w:line="380" w:lineRule="exact"/>
        <w:jc w:val="center"/>
        <w:outlineLvl w:val="0"/>
        <w:rPr>
          <w:rFonts w:ascii="Times New Roman" w:hAnsi="Times New Roman"/>
          <w:b/>
          <w:color w:val="000000"/>
          <w:sz w:val="32"/>
          <w:szCs w:val="32"/>
        </w:rPr>
      </w:pPr>
    </w:p>
    <w:p>
      <w:pPr>
        <w:spacing w:line="380" w:lineRule="exact"/>
        <w:jc w:val="center"/>
        <w:outlineLvl w:val="0"/>
        <w:rPr>
          <w:rFonts w:ascii="Times New Roman" w:hAnsi="Times New Roman"/>
          <w:b/>
          <w:color w:val="000000"/>
          <w:sz w:val="32"/>
          <w:szCs w:val="32"/>
        </w:rPr>
      </w:pPr>
    </w:p>
    <w:p>
      <w:pPr>
        <w:spacing w:line="380" w:lineRule="exact"/>
        <w:ind w:left="562" w:hanging="562" w:hangingChars="200"/>
        <w:jc w:val="center"/>
        <w:outlineLvl w:val="0"/>
        <w:rPr>
          <w:rFonts w:eastAsia="黑体"/>
          <w:b/>
          <w:bCs/>
          <w:sz w:val="28"/>
          <w:szCs w:val="28"/>
        </w:rPr>
      </w:pPr>
      <w:r>
        <w:rPr>
          <w:rFonts w:hint="eastAsia" w:eastAsia="黑体"/>
          <w:b/>
          <w:bCs/>
          <w:sz w:val="28"/>
          <w:szCs w:val="28"/>
        </w:rPr>
        <w:t xml:space="preserve">Regulations </w:t>
      </w:r>
      <w:r>
        <w:rPr>
          <w:rFonts w:eastAsia="黑体"/>
          <w:b/>
          <w:bCs/>
          <w:sz w:val="28"/>
          <w:szCs w:val="28"/>
        </w:rPr>
        <w:t>of</w:t>
      </w:r>
      <w:r>
        <w:rPr>
          <w:rFonts w:hint="eastAsia" w:eastAsia="黑体"/>
          <w:b/>
          <w:bCs/>
          <w:sz w:val="28"/>
          <w:szCs w:val="28"/>
        </w:rPr>
        <w:t xml:space="preserve"> p</w:t>
      </w:r>
      <w:r>
        <w:rPr>
          <w:rFonts w:eastAsia="黑体"/>
          <w:b/>
          <w:bCs/>
          <w:sz w:val="28"/>
          <w:szCs w:val="28"/>
        </w:rPr>
        <w:t xml:space="preserve">lanning and design </w:t>
      </w:r>
      <w:r>
        <w:rPr>
          <w:rFonts w:hint="eastAsia" w:eastAsia="黑体"/>
          <w:b/>
          <w:bCs/>
          <w:sz w:val="28"/>
          <w:szCs w:val="28"/>
        </w:rPr>
        <w:t xml:space="preserve">of solar greenhouse </w:t>
      </w:r>
      <w:r>
        <w:rPr>
          <w:rFonts w:eastAsia="黑体"/>
          <w:b/>
          <w:bCs/>
          <w:sz w:val="28"/>
          <w:szCs w:val="28"/>
        </w:rPr>
        <w:t>vegetable park</w:t>
      </w:r>
      <w:r>
        <w:rPr>
          <w:rFonts w:hint="eastAsia" w:eastAsia="黑体"/>
          <w:b/>
          <w:bCs/>
          <w:sz w:val="28"/>
          <w:szCs w:val="28"/>
        </w:rPr>
        <w:t xml:space="preserve"> for suitable-mechanization</w:t>
      </w:r>
      <w:r>
        <w:rPr>
          <w:rFonts w:eastAsia="黑体"/>
          <w:b/>
          <w:bCs/>
          <w:sz w:val="28"/>
          <w:szCs w:val="28"/>
        </w:rPr>
        <w:t xml:space="preserve"> </w:t>
      </w:r>
    </w:p>
    <w:p>
      <w:pPr>
        <w:spacing w:line="380" w:lineRule="exact"/>
        <w:outlineLvl w:val="0"/>
        <w:rPr>
          <w:rFonts w:ascii="Times New Roman" w:hAnsi="Times New Roman"/>
          <w:bCs/>
          <w:sz w:val="32"/>
          <w:szCs w:val="32"/>
        </w:rPr>
      </w:pPr>
    </w:p>
    <w:p>
      <w:pPr>
        <w:spacing w:line="380" w:lineRule="exact"/>
        <w:jc w:val="center"/>
        <w:outlineLvl w:val="0"/>
        <w:rPr>
          <w:rFonts w:eastAsia="黑体"/>
          <w:b/>
          <w:bCs/>
          <w:sz w:val="32"/>
          <w:szCs w:val="32"/>
        </w:rPr>
      </w:pPr>
      <w:r>
        <w:rPr>
          <w:rFonts w:eastAsia="黑体"/>
          <w:b/>
          <w:bCs/>
          <w:sz w:val="32"/>
          <w:szCs w:val="32"/>
        </w:rPr>
        <w:t>（草案）</w:t>
      </w:r>
    </w:p>
    <w:p>
      <w:pPr>
        <w:spacing w:line="380" w:lineRule="exact"/>
        <w:outlineLvl w:val="0"/>
        <w:rPr>
          <w:rFonts w:ascii="Times New Roman" w:hAnsi="Times New Roman"/>
          <w:b/>
          <w:sz w:val="32"/>
          <w:szCs w:val="32"/>
        </w:rPr>
      </w:pPr>
    </w:p>
    <w:p>
      <w:pPr>
        <w:spacing w:line="380" w:lineRule="exact"/>
        <w:outlineLvl w:val="0"/>
        <w:rPr>
          <w:rFonts w:ascii="Times New Roman" w:hAnsi="Times New Roman"/>
          <w:b/>
          <w:sz w:val="32"/>
          <w:szCs w:val="32"/>
        </w:rPr>
      </w:pPr>
    </w:p>
    <w:p>
      <w:pPr>
        <w:spacing w:line="380" w:lineRule="exact"/>
        <w:outlineLvl w:val="0"/>
        <w:rPr>
          <w:rFonts w:ascii="Times New Roman" w:hAnsi="Times New Roman"/>
          <w:b/>
          <w:sz w:val="32"/>
          <w:szCs w:val="32"/>
        </w:rPr>
      </w:pPr>
    </w:p>
    <w:p>
      <w:pPr>
        <w:spacing w:line="380" w:lineRule="exact"/>
        <w:jc w:val="center"/>
        <w:outlineLvl w:val="0"/>
        <w:rPr>
          <w:rFonts w:ascii="Times New Roman" w:hAnsi="Times New Roman"/>
          <w:b/>
          <w:sz w:val="32"/>
          <w:szCs w:val="32"/>
        </w:rPr>
      </w:pPr>
      <w:r>
        <w:rPr>
          <w:rFonts w:ascii="Times New Roman" w:hAnsi="Times New Roman"/>
          <w:b/>
          <w:sz w:val="32"/>
          <w:szCs w:val="32"/>
        </w:rPr>
        <w:t>在提交反馈意见时，请将您知道的相关专利连同支持性文件一并附上。</w:t>
      </w:r>
    </w:p>
    <w:p>
      <w:pPr>
        <w:spacing w:line="380" w:lineRule="exact"/>
        <w:jc w:val="center"/>
        <w:outlineLvl w:val="0"/>
        <w:rPr>
          <w:rFonts w:ascii="Times New Roman" w:hAnsi="Times New Roman"/>
          <w:b/>
          <w:sz w:val="32"/>
          <w:szCs w:val="32"/>
        </w:rPr>
      </w:pPr>
      <w:r>
        <w:rPr>
          <w:rFonts w:ascii="Times New Roman" w:hAnsi="Times New Roman"/>
          <w:b/>
          <w:sz w:val="32"/>
          <w:szCs w:val="32"/>
        </w:rPr>
        <w:t>（注：征求意见时必须保留这句话。）</w:t>
      </w:r>
    </w:p>
    <w:p>
      <w:pPr>
        <w:spacing w:line="380" w:lineRule="exact"/>
        <w:outlineLvl w:val="0"/>
        <w:rPr>
          <w:rFonts w:ascii="Times New Roman" w:hAnsi="Times New Roman"/>
          <w:b/>
          <w:sz w:val="32"/>
          <w:szCs w:val="32"/>
        </w:rPr>
      </w:pPr>
    </w:p>
    <w:p>
      <w:pPr>
        <w:spacing w:line="380" w:lineRule="exact"/>
        <w:outlineLvl w:val="0"/>
        <w:rPr>
          <w:rFonts w:ascii="Times New Roman" w:hAnsi="Times New Roman"/>
          <w:b/>
          <w:sz w:val="32"/>
          <w:szCs w:val="32"/>
        </w:rPr>
      </w:pPr>
    </w:p>
    <w:p>
      <w:pPr>
        <w:spacing w:line="380" w:lineRule="exact"/>
        <w:outlineLvl w:val="0"/>
        <w:rPr>
          <w:rFonts w:ascii="Times New Roman" w:hAnsi="Times New Roman"/>
          <w:b/>
          <w:sz w:val="32"/>
          <w:szCs w:val="32"/>
        </w:rPr>
      </w:pPr>
    </w:p>
    <w:p>
      <w:pPr>
        <w:spacing w:line="380" w:lineRule="exact"/>
        <w:outlineLvl w:val="0"/>
        <w:rPr>
          <w:rFonts w:ascii="Times New Roman" w:hAnsi="Times New Roman"/>
          <w:b/>
          <w:sz w:val="32"/>
          <w:szCs w:val="32"/>
        </w:rPr>
      </w:pPr>
    </w:p>
    <w:p>
      <w:pPr>
        <w:spacing w:line="380" w:lineRule="exact"/>
        <w:jc w:val="center"/>
        <w:outlineLvl w:val="0"/>
        <w:rPr>
          <w:rFonts w:ascii="黑体" w:hAnsi="黑体" w:eastAsia="黑体" w:cs="黑体"/>
          <w:kern w:val="0"/>
          <w:sz w:val="28"/>
          <w:szCs w:val="28"/>
        </w:rPr>
      </w:pPr>
      <w:r>
        <w:rPr>
          <w:rFonts w:ascii="黑体" w:hAnsi="黑体" w:eastAsia="黑体" w:cs="黑体"/>
          <w:kern w:val="0"/>
          <w:sz w:val="28"/>
          <w:szCs w:val="28"/>
        </w:rPr>
        <w:t>XXXX -XX-XX 发布                              XXXX -XX-XX 实施</w:t>
      </w:r>
    </w:p>
    <w:p>
      <w:pPr>
        <w:spacing w:line="380" w:lineRule="exact"/>
        <w:outlineLvl w:val="0"/>
        <w:rPr>
          <w:rFonts w:ascii="Times New Roman" w:hAnsi="Times New Roman"/>
          <w:b/>
          <w:sz w:val="32"/>
          <w:szCs w:val="32"/>
        </w:rPr>
      </w:pPr>
      <w:r>
        <w:rPr>
          <w:rFonts w:ascii="Times New Roman" w:hAnsi="Times New Roman"/>
          <w:b/>
          <w:sz w:val="32"/>
          <w:szCs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84455</wp:posOffset>
                </wp:positionV>
                <wp:extent cx="5400040" cy="0"/>
                <wp:effectExtent l="0" t="0" r="0" b="0"/>
                <wp:wrapNone/>
                <wp:docPr id="328" name="Line 3"/>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top:6.65pt;height:0pt;width:425.2pt;mso-position-horizontal:center;mso-position-horizontal-relative:margin;z-index:251663360;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ZUWPTAAAABgEAAA8AAAAAAAAAAQAgAAAAIgAA&#10;AGRycy9kb3ducmV2LnhtbFBLAQIUABQAAAAIAIdO4kC/YrF/1AEAAM8DAAAOAAAAAAAAAAEAIAAA&#10;ACIBAABkcnMvZTJvRG9jLnhtbFBLBQYAAAAABgAGAFkBAABoBQAAAAA=&#10;">
                <v:fill on="f" focussize="0,0"/>
                <v:stroke color="#000000" joinstyle="round"/>
                <v:imagedata o:title=""/>
                <o:lock v:ext="edit" aspectratio="f"/>
              </v:line>
            </w:pict>
          </mc:Fallback>
        </mc:AlternateContent>
      </w:r>
    </w:p>
    <w:p>
      <w:pPr>
        <w:widowControl/>
        <w:jc w:val="center"/>
        <w:rPr>
          <w:rFonts w:ascii="Times New Roman" w:hAnsi="Times New Roman" w:eastAsia="黑体"/>
          <w:sz w:val="32"/>
          <w:szCs w:val="32"/>
        </w:rPr>
        <w:sectPr>
          <w:footerReference r:id="rId3" w:type="default"/>
          <w:type w:val="continuous"/>
          <w:pgSz w:w="11906" w:h="16838"/>
          <w:pgMar w:top="1440" w:right="1080" w:bottom="1440" w:left="1080" w:header="1418" w:footer="964" w:gutter="0"/>
          <w:pgNumType w:fmt="numberInDash"/>
          <w:cols w:space="720" w:num="1"/>
          <w:formProt w:val="0"/>
          <w:docGrid w:type="lines" w:linePitch="312" w:charSpace="0"/>
        </w:sectPr>
      </w:pPr>
      <w:r>
        <w:rPr>
          <w:rFonts w:hint="eastAsia" w:eastAsia="黑体"/>
          <w:spacing w:val="20"/>
          <w:w w:val="135"/>
          <w:kern w:val="0"/>
          <w:sz w:val="28"/>
          <w:szCs w:val="28"/>
        </w:rPr>
        <w:t>辽宁省市场监督管理</w:t>
      </w:r>
      <w:r>
        <w:rPr>
          <w:rFonts w:eastAsia="黑体"/>
          <w:spacing w:val="20"/>
          <w:w w:val="135"/>
          <w:kern w:val="0"/>
          <w:sz w:val="28"/>
          <w:szCs w:val="28"/>
        </w:rPr>
        <w:t xml:space="preserve"> 发布</w:t>
      </w:r>
    </w:p>
    <w:p>
      <w:pPr>
        <w:pStyle w:val="24"/>
        <w:spacing w:before="240" w:after="240" w:line="400" w:lineRule="exact"/>
        <w:ind w:firstLine="1600" w:firstLineChars="500"/>
        <w:jc w:val="both"/>
        <w:rPr>
          <w:rFonts w:ascii="Times New Roman" w:hAnsi="Times New Roman"/>
          <w:szCs w:val="36"/>
        </w:rPr>
      </w:pPr>
      <w:bookmarkStart w:id="5" w:name="_GoBack"/>
      <w:bookmarkEnd w:id="5"/>
      <w:r>
        <w:rPr>
          <w:rFonts w:hint="eastAsia" w:ascii="Times New Roman" w:hAnsi="Times New Roman"/>
          <w:szCs w:val="36"/>
        </w:rPr>
        <w:t>日光温室</w:t>
      </w:r>
      <w:r>
        <w:rPr>
          <w:rFonts w:ascii="Times New Roman" w:hAnsi="Times New Roman"/>
          <w:szCs w:val="36"/>
        </w:rPr>
        <w:t>蔬菜园区宜机化规划设计规程</w:t>
      </w:r>
    </w:p>
    <w:p>
      <w:pPr>
        <w:pStyle w:val="23"/>
        <w:rPr>
          <w:rFonts w:hAnsi="黑体"/>
          <w:bCs/>
          <w:szCs w:val="21"/>
        </w:rPr>
      </w:pPr>
      <w:r>
        <w:rPr>
          <w:rFonts w:hAnsi="黑体"/>
          <w:bCs/>
          <w:szCs w:val="21"/>
        </w:rPr>
        <w:t>1  范围</w:t>
      </w:r>
    </w:p>
    <w:p>
      <w:pPr>
        <w:pStyle w:val="22"/>
        <w:adjustRightInd w:val="0"/>
        <w:snapToGrid w:val="0"/>
        <w:spacing w:line="400" w:lineRule="exact"/>
        <w:rPr>
          <w:rFonts w:ascii="Times New Roman"/>
          <w:szCs w:val="32"/>
        </w:rPr>
      </w:pPr>
      <w:r>
        <w:rPr>
          <w:rFonts w:ascii="Times New Roman"/>
          <w:szCs w:val="32"/>
        </w:rPr>
        <w:t>本文件</w:t>
      </w:r>
      <w:bookmarkStart w:id="0" w:name="_Hlk117621268"/>
      <w:r>
        <w:rPr>
          <w:rFonts w:ascii="Times New Roman"/>
          <w:szCs w:val="32"/>
        </w:rPr>
        <w:t>确立了</w:t>
      </w:r>
      <w:r>
        <w:rPr>
          <w:rFonts w:hint="eastAsia" w:ascii="Times New Roman"/>
          <w:szCs w:val="32"/>
        </w:rPr>
        <w:t>日光温室</w:t>
      </w:r>
      <w:r>
        <w:rPr>
          <w:rFonts w:ascii="Times New Roman"/>
          <w:szCs w:val="32"/>
        </w:rPr>
        <w:t>蔬菜园区宜机化规划设计的术语和定义、园区场地选择、</w:t>
      </w:r>
      <w:r>
        <w:rPr>
          <w:rFonts w:hint="eastAsia" w:ascii="Times New Roman"/>
          <w:szCs w:val="32"/>
        </w:rPr>
        <w:t>日光温室</w:t>
      </w:r>
      <w:r>
        <w:rPr>
          <w:rFonts w:ascii="Times New Roman"/>
          <w:szCs w:val="32"/>
        </w:rPr>
        <w:t>结构宜机化设计</w:t>
      </w:r>
      <w:bookmarkEnd w:id="0"/>
      <w:r>
        <w:rPr>
          <w:rFonts w:ascii="Times New Roman"/>
          <w:szCs w:val="32"/>
        </w:rPr>
        <w:t>、园区宜机化总体布局和场地规划。</w:t>
      </w:r>
    </w:p>
    <w:p>
      <w:pPr>
        <w:pStyle w:val="22"/>
        <w:adjustRightInd w:val="0"/>
        <w:snapToGrid w:val="0"/>
        <w:spacing w:line="400" w:lineRule="exact"/>
        <w:rPr>
          <w:rFonts w:ascii="Times New Roman"/>
          <w:szCs w:val="32"/>
        </w:rPr>
      </w:pPr>
      <w:r>
        <w:rPr>
          <w:rFonts w:ascii="Times New Roman"/>
          <w:szCs w:val="32"/>
        </w:rPr>
        <w:t>本文件适用于</w:t>
      </w:r>
      <w:r>
        <w:rPr>
          <w:rFonts w:hint="eastAsia" w:ascii="Times New Roman"/>
          <w:szCs w:val="32"/>
        </w:rPr>
        <w:t>新建或改建的日光温室蔬菜园区及其内部日光温室设施</w:t>
      </w:r>
      <w:r>
        <w:rPr>
          <w:rFonts w:ascii="Times New Roman"/>
          <w:szCs w:val="32"/>
        </w:rPr>
        <w:t>的宜机化规划设计。</w:t>
      </w:r>
    </w:p>
    <w:p>
      <w:pPr>
        <w:pStyle w:val="23"/>
        <w:rPr>
          <w:rFonts w:hAnsi="黑体"/>
          <w:bCs/>
          <w:szCs w:val="21"/>
        </w:rPr>
      </w:pPr>
      <w:r>
        <w:rPr>
          <w:rFonts w:hAnsi="黑体"/>
          <w:bCs/>
          <w:szCs w:val="21"/>
        </w:rPr>
        <w:t>2  规范性引用文件</w:t>
      </w:r>
    </w:p>
    <w:p>
      <w:pPr>
        <w:pStyle w:val="22"/>
        <w:adjustRightInd w:val="0"/>
        <w:snapToGrid w:val="0"/>
        <w:spacing w:line="400" w:lineRule="exact"/>
        <w:rPr>
          <w:rFonts w:ascii="Times New Roman"/>
          <w:szCs w:val="32"/>
        </w:rPr>
      </w:pPr>
      <w:r>
        <w:rPr>
          <w:rFonts w:ascii="Times New Roman"/>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adjustRightInd w:val="0"/>
        <w:snapToGrid w:val="0"/>
        <w:spacing w:line="400" w:lineRule="exact"/>
        <w:rPr>
          <w:rFonts w:ascii="Times New Roman"/>
          <w:szCs w:val="32"/>
        </w:rPr>
      </w:pPr>
      <w:r>
        <w:rPr>
          <w:rFonts w:ascii="Times New Roman"/>
          <w:szCs w:val="32"/>
        </w:rPr>
        <w:t xml:space="preserve">GB 3095 环境空气质量标准 </w:t>
      </w:r>
    </w:p>
    <w:p>
      <w:pPr>
        <w:pStyle w:val="22"/>
        <w:adjustRightInd w:val="0"/>
        <w:snapToGrid w:val="0"/>
        <w:spacing w:line="400" w:lineRule="exact"/>
        <w:rPr>
          <w:rFonts w:ascii="Times New Roman"/>
          <w:szCs w:val="32"/>
        </w:rPr>
      </w:pPr>
      <w:r>
        <w:rPr>
          <w:rFonts w:ascii="Times New Roman"/>
          <w:szCs w:val="32"/>
        </w:rPr>
        <w:t xml:space="preserve">GB 5084 农田灌溉水质标准 </w:t>
      </w:r>
    </w:p>
    <w:p>
      <w:pPr>
        <w:pStyle w:val="22"/>
        <w:adjustRightInd w:val="0"/>
        <w:snapToGrid w:val="0"/>
        <w:spacing w:line="400" w:lineRule="exact"/>
        <w:rPr>
          <w:rFonts w:ascii="Times New Roman"/>
          <w:szCs w:val="32"/>
        </w:rPr>
      </w:pPr>
      <w:r>
        <w:rPr>
          <w:rFonts w:ascii="Times New Roman"/>
          <w:szCs w:val="32"/>
        </w:rPr>
        <w:t>GB 51183 农业温室结构载荷规范</w:t>
      </w:r>
      <w:r>
        <w:rPr>
          <w:rFonts w:hint="eastAsia" w:ascii="Times New Roman"/>
          <w:szCs w:val="32"/>
        </w:rPr>
        <w:t xml:space="preserve"> </w:t>
      </w:r>
      <w:r>
        <w:rPr>
          <w:rFonts w:ascii="Times New Roman"/>
          <w:szCs w:val="32"/>
        </w:rPr>
        <w:t>农业温室结构设计规范</w:t>
      </w:r>
    </w:p>
    <w:p>
      <w:pPr>
        <w:pStyle w:val="22"/>
        <w:adjustRightInd w:val="0"/>
        <w:snapToGrid w:val="0"/>
        <w:spacing w:line="400" w:lineRule="exact"/>
        <w:rPr>
          <w:rFonts w:ascii="Times New Roman"/>
          <w:szCs w:val="32"/>
        </w:rPr>
      </w:pPr>
      <w:r>
        <w:rPr>
          <w:rFonts w:ascii="Times New Roman"/>
          <w:szCs w:val="32"/>
        </w:rPr>
        <w:t>NY/T 395 农田土壤环境质量监测技术规范</w:t>
      </w:r>
    </w:p>
    <w:p>
      <w:pPr>
        <w:pStyle w:val="22"/>
        <w:adjustRightInd w:val="0"/>
        <w:snapToGrid w:val="0"/>
        <w:spacing w:line="400" w:lineRule="exact"/>
        <w:rPr>
          <w:rFonts w:ascii="Times New Roman"/>
          <w:szCs w:val="32"/>
        </w:rPr>
      </w:pPr>
      <w:r>
        <w:rPr>
          <w:rFonts w:ascii="Times New Roman"/>
          <w:szCs w:val="32"/>
        </w:rPr>
        <w:t>NY/T 610 日光温室质量评价技术规范</w:t>
      </w:r>
    </w:p>
    <w:p>
      <w:pPr>
        <w:pStyle w:val="22"/>
        <w:adjustRightInd w:val="0"/>
        <w:snapToGrid w:val="0"/>
        <w:spacing w:line="400" w:lineRule="exact"/>
        <w:rPr>
          <w:rFonts w:ascii="Times New Roman"/>
          <w:szCs w:val="32"/>
        </w:rPr>
      </w:pPr>
      <w:r>
        <w:rPr>
          <w:rFonts w:ascii="Times New Roman"/>
          <w:szCs w:val="32"/>
        </w:rPr>
        <w:t>NY/T 2134 日光温室主体结构施工与安装验收规程</w:t>
      </w:r>
    </w:p>
    <w:p>
      <w:pPr>
        <w:pStyle w:val="22"/>
        <w:adjustRightInd w:val="0"/>
        <w:snapToGrid w:val="0"/>
        <w:spacing w:line="400" w:lineRule="exact"/>
        <w:rPr>
          <w:rFonts w:ascii="Times New Roman"/>
          <w:szCs w:val="32"/>
        </w:rPr>
      </w:pPr>
      <w:r>
        <w:rPr>
          <w:rFonts w:ascii="Times New Roman"/>
          <w:szCs w:val="32"/>
        </w:rPr>
        <w:t>NY/T 3223</w:t>
      </w:r>
      <w:r>
        <w:rPr>
          <w:rFonts w:hint="eastAsia" w:ascii="Times New Roman"/>
          <w:szCs w:val="32"/>
          <w:lang w:val="en-US" w:eastAsia="zh-CN"/>
        </w:rPr>
        <w:t xml:space="preserve"> </w:t>
      </w:r>
      <w:r>
        <w:rPr>
          <w:rFonts w:ascii="Times New Roman"/>
          <w:szCs w:val="32"/>
        </w:rPr>
        <w:t>日光温室设计规范</w:t>
      </w:r>
    </w:p>
    <w:p>
      <w:pPr>
        <w:pStyle w:val="22"/>
        <w:adjustRightInd w:val="0"/>
        <w:snapToGrid w:val="0"/>
        <w:spacing w:line="400" w:lineRule="exact"/>
        <w:rPr>
          <w:rFonts w:ascii="Times New Roman"/>
          <w:szCs w:val="32"/>
        </w:rPr>
      </w:pPr>
      <w:r>
        <w:rPr>
          <w:rFonts w:ascii="Times New Roman"/>
          <w:szCs w:val="32"/>
        </w:rPr>
        <w:t>JB/T 10594 日光温室和塑料大棚结构与性能要求</w:t>
      </w:r>
    </w:p>
    <w:p>
      <w:pPr>
        <w:pStyle w:val="22"/>
        <w:adjustRightInd w:val="0"/>
        <w:snapToGrid w:val="0"/>
        <w:spacing w:line="400" w:lineRule="exact"/>
        <w:rPr>
          <w:rFonts w:ascii="Times New Roman"/>
          <w:szCs w:val="32"/>
        </w:rPr>
      </w:pPr>
      <w:r>
        <w:rPr>
          <w:rFonts w:ascii="Times New Roman"/>
          <w:szCs w:val="32"/>
        </w:rPr>
        <w:t>JB/T 105856 低压电力线路绝缘子</w:t>
      </w:r>
    </w:p>
    <w:p>
      <w:pPr>
        <w:pStyle w:val="22"/>
        <w:adjustRightInd w:val="0"/>
        <w:snapToGrid w:val="0"/>
        <w:spacing w:line="400" w:lineRule="exact"/>
        <w:rPr>
          <w:rFonts w:ascii="Times New Roman"/>
          <w:szCs w:val="32"/>
        </w:rPr>
      </w:pPr>
    </w:p>
    <w:p>
      <w:pPr>
        <w:pStyle w:val="23"/>
        <w:rPr>
          <w:rFonts w:hAnsi="黑体"/>
          <w:bCs/>
          <w:szCs w:val="21"/>
        </w:rPr>
      </w:pPr>
      <w:bookmarkStart w:id="1" w:name="_Toc17878129"/>
      <w:bookmarkEnd w:id="1"/>
      <w:r>
        <w:rPr>
          <w:rFonts w:hAnsi="黑体"/>
          <w:bCs/>
          <w:szCs w:val="21"/>
        </w:rPr>
        <w:t>3 术语和定义</w:t>
      </w:r>
    </w:p>
    <w:p>
      <w:pPr>
        <w:pStyle w:val="22"/>
        <w:spacing w:line="400" w:lineRule="exact"/>
        <w:rPr>
          <w:rFonts w:ascii="Times New Roman"/>
        </w:rPr>
      </w:pPr>
      <w:r>
        <w:rPr>
          <w:rFonts w:ascii="Times New Roman"/>
        </w:rPr>
        <w:t>下列术语和定义适用于本文件。</w:t>
      </w:r>
    </w:p>
    <w:p>
      <w:pPr>
        <w:pStyle w:val="23"/>
        <w:spacing w:before="0" w:beforeLines="0" w:after="0" w:afterLines="0" w:line="400" w:lineRule="exact"/>
        <w:rPr>
          <w:rFonts w:ascii="Times New Roman"/>
        </w:rPr>
      </w:pPr>
      <w:r>
        <w:rPr>
          <w:rFonts w:ascii="Times New Roman"/>
        </w:rPr>
        <w:t>3.1</w:t>
      </w:r>
    </w:p>
    <w:p>
      <w:pPr>
        <w:pStyle w:val="22"/>
        <w:spacing w:line="400" w:lineRule="exact"/>
        <w:rPr>
          <w:rFonts w:ascii="Times New Roman" w:eastAsia="黑体"/>
        </w:rPr>
      </w:pPr>
      <w:r>
        <w:rPr>
          <w:rFonts w:hint="eastAsia" w:ascii="Times New Roman" w:eastAsia="黑体"/>
        </w:rPr>
        <w:t>日光温室蔬菜园区</w:t>
      </w:r>
      <w:r>
        <w:rPr>
          <w:rFonts w:ascii="Times New Roman" w:eastAsia="黑体"/>
        </w:rPr>
        <w:t xml:space="preserve">  protected vegetables park </w:t>
      </w:r>
    </w:p>
    <w:p>
      <w:pPr>
        <w:pStyle w:val="22"/>
        <w:spacing w:line="400" w:lineRule="exact"/>
        <w:rPr>
          <w:rFonts w:ascii="Times New Roman"/>
        </w:rPr>
      </w:pPr>
      <w:bookmarkStart w:id="2" w:name="_Hlk117620764"/>
      <w:r>
        <w:rPr>
          <w:rFonts w:ascii="Times New Roman"/>
        </w:rPr>
        <w:t>以塑料大棚和日光温室等为主要设施结构，进行蔬菜规模化、专业化和集约化的栽培、加工包装和营销等活动的现代设施农业生产基地。</w:t>
      </w:r>
    </w:p>
    <w:bookmarkEnd w:id="2"/>
    <w:p>
      <w:pPr>
        <w:pStyle w:val="23"/>
        <w:spacing w:before="0" w:beforeLines="0" w:after="0" w:afterLines="0" w:line="400" w:lineRule="exact"/>
        <w:rPr>
          <w:rFonts w:ascii="Times New Roman"/>
        </w:rPr>
      </w:pPr>
      <w:r>
        <w:rPr>
          <w:rFonts w:ascii="Times New Roman"/>
        </w:rPr>
        <w:t>3.2</w:t>
      </w:r>
    </w:p>
    <w:p>
      <w:pPr>
        <w:pStyle w:val="22"/>
        <w:spacing w:line="400" w:lineRule="exact"/>
        <w:rPr>
          <w:rFonts w:ascii="Times New Roman" w:eastAsia="黑体"/>
        </w:rPr>
      </w:pPr>
      <w:bookmarkStart w:id="3" w:name="_Hlk117784780"/>
      <w:r>
        <w:rPr>
          <w:rFonts w:ascii="Times New Roman" w:eastAsia="黑体"/>
        </w:rPr>
        <w:t>日光温室 solar greenhouse</w:t>
      </w:r>
    </w:p>
    <w:p>
      <w:pPr>
        <w:pStyle w:val="22"/>
        <w:spacing w:line="400" w:lineRule="exact"/>
        <w:rPr>
          <w:rFonts w:ascii="Times New Roman"/>
        </w:rPr>
      </w:pPr>
      <w:r>
        <w:rPr>
          <w:rFonts w:ascii="Times New Roman"/>
        </w:rPr>
        <w:t>以太阳能为主要能源，特殊情况可适当补充能量，南(前)面为采(透)光屋面，东、西、北(后)三面为保温围护墙体，并有保温后屋面和活动保温被的单坡面塑料薄膜温室。</w:t>
      </w:r>
    </w:p>
    <w:bookmarkEnd w:id="3"/>
    <w:p>
      <w:pPr>
        <w:pStyle w:val="23"/>
        <w:spacing w:before="0" w:beforeLines="0" w:after="0" w:afterLines="0" w:line="400" w:lineRule="exact"/>
        <w:rPr>
          <w:rFonts w:ascii="Times New Roman"/>
        </w:rPr>
      </w:pPr>
      <w:r>
        <w:rPr>
          <w:rFonts w:ascii="Times New Roman"/>
        </w:rPr>
        <w:t>3.</w:t>
      </w:r>
      <w:r>
        <w:rPr>
          <w:rFonts w:hint="eastAsia" w:ascii="Times New Roman"/>
        </w:rPr>
        <w:t>3</w:t>
      </w:r>
    </w:p>
    <w:p>
      <w:pPr>
        <w:pStyle w:val="22"/>
        <w:spacing w:line="400" w:lineRule="exact"/>
        <w:rPr>
          <w:rFonts w:ascii="Times New Roman" w:eastAsia="黑体"/>
        </w:rPr>
      </w:pPr>
      <w:r>
        <w:rPr>
          <w:rFonts w:ascii="Times New Roman" w:eastAsia="黑体"/>
        </w:rPr>
        <w:t>跨度 span</w:t>
      </w:r>
    </w:p>
    <w:p>
      <w:pPr>
        <w:pStyle w:val="22"/>
        <w:spacing w:line="400" w:lineRule="exact"/>
        <w:rPr>
          <w:rFonts w:ascii="Times New Roman"/>
        </w:rPr>
      </w:pPr>
      <w:r>
        <w:rPr>
          <w:rFonts w:ascii="Times New Roman"/>
        </w:rPr>
        <w:t>日光温室内后墙基部与前屋面基部之间的净间距；塑料大棚横向两个骨架落地处之间的净间距。</w:t>
      </w:r>
    </w:p>
    <w:p>
      <w:pPr>
        <w:pStyle w:val="23"/>
        <w:spacing w:before="0" w:beforeLines="0" w:after="0" w:afterLines="0" w:line="400" w:lineRule="exact"/>
        <w:rPr>
          <w:rFonts w:ascii="Times New Roman"/>
        </w:rPr>
      </w:pPr>
      <w:r>
        <w:rPr>
          <w:rFonts w:ascii="Times New Roman"/>
        </w:rPr>
        <w:t>3.</w:t>
      </w:r>
      <w:r>
        <w:rPr>
          <w:rFonts w:hint="eastAsia" w:ascii="Times New Roman"/>
        </w:rPr>
        <w:t>4</w:t>
      </w:r>
    </w:p>
    <w:p>
      <w:pPr>
        <w:widowControl/>
        <w:ind w:firstLine="420" w:firstLineChars="200"/>
        <w:jc w:val="left"/>
        <w:rPr>
          <w:rFonts w:ascii="Times New Roman" w:hAnsi="Times New Roman" w:eastAsia="黑体"/>
        </w:rPr>
      </w:pPr>
      <w:r>
        <w:rPr>
          <w:rFonts w:ascii="Times New Roman" w:hAnsi="Times New Roman" w:eastAsia="黑体"/>
          <w:color w:val="000000"/>
          <w:kern w:val="0"/>
          <w:szCs w:val="21"/>
          <w:lang w:bidi="ar"/>
        </w:rPr>
        <w:t>肩高 shoulder height</w:t>
      </w:r>
    </w:p>
    <w:p>
      <w:pPr>
        <w:pStyle w:val="22"/>
        <w:spacing w:line="400" w:lineRule="exact"/>
        <w:rPr>
          <w:rFonts w:ascii="Times New Roman"/>
        </w:rPr>
      </w:pPr>
      <w:r>
        <w:rPr>
          <w:rFonts w:ascii="Times New Roman"/>
        </w:rPr>
        <w:t>距离日光温室或塑料大棚骨架基础或落地线水平0.5m处的骨架垂直高度。</w:t>
      </w:r>
    </w:p>
    <w:p>
      <w:pPr>
        <w:pStyle w:val="23"/>
        <w:spacing w:before="0" w:beforeLines="0" w:after="0" w:afterLines="0" w:line="400" w:lineRule="exact"/>
        <w:rPr>
          <w:rFonts w:ascii="Times New Roman"/>
        </w:rPr>
      </w:pPr>
      <w:r>
        <w:rPr>
          <w:rFonts w:ascii="Times New Roman"/>
        </w:rPr>
        <w:t>3.</w:t>
      </w:r>
      <w:r>
        <w:rPr>
          <w:rFonts w:hint="eastAsia" w:ascii="Times New Roman"/>
        </w:rPr>
        <w:t>5</w:t>
      </w:r>
    </w:p>
    <w:p>
      <w:pPr>
        <w:pStyle w:val="22"/>
        <w:spacing w:line="400" w:lineRule="exact"/>
        <w:rPr>
          <w:rFonts w:ascii="Times New Roman" w:eastAsia="黑体"/>
        </w:rPr>
      </w:pPr>
      <w:r>
        <w:rPr>
          <w:rFonts w:ascii="Times New Roman" w:eastAsia="黑体"/>
        </w:rPr>
        <w:t>立柱 pillar</w:t>
      </w:r>
    </w:p>
    <w:p>
      <w:pPr>
        <w:pStyle w:val="22"/>
        <w:spacing w:line="400" w:lineRule="exact"/>
        <w:rPr>
          <w:rFonts w:ascii="Times New Roman"/>
        </w:rPr>
      </w:pPr>
      <w:r>
        <w:rPr>
          <w:rFonts w:ascii="Times New Roman"/>
        </w:rPr>
        <w:t>日光温室或塑料大棚内支撑骨架的支柱，一般采用钢管或水泥柱。</w:t>
      </w:r>
    </w:p>
    <w:p>
      <w:pPr>
        <w:pStyle w:val="23"/>
        <w:spacing w:before="0" w:beforeLines="0" w:after="0" w:afterLines="0" w:line="400" w:lineRule="exact"/>
        <w:rPr>
          <w:rFonts w:ascii="Times New Roman"/>
        </w:rPr>
      </w:pPr>
      <w:r>
        <w:rPr>
          <w:rFonts w:ascii="Times New Roman"/>
        </w:rPr>
        <w:t>3.</w:t>
      </w:r>
      <w:r>
        <w:rPr>
          <w:rFonts w:hint="eastAsia" w:ascii="Times New Roman"/>
        </w:rPr>
        <w:t>6</w:t>
      </w:r>
    </w:p>
    <w:p>
      <w:pPr>
        <w:pStyle w:val="22"/>
        <w:spacing w:line="400" w:lineRule="exact"/>
        <w:rPr>
          <w:rFonts w:ascii="Times New Roman" w:eastAsia="黑体"/>
        </w:rPr>
      </w:pPr>
      <w:r>
        <w:rPr>
          <w:rFonts w:ascii="Times New Roman" w:eastAsia="黑体"/>
        </w:rPr>
        <w:t>装备进出门  door for equipment entry and exit</w:t>
      </w:r>
    </w:p>
    <w:p>
      <w:pPr>
        <w:pStyle w:val="22"/>
        <w:spacing w:line="400" w:lineRule="exact"/>
        <w:rPr>
          <w:rFonts w:ascii="Times New Roman" w:eastAsia="黑体"/>
        </w:rPr>
      </w:pPr>
      <w:r>
        <w:rPr>
          <w:rFonts w:ascii="Times New Roman"/>
        </w:rPr>
        <w:t>指中小型农业机械、环境调控、植株管理、植保管理、水肥管理、产品和农资运输等装备进出日光温室或塑料大棚的通道，一般指大门。</w:t>
      </w:r>
    </w:p>
    <w:p>
      <w:pPr>
        <w:pStyle w:val="23"/>
        <w:spacing w:before="0" w:beforeLines="0" w:after="0" w:afterLines="0" w:line="400" w:lineRule="exact"/>
        <w:rPr>
          <w:rFonts w:ascii="Times New Roman"/>
        </w:rPr>
      </w:pPr>
      <w:r>
        <w:rPr>
          <w:rFonts w:ascii="Times New Roman"/>
        </w:rPr>
        <w:t>3.</w:t>
      </w:r>
      <w:r>
        <w:rPr>
          <w:rFonts w:hint="eastAsia" w:ascii="Times New Roman"/>
        </w:rPr>
        <w:t>7</w:t>
      </w:r>
    </w:p>
    <w:p>
      <w:pPr>
        <w:pStyle w:val="22"/>
        <w:spacing w:line="400" w:lineRule="exact"/>
        <w:rPr>
          <w:rFonts w:ascii="Times New Roman" w:eastAsia="黑体"/>
        </w:rPr>
      </w:pPr>
      <w:bookmarkStart w:id="4" w:name="_Hlk117595566"/>
      <w:r>
        <w:rPr>
          <w:rFonts w:ascii="Times New Roman" w:eastAsia="黑体"/>
        </w:rPr>
        <w:t>钢骨架</w:t>
      </w:r>
      <w:bookmarkEnd w:id="4"/>
      <w:r>
        <w:rPr>
          <w:rFonts w:ascii="Times New Roman" w:eastAsia="黑体"/>
        </w:rPr>
        <w:t xml:space="preserve"> steel frame</w:t>
      </w:r>
    </w:p>
    <w:p>
      <w:pPr>
        <w:pStyle w:val="22"/>
        <w:spacing w:line="400" w:lineRule="exact"/>
        <w:rPr>
          <w:rFonts w:ascii="Times New Roman" w:eastAsia="黑体"/>
        </w:rPr>
      </w:pPr>
      <w:r>
        <w:rPr>
          <w:rFonts w:ascii="Times New Roman"/>
        </w:rPr>
        <w:t>一般指日光温室和塑料大棚拱形的用以支撑屋面覆盖物、承受风、雪等荷载的承重钢结构。</w:t>
      </w:r>
    </w:p>
    <w:p>
      <w:pPr>
        <w:pStyle w:val="23"/>
        <w:spacing w:before="0" w:beforeLines="0" w:after="0" w:afterLines="0" w:line="400" w:lineRule="exact"/>
        <w:rPr>
          <w:rFonts w:ascii="Times New Roman"/>
        </w:rPr>
      </w:pPr>
      <w:r>
        <w:rPr>
          <w:rFonts w:ascii="Times New Roman"/>
        </w:rPr>
        <w:t>3.</w:t>
      </w:r>
      <w:r>
        <w:rPr>
          <w:rFonts w:hint="eastAsia" w:ascii="Times New Roman"/>
        </w:rPr>
        <w:t>8</w:t>
      </w:r>
    </w:p>
    <w:p>
      <w:pPr>
        <w:pStyle w:val="22"/>
        <w:spacing w:line="400" w:lineRule="exact"/>
        <w:rPr>
          <w:rFonts w:ascii="Times New Roman" w:eastAsia="黑体"/>
        </w:rPr>
      </w:pPr>
      <w:r>
        <w:rPr>
          <w:rFonts w:ascii="Times New Roman" w:eastAsia="黑体"/>
        </w:rPr>
        <w:t xml:space="preserve">山墙固定门 fixed door at greenhouse gable wall </w:t>
      </w:r>
    </w:p>
    <w:p>
      <w:pPr>
        <w:pStyle w:val="22"/>
        <w:spacing w:line="400" w:lineRule="exact"/>
        <w:rPr>
          <w:rFonts w:ascii="Times New Roman" w:eastAsia="黑体"/>
        </w:rPr>
      </w:pPr>
      <w:r>
        <w:rPr>
          <w:rFonts w:ascii="Times New Roman"/>
        </w:rPr>
        <w:t>指位于日光温室东西山墙上的大门，分为适宜农机等装备进出的大门和平时作业的小门两种类型。</w:t>
      </w:r>
    </w:p>
    <w:p>
      <w:pPr>
        <w:pStyle w:val="23"/>
        <w:spacing w:before="0" w:beforeLines="0" w:after="0" w:afterLines="0" w:line="400" w:lineRule="exact"/>
        <w:rPr>
          <w:rFonts w:ascii="Times New Roman"/>
        </w:rPr>
      </w:pPr>
      <w:r>
        <w:rPr>
          <w:rFonts w:ascii="Times New Roman"/>
        </w:rPr>
        <w:t>3.</w:t>
      </w:r>
      <w:r>
        <w:rPr>
          <w:rFonts w:hint="eastAsia" w:ascii="Times New Roman"/>
        </w:rPr>
        <w:t>9</w:t>
      </w:r>
      <w:r>
        <w:rPr>
          <w:rFonts w:ascii="Times New Roman"/>
        </w:rPr>
        <w:t xml:space="preserve"> </w:t>
      </w:r>
    </w:p>
    <w:p>
      <w:pPr>
        <w:pStyle w:val="22"/>
        <w:spacing w:line="400" w:lineRule="exact"/>
        <w:rPr>
          <w:rFonts w:ascii="Times New Roman" w:eastAsia="黑体"/>
        </w:rPr>
      </w:pPr>
      <w:r>
        <w:rPr>
          <w:rFonts w:ascii="Times New Roman" w:eastAsia="黑体"/>
        </w:rPr>
        <w:t>活动骨架门 movable door at greenhouse steel frame</w:t>
      </w:r>
    </w:p>
    <w:p>
      <w:pPr>
        <w:pStyle w:val="22"/>
        <w:spacing w:line="400" w:lineRule="exact"/>
        <w:rPr>
          <w:rFonts w:ascii="Times New Roman"/>
        </w:rPr>
      </w:pPr>
      <w:r>
        <w:rPr>
          <w:rFonts w:ascii="Times New Roman"/>
        </w:rPr>
        <w:t>指利用日光温室钢骨架制作的农业装备进出温室的可拆卸大门。</w:t>
      </w:r>
    </w:p>
    <w:p>
      <w:pPr>
        <w:pStyle w:val="23"/>
        <w:rPr>
          <w:rFonts w:hAnsi="黑体"/>
          <w:bCs/>
          <w:szCs w:val="21"/>
        </w:rPr>
      </w:pPr>
      <w:r>
        <w:rPr>
          <w:rFonts w:hAnsi="黑体"/>
          <w:bCs/>
          <w:szCs w:val="21"/>
        </w:rPr>
        <w:t xml:space="preserve">4 </w:t>
      </w:r>
      <w:r>
        <w:rPr>
          <w:rFonts w:hint="eastAsia" w:hAnsi="黑体"/>
          <w:bCs/>
          <w:szCs w:val="21"/>
        </w:rPr>
        <w:t>宜机化日光温室蔬菜园区</w:t>
      </w:r>
      <w:r>
        <w:rPr>
          <w:rFonts w:hAnsi="黑体"/>
          <w:bCs/>
          <w:szCs w:val="21"/>
        </w:rPr>
        <w:t>场地选择</w:t>
      </w:r>
    </w:p>
    <w:p>
      <w:pPr>
        <w:pStyle w:val="23"/>
        <w:spacing w:before="156" w:beforeLines="50" w:after="156" w:afterLines="50" w:line="400" w:lineRule="exact"/>
        <w:rPr>
          <w:rFonts w:ascii="Times New Roman"/>
        </w:rPr>
      </w:pPr>
      <w:r>
        <w:rPr>
          <w:rFonts w:ascii="Times New Roman"/>
        </w:rPr>
        <w:t>4.1 地点</w:t>
      </w:r>
    </w:p>
    <w:p>
      <w:pPr>
        <w:pStyle w:val="22"/>
        <w:adjustRightInd w:val="0"/>
        <w:snapToGrid w:val="0"/>
        <w:spacing w:line="400" w:lineRule="exact"/>
        <w:rPr>
          <w:rFonts w:ascii="Times New Roman"/>
        </w:rPr>
      </w:pPr>
      <w:r>
        <w:rPr>
          <w:rFonts w:ascii="Times New Roman"/>
        </w:rPr>
        <w:t>建造日光温室蔬菜园区的场地要求地势平坦(坡度不大于10°)，地质条件好，地下水位要求在1.5 m以下；场地范围较大时，可分区平整，应便于配套给排水、道路、电力、消防等基础设施和附属设施的规划建设；交通便捷，产品销售方便。</w:t>
      </w:r>
    </w:p>
    <w:p>
      <w:pPr>
        <w:pStyle w:val="22"/>
        <w:adjustRightInd w:val="0"/>
        <w:snapToGrid w:val="0"/>
        <w:spacing w:line="400" w:lineRule="exact"/>
        <w:rPr>
          <w:rFonts w:ascii="Times New Roman"/>
        </w:rPr>
      </w:pPr>
    </w:p>
    <w:p>
      <w:pPr>
        <w:pStyle w:val="23"/>
        <w:spacing w:before="156" w:beforeLines="50" w:after="156" w:afterLines="50" w:line="400" w:lineRule="exact"/>
        <w:rPr>
          <w:rFonts w:ascii="Times New Roman"/>
        </w:rPr>
      </w:pPr>
      <w:r>
        <w:rPr>
          <w:rFonts w:ascii="Times New Roman"/>
        </w:rPr>
        <w:t>4.2 土壤</w:t>
      </w:r>
    </w:p>
    <w:p>
      <w:pPr>
        <w:pStyle w:val="22"/>
        <w:adjustRightInd w:val="0"/>
        <w:snapToGrid w:val="0"/>
        <w:spacing w:line="400" w:lineRule="exact"/>
        <w:rPr>
          <w:rFonts w:ascii="Times New Roman"/>
        </w:rPr>
      </w:pPr>
      <w:r>
        <w:rPr>
          <w:rFonts w:ascii="Times New Roman"/>
        </w:rPr>
        <w:t>土层深厚，土壤肥沃，含盐量较低，酸碱度适宜，应符合《农田土壤环境质量监测技术规范》（NY/T 395-2012）中有关产地土壤环境的要求。</w:t>
      </w:r>
    </w:p>
    <w:p>
      <w:pPr>
        <w:pStyle w:val="23"/>
        <w:spacing w:before="156" w:beforeLines="50" w:after="156" w:afterLines="50" w:line="400" w:lineRule="exact"/>
        <w:rPr>
          <w:rFonts w:ascii="Times New Roman"/>
        </w:rPr>
      </w:pPr>
      <w:r>
        <w:rPr>
          <w:rFonts w:ascii="Times New Roman"/>
        </w:rPr>
        <w:t>4.3 灌水</w:t>
      </w:r>
    </w:p>
    <w:p>
      <w:pPr>
        <w:pStyle w:val="23"/>
        <w:spacing w:before="156" w:beforeLines="50" w:after="156" w:afterLines="50" w:line="400" w:lineRule="exact"/>
        <w:ind w:firstLine="420" w:firstLineChars="200"/>
        <w:rPr>
          <w:rFonts w:ascii="Times New Roman"/>
        </w:rPr>
      </w:pPr>
      <w:r>
        <w:rPr>
          <w:rFonts w:hint="eastAsia" w:ascii="Times New Roman" w:eastAsia="宋体"/>
        </w:rPr>
        <w:t>日光温室</w:t>
      </w:r>
      <w:r>
        <w:rPr>
          <w:rFonts w:ascii="Times New Roman" w:eastAsia="宋体"/>
        </w:rPr>
        <w:t>蔬菜园区要有充足的灌溉水源，水质应符合GB 5084-2005的要求。</w:t>
      </w:r>
    </w:p>
    <w:p>
      <w:pPr>
        <w:pStyle w:val="23"/>
        <w:spacing w:before="156" w:beforeLines="50" w:after="156" w:afterLines="50" w:line="400" w:lineRule="exact"/>
        <w:rPr>
          <w:rFonts w:ascii="Times New Roman"/>
        </w:rPr>
      </w:pPr>
      <w:r>
        <w:rPr>
          <w:rFonts w:ascii="Times New Roman"/>
        </w:rPr>
        <w:t>4.4 光照</w:t>
      </w:r>
    </w:p>
    <w:p>
      <w:pPr>
        <w:pStyle w:val="22"/>
        <w:adjustRightInd w:val="0"/>
        <w:snapToGrid w:val="0"/>
        <w:spacing w:line="400" w:lineRule="exact"/>
        <w:rPr>
          <w:rFonts w:ascii="Times New Roman"/>
        </w:rPr>
      </w:pPr>
      <w:r>
        <w:rPr>
          <w:rFonts w:hint="eastAsia" w:ascii="Times New Roman"/>
        </w:rPr>
        <w:t>日光温室蔬菜园区</w:t>
      </w:r>
      <w:r>
        <w:rPr>
          <w:rFonts w:ascii="Times New Roman"/>
        </w:rPr>
        <w:t>种植季节光照充足，且东、南、西三面无遮荫物，尤其是冬季生产，要求日照百分率高于50%。</w:t>
      </w:r>
    </w:p>
    <w:p>
      <w:pPr>
        <w:pStyle w:val="23"/>
        <w:spacing w:before="156" w:beforeLines="50" w:after="156" w:afterLines="50" w:line="400" w:lineRule="exact"/>
        <w:rPr>
          <w:rFonts w:ascii="Times New Roman"/>
        </w:rPr>
      </w:pPr>
      <w:r>
        <w:rPr>
          <w:rFonts w:ascii="Times New Roman"/>
        </w:rPr>
        <w:t>4.5 降水</w:t>
      </w:r>
    </w:p>
    <w:p>
      <w:pPr>
        <w:pStyle w:val="22"/>
        <w:adjustRightInd w:val="0"/>
        <w:snapToGrid w:val="0"/>
        <w:spacing w:line="400" w:lineRule="exact"/>
        <w:rPr>
          <w:rFonts w:ascii="Times New Roman"/>
          <w:szCs w:val="32"/>
        </w:rPr>
      </w:pPr>
      <w:r>
        <w:rPr>
          <w:rFonts w:hint="eastAsia" w:ascii="Times New Roman"/>
          <w:szCs w:val="32"/>
        </w:rPr>
        <w:t>日光温室蔬菜园区</w:t>
      </w:r>
      <w:r>
        <w:rPr>
          <w:rFonts w:ascii="Times New Roman"/>
          <w:szCs w:val="32"/>
        </w:rPr>
        <w:t>选择要避免在冰雹、暴雨、暴雪等极端气候条件频发地区或地带。</w:t>
      </w:r>
    </w:p>
    <w:p>
      <w:pPr>
        <w:pStyle w:val="23"/>
        <w:spacing w:before="156" w:beforeLines="50" w:after="156" w:afterLines="50" w:line="400" w:lineRule="exact"/>
        <w:rPr>
          <w:rFonts w:ascii="Times New Roman"/>
        </w:rPr>
      </w:pPr>
      <w:r>
        <w:rPr>
          <w:rFonts w:ascii="Times New Roman"/>
        </w:rPr>
        <w:t>4.6 风</w:t>
      </w:r>
    </w:p>
    <w:p>
      <w:pPr>
        <w:pStyle w:val="22"/>
        <w:adjustRightInd w:val="0"/>
        <w:snapToGrid w:val="0"/>
        <w:spacing w:line="400" w:lineRule="exact"/>
        <w:ind w:hanging="10" w:firstLineChars="0"/>
        <w:rPr>
          <w:rFonts w:ascii="Times New Roman"/>
          <w:szCs w:val="32"/>
        </w:rPr>
      </w:pPr>
      <w:r>
        <w:rPr>
          <w:rFonts w:ascii="Times New Roman"/>
          <w:szCs w:val="32"/>
        </w:rPr>
        <w:t xml:space="preserve">    </w:t>
      </w:r>
      <w:r>
        <w:rPr>
          <w:rFonts w:hint="eastAsia" w:ascii="Times New Roman"/>
          <w:szCs w:val="32"/>
        </w:rPr>
        <w:t>日光温室蔬菜园区</w:t>
      </w:r>
      <w:r>
        <w:rPr>
          <w:rFonts w:ascii="Times New Roman"/>
          <w:szCs w:val="32"/>
        </w:rPr>
        <w:t>选择是要考虑风速、风向、以及风带的分布。最大风力一般不超过8级。日光温室宜选择背风向阳地带，要注意利用夏季的主导风向进行设施的自然通风降温。要避免强风口或强风地带、以及污染源的下风口。</w:t>
      </w:r>
    </w:p>
    <w:p>
      <w:pPr>
        <w:pStyle w:val="23"/>
        <w:spacing w:before="156" w:beforeLines="50" w:after="156" w:afterLines="50" w:line="400" w:lineRule="exact"/>
        <w:rPr>
          <w:rFonts w:ascii="Times New Roman" w:eastAsia="宋体"/>
        </w:rPr>
      </w:pPr>
      <w:r>
        <w:rPr>
          <w:rFonts w:ascii="Times New Roman"/>
        </w:rPr>
        <w:t>4.7 空气质量</w:t>
      </w:r>
    </w:p>
    <w:p>
      <w:pPr>
        <w:pStyle w:val="23"/>
        <w:spacing w:before="156" w:beforeLines="50" w:after="156" w:afterLines="50" w:line="400" w:lineRule="exact"/>
        <w:ind w:firstLine="420" w:firstLineChars="200"/>
        <w:rPr>
          <w:rFonts w:ascii="Times New Roman"/>
        </w:rPr>
      </w:pPr>
      <w:r>
        <w:rPr>
          <w:rFonts w:hint="eastAsia" w:ascii="Times New Roman" w:eastAsia="宋体"/>
          <w:szCs w:val="32"/>
        </w:rPr>
        <w:t>日光温室蔬菜园区</w:t>
      </w:r>
      <w:r>
        <w:rPr>
          <w:rFonts w:ascii="Times New Roman" w:eastAsia="宋体"/>
          <w:szCs w:val="32"/>
        </w:rPr>
        <w:t>的环境空气质量应符合GB 3095-2012的要求。</w:t>
      </w:r>
    </w:p>
    <w:p>
      <w:pPr>
        <w:pStyle w:val="23"/>
        <w:spacing w:before="156" w:beforeLines="50" w:after="156" w:afterLines="50" w:line="400" w:lineRule="exact"/>
        <w:rPr>
          <w:rFonts w:ascii="Times New Roman"/>
        </w:rPr>
      </w:pPr>
      <w:r>
        <w:rPr>
          <w:rFonts w:ascii="Times New Roman"/>
        </w:rPr>
        <w:t>4.8 电力供应</w:t>
      </w:r>
    </w:p>
    <w:p>
      <w:pPr>
        <w:pStyle w:val="22"/>
        <w:adjustRightInd w:val="0"/>
        <w:snapToGrid w:val="0"/>
        <w:spacing w:line="400" w:lineRule="exact"/>
        <w:rPr>
          <w:rFonts w:ascii="Times New Roman"/>
        </w:rPr>
      </w:pPr>
      <w:r>
        <w:rPr>
          <w:rFonts w:ascii="Times New Roman"/>
        </w:rPr>
        <w:t>有可靠的照明及动力用电供应，供电应符合</w:t>
      </w:r>
      <w:r>
        <w:rPr>
          <w:rFonts w:ascii="Times New Roman"/>
          <w:szCs w:val="32"/>
        </w:rPr>
        <w:t>JB/T 10585-2006</w:t>
      </w:r>
      <w:r>
        <w:rPr>
          <w:rFonts w:ascii="Times New Roman"/>
        </w:rPr>
        <w:t>的要求。</w:t>
      </w:r>
    </w:p>
    <w:p>
      <w:pPr>
        <w:pStyle w:val="23"/>
        <w:rPr>
          <w:rFonts w:hAnsi="黑体"/>
          <w:bCs/>
          <w:szCs w:val="21"/>
        </w:rPr>
      </w:pPr>
      <w:r>
        <w:rPr>
          <w:rFonts w:hAnsi="黑体"/>
          <w:bCs/>
          <w:szCs w:val="21"/>
        </w:rPr>
        <w:t xml:space="preserve">5 </w:t>
      </w:r>
      <w:r>
        <w:rPr>
          <w:rFonts w:hint="eastAsia" w:hAnsi="黑体"/>
          <w:bCs/>
          <w:szCs w:val="21"/>
        </w:rPr>
        <w:t>日光温室</w:t>
      </w:r>
      <w:r>
        <w:rPr>
          <w:rFonts w:hAnsi="黑体"/>
          <w:bCs/>
          <w:szCs w:val="21"/>
        </w:rPr>
        <w:t>结构宜机化设计</w:t>
      </w:r>
    </w:p>
    <w:p>
      <w:pPr>
        <w:pStyle w:val="22"/>
        <w:adjustRightInd w:val="0"/>
        <w:snapToGrid w:val="0"/>
        <w:spacing w:line="400" w:lineRule="exact"/>
        <w:rPr>
          <w:rFonts w:ascii="Times New Roman"/>
        </w:rPr>
      </w:pPr>
      <w:r>
        <w:rPr>
          <w:rFonts w:ascii="Times New Roman"/>
        </w:rPr>
        <w:t xml:space="preserve"> 我国不同地区日光温室基本设施结构，要根据区域气候特点和地形地貌，因地制宜进行选择和设计，其基本结构的优化设计可参考《</w:t>
      </w:r>
      <w:r>
        <w:rPr>
          <w:rFonts w:ascii="Times New Roman"/>
          <w:szCs w:val="32"/>
        </w:rPr>
        <w:t>农业温室结构载荷规范</w:t>
      </w:r>
      <w:r>
        <w:rPr>
          <w:rFonts w:ascii="Times New Roman"/>
        </w:rPr>
        <w:t>》</w:t>
      </w:r>
      <w:r>
        <w:rPr>
          <w:rFonts w:ascii="Times New Roman"/>
          <w:szCs w:val="32"/>
        </w:rPr>
        <w:t>（GB 51183-2016）、</w:t>
      </w:r>
      <w:r>
        <w:rPr>
          <w:rFonts w:ascii="Times New Roman"/>
        </w:rPr>
        <w:t>《</w:t>
      </w:r>
      <w:r>
        <w:rPr>
          <w:rFonts w:ascii="Times New Roman"/>
          <w:szCs w:val="32"/>
        </w:rPr>
        <w:t>农业温室结构设计规范</w:t>
      </w:r>
      <w:r>
        <w:rPr>
          <w:rFonts w:ascii="Times New Roman"/>
        </w:rPr>
        <w:t>》</w:t>
      </w:r>
      <w:r>
        <w:rPr>
          <w:rFonts w:ascii="Times New Roman"/>
          <w:szCs w:val="32"/>
        </w:rPr>
        <w:t>（GB 51183-2022）、</w:t>
      </w:r>
      <w:r>
        <w:rPr>
          <w:rFonts w:ascii="Times New Roman"/>
        </w:rPr>
        <w:t>《日光温室和塑料大棚结构与性能要求》（</w:t>
      </w:r>
      <w:r>
        <w:rPr>
          <w:rFonts w:ascii="Times New Roman"/>
          <w:szCs w:val="32"/>
        </w:rPr>
        <w:t>JB/T 10594-2006</w:t>
      </w:r>
      <w:r>
        <w:rPr>
          <w:rFonts w:ascii="Times New Roman"/>
        </w:rPr>
        <w:t>）和</w:t>
      </w:r>
      <w:r>
        <w:rPr>
          <w:rFonts w:ascii="Times New Roman"/>
          <w:szCs w:val="32"/>
        </w:rPr>
        <w:t> </w:t>
      </w:r>
      <w:r>
        <w:rPr>
          <w:rFonts w:ascii="Times New Roman"/>
        </w:rPr>
        <w:t>《</w:t>
      </w:r>
      <w:r>
        <w:rPr>
          <w:rFonts w:ascii="Times New Roman"/>
          <w:szCs w:val="32"/>
        </w:rPr>
        <w:t>日光温室设计规范</w:t>
      </w:r>
      <w:r>
        <w:rPr>
          <w:rFonts w:ascii="Times New Roman"/>
        </w:rPr>
        <w:t>》（</w:t>
      </w:r>
      <w:r>
        <w:rPr>
          <w:rFonts w:ascii="Times New Roman"/>
          <w:szCs w:val="32"/>
        </w:rPr>
        <w:t>NY/T 3223-2018</w:t>
      </w:r>
      <w:r>
        <w:rPr>
          <w:rFonts w:ascii="Times New Roman"/>
        </w:rPr>
        <w:t>）等相关规范。日光温室的建造可参考</w:t>
      </w:r>
      <w:r>
        <w:rPr>
          <w:rFonts w:ascii="Times New Roman"/>
          <w:szCs w:val="32"/>
        </w:rPr>
        <w:t>《日光温室主体结构施工与安装验收规程》</w:t>
      </w:r>
      <w:r>
        <w:rPr>
          <w:rFonts w:ascii="Times New Roman"/>
        </w:rPr>
        <w:t>（</w:t>
      </w:r>
      <w:r>
        <w:rPr>
          <w:rFonts w:ascii="Times New Roman"/>
          <w:szCs w:val="32"/>
        </w:rPr>
        <w:t>NY/T 2134-2012</w:t>
      </w:r>
      <w:r>
        <w:rPr>
          <w:rFonts w:ascii="Times New Roman"/>
        </w:rPr>
        <w:t>）</w:t>
      </w:r>
      <w:r>
        <w:rPr>
          <w:rFonts w:ascii="Times New Roman"/>
          <w:szCs w:val="32"/>
        </w:rPr>
        <w:t>。设施建造的质量评价可参考《日光温室质量评价技术规范》（NY/T 610-2016）。</w:t>
      </w:r>
    </w:p>
    <w:p>
      <w:pPr>
        <w:pStyle w:val="22"/>
        <w:spacing w:line="400" w:lineRule="exact"/>
        <w:rPr>
          <w:rFonts w:ascii="Times New Roman"/>
        </w:rPr>
      </w:pPr>
      <w:r>
        <w:rPr>
          <w:rFonts w:ascii="Times New Roman"/>
        </w:rPr>
        <w:t>为了促进</w:t>
      </w:r>
      <w:r>
        <w:rPr>
          <w:rFonts w:hint="eastAsia" w:ascii="Times New Roman"/>
        </w:rPr>
        <w:t>日光温室</w:t>
      </w:r>
      <w:r>
        <w:rPr>
          <w:rFonts w:ascii="Times New Roman"/>
        </w:rPr>
        <w:t>蔬菜全程和全产业链生产的轻简化、机械化和自动化发展，</w:t>
      </w:r>
      <w:r>
        <w:rPr>
          <w:rFonts w:hint="eastAsia" w:ascii="Times New Roman"/>
        </w:rPr>
        <w:t>日光温室</w:t>
      </w:r>
      <w:r>
        <w:rPr>
          <w:rFonts w:ascii="Times New Roman"/>
        </w:rPr>
        <w:t>结构需要进行宜机化优化设计，主要是考虑日光温室的跨度、肩高、装备进出门、长度等环节，推动“设施-农机-农艺”有效融合。</w:t>
      </w:r>
    </w:p>
    <w:p>
      <w:pPr>
        <w:pStyle w:val="23"/>
        <w:spacing w:before="156" w:beforeLines="50" w:after="156" w:afterLines="50" w:line="400" w:lineRule="exact"/>
        <w:rPr>
          <w:rFonts w:ascii="Times New Roman"/>
        </w:rPr>
      </w:pPr>
      <w:r>
        <w:rPr>
          <w:rFonts w:ascii="Times New Roman"/>
        </w:rPr>
        <w:t>5.1 日光温室跨度</w:t>
      </w:r>
    </w:p>
    <w:p>
      <w:pPr>
        <w:pStyle w:val="23"/>
        <w:spacing w:before="156" w:beforeLines="50" w:after="156" w:afterLines="50" w:line="400" w:lineRule="exact"/>
        <w:ind w:firstLine="420" w:firstLineChars="200"/>
        <w:rPr>
          <w:rFonts w:ascii="Times New Roman" w:eastAsia="宋体"/>
        </w:rPr>
      </w:pPr>
      <w:r>
        <w:rPr>
          <w:rFonts w:ascii="Times New Roman" w:eastAsia="宋体"/>
        </w:rPr>
        <w:t>日光温室番茄、黄瓜、茄子、辣椒、西甜瓜等蔬菜宜机化栽培应采取东西垄栽培方式，适宜跨度的计算公式为：跨度D =1.8m×东西垄数N + 1m + 其它。其中“其它”指立柱或立柱+作业道，如果温室内有立柱，则立柱两侧共计要增加2m；如果有作业道，还需要再加上作业道的宽度。否则，有立柱的作业道不能够进行机械作业。</w:t>
      </w:r>
    </w:p>
    <w:p>
      <w:pPr>
        <w:pStyle w:val="23"/>
        <w:spacing w:before="156" w:beforeLines="50" w:after="156" w:afterLines="50" w:line="400" w:lineRule="exact"/>
        <w:ind w:firstLine="420" w:firstLineChars="200"/>
        <w:rPr>
          <w:rFonts w:ascii="Times New Roman" w:eastAsia="宋体"/>
        </w:rPr>
      </w:pPr>
      <w:r>
        <w:rPr>
          <w:rFonts w:ascii="Times New Roman" w:eastAsia="宋体"/>
        </w:rPr>
        <w:t>日光温室蔬菜宜机化栽培，温室跨度在12m以内可不设立柱，但作为应急措施，可以设置活动立柱，在暴雪等极端天气来临前安装，或在机器作业时临时悬挂在温室骨架上，便于农机作业。</w:t>
      </w:r>
    </w:p>
    <w:p>
      <w:pPr>
        <w:pStyle w:val="22"/>
        <w:ind w:firstLine="422"/>
        <w:jc w:val="center"/>
        <w:rPr>
          <w:rFonts w:ascii="Times New Roman"/>
          <w:b/>
          <w:bCs/>
        </w:rPr>
      </w:pPr>
      <w:r>
        <w:rPr>
          <w:rFonts w:ascii="Times New Roman"/>
          <w:b/>
          <w:bCs/>
        </w:rPr>
        <w:t>无立柱宜机化日光温室跨度</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130"/>
        <w:gridCol w:w="2131"/>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vAlign w:val="center"/>
          </w:tcPr>
          <w:p>
            <w:pPr>
              <w:pStyle w:val="11"/>
              <w:jc w:val="center"/>
              <w:rPr>
                <w:rFonts w:ascii="Times New Roman" w:hAnsi="Times New Roman" w:cs="Times New Roman"/>
                <w:b/>
                <w:bCs/>
                <w:sz w:val="21"/>
                <w:szCs w:val="21"/>
              </w:rPr>
            </w:pPr>
            <w:r>
              <w:rPr>
                <w:rFonts w:ascii="Times New Roman" w:hAnsi="Times New Roman" w:cs="Times New Roman"/>
                <w:b/>
                <w:bCs/>
                <w:sz w:val="21"/>
                <w:szCs w:val="21"/>
              </w:rPr>
              <w:t>东西垄数N</w:t>
            </w:r>
          </w:p>
        </w:tc>
        <w:tc>
          <w:tcPr>
            <w:tcW w:w="2130" w:type="dxa"/>
            <w:vAlign w:val="center"/>
          </w:tcPr>
          <w:p>
            <w:pPr>
              <w:pStyle w:val="11"/>
              <w:jc w:val="center"/>
              <w:rPr>
                <w:rFonts w:ascii="Times New Roman" w:hAnsi="Times New Roman" w:cs="Times New Roman"/>
                <w:b/>
                <w:bCs/>
                <w:sz w:val="21"/>
                <w:szCs w:val="21"/>
              </w:rPr>
            </w:pPr>
            <w:r>
              <w:rPr>
                <w:rFonts w:ascii="Times New Roman" w:hAnsi="Times New Roman" w:cs="Times New Roman"/>
                <w:b/>
                <w:bCs/>
                <w:sz w:val="21"/>
                <w:szCs w:val="21"/>
              </w:rPr>
              <w:t>最小跨度/m</w:t>
            </w:r>
          </w:p>
        </w:tc>
        <w:tc>
          <w:tcPr>
            <w:tcW w:w="2131" w:type="dxa"/>
            <w:vAlign w:val="center"/>
          </w:tcPr>
          <w:p>
            <w:pPr>
              <w:pStyle w:val="11"/>
              <w:jc w:val="center"/>
              <w:rPr>
                <w:rFonts w:ascii="Times New Roman" w:hAnsi="Times New Roman" w:cs="Times New Roman"/>
                <w:b/>
                <w:bCs/>
                <w:sz w:val="21"/>
                <w:szCs w:val="21"/>
              </w:rPr>
            </w:pPr>
            <w:r>
              <w:rPr>
                <w:rFonts w:ascii="Times New Roman" w:hAnsi="Times New Roman" w:cs="Times New Roman"/>
                <w:b/>
                <w:bCs/>
                <w:sz w:val="21"/>
                <w:szCs w:val="21"/>
              </w:rPr>
              <w:t>适宜跨度/m</w:t>
            </w:r>
          </w:p>
        </w:tc>
        <w:tc>
          <w:tcPr>
            <w:tcW w:w="1939" w:type="dxa"/>
          </w:tcPr>
          <w:p>
            <w:pPr>
              <w:pStyle w:val="22"/>
              <w:widowControl w:val="0"/>
              <w:ind w:firstLine="422"/>
              <w:rPr>
                <w:rFonts w:ascii="Times New Roman"/>
                <w:b/>
                <w:bCs/>
                <w:szCs w:val="21"/>
              </w:rPr>
            </w:pPr>
            <w:r>
              <w:rPr>
                <w:rFonts w:ascii="Times New Roman"/>
                <w:b/>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4</w:t>
            </w:r>
          </w:p>
        </w:tc>
        <w:tc>
          <w:tcPr>
            <w:tcW w:w="2130"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8.2</w:t>
            </w:r>
          </w:p>
        </w:tc>
        <w:tc>
          <w:tcPr>
            <w:tcW w:w="2131"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8.5</w:t>
            </w:r>
          </w:p>
        </w:tc>
        <w:tc>
          <w:tcPr>
            <w:tcW w:w="1939" w:type="dxa"/>
            <w:vMerge w:val="restart"/>
          </w:tcPr>
          <w:p>
            <w:pPr>
              <w:pStyle w:val="22"/>
              <w:widowControl w:val="0"/>
              <w:ind w:firstLine="0" w:firstLineChars="0"/>
              <w:rPr>
                <w:rFonts w:ascii="Times New Roman"/>
                <w:szCs w:val="21"/>
              </w:rPr>
            </w:pPr>
            <w:r>
              <w:rPr>
                <w:rFonts w:ascii="Times New Roman"/>
                <w:szCs w:val="21"/>
              </w:rPr>
              <w:t>对于日光温室内有立柱，立柱+过道的，还要考虑立柱和过道的影响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5</w:t>
            </w:r>
          </w:p>
        </w:tc>
        <w:tc>
          <w:tcPr>
            <w:tcW w:w="2130"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10.0</w:t>
            </w:r>
          </w:p>
        </w:tc>
        <w:tc>
          <w:tcPr>
            <w:tcW w:w="2131"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10.0</w:t>
            </w:r>
          </w:p>
        </w:tc>
        <w:tc>
          <w:tcPr>
            <w:tcW w:w="1939" w:type="dxa"/>
            <w:vMerge w:val="continue"/>
          </w:tcPr>
          <w:p>
            <w:pPr>
              <w:pStyle w:val="22"/>
              <w:widowControl w:val="0"/>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6</w:t>
            </w:r>
          </w:p>
        </w:tc>
        <w:tc>
          <w:tcPr>
            <w:tcW w:w="2130"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11.8</w:t>
            </w:r>
          </w:p>
        </w:tc>
        <w:tc>
          <w:tcPr>
            <w:tcW w:w="2131"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12.0</w:t>
            </w:r>
          </w:p>
        </w:tc>
        <w:tc>
          <w:tcPr>
            <w:tcW w:w="1939" w:type="dxa"/>
            <w:vMerge w:val="continue"/>
          </w:tcPr>
          <w:p>
            <w:pPr>
              <w:pStyle w:val="22"/>
              <w:widowControl w:val="0"/>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7</w:t>
            </w:r>
          </w:p>
        </w:tc>
        <w:tc>
          <w:tcPr>
            <w:tcW w:w="2130"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13.6</w:t>
            </w:r>
          </w:p>
        </w:tc>
        <w:tc>
          <w:tcPr>
            <w:tcW w:w="2131"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14.0</w:t>
            </w:r>
          </w:p>
        </w:tc>
        <w:tc>
          <w:tcPr>
            <w:tcW w:w="1939" w:type="dxa"/>
            <w:vMerge w:val="continue"/>
          </w:tcPr>
          <w:p>
            <w:pPr>
              <w:pStyle w:val="22"/>
              <w:widowControl w:val="0"/>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8</w:t>
            </w:r>
          </w:p>
        </w:tc>
        <w:tc>
          <w:tcPr>
            <w:tcW w:w="2130"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15.4</w:t>
            </w:r>
          </w:p>
        </w:tc>
        <w:tc>
          <w:tcPr>
            <w:tcW w:w="2131" w:type="dxa"/>
          </w:tcPr>
          <w:p>
            <w:pPr>
              <w:pStyle w:val="11"/>
              <w:jc w:val="center"/>
              <w:rPr>
                <w:rFonts w:ascii="Times New Roman" w:hAnsi="Times New Roman" w:cs="Times New Roman"/>
                <w:sz w:val="21"/>
                <w:szCs w:val="21"/>
              </w:rPr>
            </w:pPr>
            <w:r>
              <w:rPr>
                <w:rFonts w:ascii="Times New Roman" w:hAnsi="Times New Roman" w:cs="Times New Roman"/>
                <w:color w:val="000000"/>
                <w:sz w:val="21"/>
                <w:szCs w:val="21"/>
              </w:rPr>
              <w:t>16.0</w:t>
            </w:r>
          </w:p>
        </w:tc>
        <w:tc>
          <w:tcPr>
            <w:tcW w:w="1939" w:type="dxa"/>
            <w:vMerge w:val="continue"/>
          </w:tcPr>
          <w:p>
            <w:pPr>
              <w:pStyle w:val="22"/>
              <w:widowControl w:val="0"/>
              <w:rPr>
                <w:rFonts w:ascii="Times New Roman"/>
                <w:szCs w:val="21"/>
              </w:rPr>
            </w:pPr>
          </w:p>
        </w:tc>
      </w:tr>
    </w:tbl>
    <w:p>
      <w:pPr>
        <w:pStyle w:val="23"/>
        <w:spacing w:before="156" w:beforeLines="50" w:after="156" w:afterLines="50" w:line="400" w:lineRule="exact"/>
        <w:rPr>
          <w:rFonts w:ascii="Times New Roman"/>
        </w:rPr>
      </w:pPr>
      <w:r>
        <w:rPr>
          <w:rFonts w:ascii="Times New Roman"/>
        </w:rPr>
        <w:t xml:space="preserve">5.2 </w:t>
      </w:r>
      <w:r>
        <w:rPr>
          <w:rFonts w:hint="eastAsia" w:ascii="Times New Roman"/>
        </w:rPr>
        <w:t>日光温室</w:t>
      </w:r>
      <w:r>
        <w:rPr>
          <w:rFonts w:ascii="Times New Roman"/>
        </w:rPr>
        <w:t>肩高</w:t>
      </w:r>
    </w:p>
    <w:p>
      <w:pPr>
        <w:pStyle w:val="23"/>
        <w:spacing w:before="156" w:beforeLines="50" w:after="156" w:afterLines="50" w:line="400" w:lineRule="exact"/>
        <w:ind w:firstLine="420"/>
        <w:rPr>
          <w:rFonts w:ascii="Times New Roman"/>
        </w:rPr>
      </w:pPr>
      <w:r>
        <w:rPr>
          <w:rFonts w:ascii="Times New Roman" w:eastAsia="宋体"/>
        </w:rPr>
        <w:t>日光温室距前屋面底脚水平距离 0.5 m处的骨架垂直高度≥1.5 m。便于日光温室内边缘区域的农机作业。</w:t>
      </w:r>
    </w:p>
    <w:p>
      <w:pPr>
        <w:pStyle w:val="23"/>
        <w:spacing w:before="156" w:beforeLines="50" w:after="156" w:afterLines="50" w:line="400" w:lineRule="exact"/>
        <w:rPr>
          <w:rFonts w:ascii="Times New Roman"/>
        </w:rPr>
      </w:pPr>
      <w:r>
        <w:rPr>
          <w:rFonts w:ascii="Times New Roman"/>
        </w:rPr>
        <w:t>5.3 装备进出门</w:t>
      </w:r>
    </w:p>
    <w:p>
      <w:pPr>
        <w:pStyle w:val="23"/>
        <w:spacing w:before="156" w:beforeLines="50" w:after="156" w:afterLines="50" w:line="400" w:lineRule="exact"/>
        <w:rPr>
          <w:rFonts w:ascii="Times New Roman"/>
        </w:rPr>
      </w:pPr>
      <w:r>
        <w:rPr>
          <w:rFonts w:ascii="Times New Roman"/>
        </w:rPr>
        <w:t>5.3.1 山墙固定门</w:t>
      </w:r>
    </w:p>
    <w:p>
      <w:pPr>
        <w:pStyle w:val="23"/>
        <w:spacing w:before="156" w:beforeLines="50" w:after="156" w:afterLines="50" w:line="400" w:lineRule="exact"/>
        <w:ind w:firstLine="420" w:firstLineChars="200"/>
        <w:rPr>
          <w:rFonts w:ascii="Times New Roman" w:eastAsia="宋体"/>
        </w:rPr>
      </w:pPr>
      <w:r>
        <w:rPr>
          <w:rFonts w:ascii="Times New Roman" w:eastAsia="宋体"/>
        </w:rPr>
        <w:t>日光温室可在东西两个山墙分别设置大门和小门，或者同侧设置大小两个门，或者同侧大门套小门。大门用于农机等装备的进出，小门用于平时作业。大门方式可以是对开门、平拉门、卷帘门等多种方式。大门高度3 m左右、宽度3 m左右。日光温室山墙门在冬季要注意进行内外双层保温处理。</w:t>
      </w:r>
    </w:p>
    <w:p>
      <w:pPr>
        <w:pStyle w:val="23"/>
        <w:spacing w:before="156" w:beforeLines="50" w:after="156" w:afterLines="50" w:line="400" w:lineRule="exact"/>
        <w:rPr>
          <w:rFonts w:ascii="Times New Roman"/>
        </w:rPr>
      </w:pPr>
      <w:r>
        <w:rPr>
          <w:rFonts w:ascii="Times New Roman"/>
        </w:rPr>
        <w:t>5.3.2 活动骨架门</w:t>
      </w:r>
    </w:p>
    <w:p>
      <w:pPr>
        <w:pStyle w:val="23"/>
        <w:spacing w:before="156" w:beforeLines="50" w:after="156" w:afterLines="50" w:line="400" w:lineRule="exact"/>
        <w:ind w:firstLine="420" w:firstLineChars="200"/>
        <w:rPr>
          <w:rFonts w:ascii="Times New Roman" w:eastAsia="宋体"/>
          <w:kern w:val="2"/>
          <w:szCs w:val="21"/>
        </w:rPr>
      </w:pPr>
      <w:r>
        <w:rPr>
          <w:rFonts w:ascii="Times New Roman" w:eastAsia="宋体"/>
          <w:kern w:val="2"/>
          <w:szCs w:val="21"/>
        </w:rPr>
        <w:t>对于已经建造好的日光温室，可在前屋面东西两端靠近山墙的骨架上，设置高度≥2 m、宽度≥1.8 m的机具进出口温室的活动骨架门。农机进入时，先后揭开棚膜，再打开活动骨架门，农机作业结束后，固定好活动骨架，最后安装好棚膜。</w:t>
      </w:r>
    </w:p>
    <w:p>
      <w:pPr>
        <w:pStyle w:val="23"/>
        <w:spacing w:before="156" w:beforeLines="50" w:after="156" w:afterLines="50" w:line="400" w:lineRule="exact"/>
        <w:rPr>
          <w:rFonts w:ascii="Times New Roman"/>
        </w:rPr>
      </w:pPr>
      <w:r>
        <w:rPr>
          <w:rFonts w:ascii="Times New Roman"/>
        </w:rPr>
        <w:t>5.4</w:t>
      </w:r>
      <w:r>
        <w:rPr>
          <w:rFonts w:hint="eastAsia" w:ascii="Times New Roman"/>
        </w:rPr>
        <w:t>日光温室</w:t>
      </w:r>
      <w:r>
        <w:rPr>
          <w:rFonts w:ascii="Times New Roman"/>
        </w:rPr>
        <w:t>长度</w:t>
      </w:r>
    </w:p>
    <w:p>
      <w:pPr>
        <w:pStyle w:val="23"/>
        <w:spacing w:before="156" w:beforeLines="50" w:after="156" w:afterLines="50" w:line="400" w:lineRule="exact"/>
        <w:ind w:firstLine="420" w:firstLineChars="200"/>
        <w:rPr>
          <w:rFonts w:ascii="Times New Roman" w:eastAsia="宋体"/>
        </w:rPr>
      </w:pPr>
      <w:r>
        <w:rPr>
          <w:rFonts w:ascii="Times New Roman" w:eastAsia="宋体"/>
        </w:rPr>
        <w:t>依据地块大小和地形地貌特点，确定日光温室长度，宜机化栽培、机械化作业要求设施长度较长为好，提高机械的作业效率，一般应不低于100m左右。</w:t>
      </w:r>
    </w:p>
    <w:p>
      <w:pPr>
        <w:pStyle w:val="23"/>
        <w:rPr>
          <w:rFonts w:hAnsi="黑体"/>
          <w:bCs/>
          <w:szCs w:val="21"/>
        </w:rPr>
      </w:pPr>
      <w:r>
        <w:rPr>
          <w:rFonts w:hAnsi="黑体"/>
          <w:bCs/>
          <w:szCs w:val="21"/>
        </w:rPr>
        <w:t>6.</w:t>
      </w:r>
      <w:r>
        <w:rPr>
          <w:rFonts w:hint="eastAsia" w:hAnsi="黑体"/>
          <w:bCs/>
          <w:szCs w:val="21"/>
        </w:rPr>
        <w:t>日光温室蔬菜园区</w:t>
      </w:r>
      <w:r>
        <w:rPr>
          <w:rFonts w:hAnsi="黑体"/>
          <w:bCs/>
          <w:szCs w:val="21"/>
        </w:rPr>
        <w:t>宜机化总体布局</w:t>
      </w:r>
    </w:p>
    <w:p>
      <w:pPr>
        <w:pStyle w:val="22"/>
        <w:spacing w:line="400" w:lineRule="exact"/>
        <w:rPr>
          <w:rFonts w:ascii="Times New Roman"/>
          <w:color w:val="000000"/>
        </w:rPr>
      </w:pPr>
      <w:r>
        <w:rPr>
          <w:rFonts w:ascii="Times New Roman"/>
          <w:color w:val="000000"/>
        </w:rPr>
        <w:t>——根据</w:t>
      </w:r>
      <w:r>
        <w:rPr>
          <w:rFonts w:hint="eastAsia" w:ascii="Times New Roman"/>
          <w:color w:val="000000"/>
        </w:rPr>
        <w:t>日光温室蔬菜园区</w:t>
      </w:r>
      <w:r>
        <w:rPr>
          <w:rFonts w:ascii="Times New Roman"/>
          <w:color w:val="000000"/>
        </w:rPr>
        <w:t>的定位和发展目标，</w:t>
      </w:r>
      <w:r>
        <w:rPr>
          <w:rFonts w:hint="eastAsia" w:ascii="Times New Roman"/>
          <w:color w:val="000000"/>
        </w:rPr>
        <w:t>制定发展战略和实施步骤，确定园区主要的</w:t>
      </w:r>
      <w:r>
        <w:rPr>
          <w:rFonts w:ascii="Times New Roman"/>
          <w:color w:val="000000"/>
        </w:rPr>
        <w:t>功能</w:t>
      </w:r>
      <w:r>
        <w:rPr>
          <w:rFonts w:hint="eastAsia" w:ascii="Times New Roman"/>
          <w:color w:val="000000"/>
        </w:rPr>
        <w:t>分</w:t>
      </w:r>
      <w:r>
        <w:rPr>
          <w:rFonts w:ascii="Times New Roman"/>
          <w:color w:val="000000"/>
        </w:rPr>
        <w:t>区</w:t>
      </w:r>
      <w:r>
        <w:rPr>
          <w:rFonts w:hint="eastAsia" w:ascii="Times New Roman"/>
          <w:color w:val="000000"/>
        </w:rPr>
        <w:t>，主要包括</w:t>
      </w:r>
      <w:r>
        <w:rPr>
          <w:rFonts w:ascii="Times New Roman"/>
          <w:color w:val="000000"/>
        </w:rPr>
        <w:t>日光温室蔬菜生产区、塑料大棚蔬菜生产区、设施育苗区、露地蔬菜生产区、加工包装区、服务区、生活区等。其中设施生产区应位于园区土壤、采光、通风等最佳位置。</w:t>
      </w:r>
    </w:p>
    <w:p>
      <w:pPr>
        <w:pStyle w:val="22"/>
        <w:spacing w:line="400" w:lineRule="exact"/>
        <w:rPr>
          <w:rFonts w:ascii="Times New Roman"/>
          <w:color w:val="000000"/>
        </w:rPr>
      </w:pPr>
      <w:r>
        <w:rPr>
          <w:rFonts w:ascii="Times New Roman"/>
          <w:color w:val="000000"/>
        </w:rPr>
        <w:t>——根据</w:t>
      </w:r>
      <w:r>
        <w:rPr>
          <w:rFonts w:hint="eastAsia" w:ascii="Times New Roman"/>
          <w:color w:val="000000"/>
        </w:rPr>
        <w:t>日光温室蔬菜园区</w:t>
      </w:r>
      <w:r>
        <w:rPr>
          <w:rFonts w:ascii="Times New Roman"/>
          <w:color w:val="000000"/>
        </w:rPr>
        <w:t>的机械化生产流程，集中紧凑，合理布置各个功能区位置，既要功能区连片配置，方便集中管理，又要保证各个功能区的联系和交通运输，还要合理利用土地，节约劳动力，提高机械化效率。</w:t>
      </w:r>
    </w:p>
    <w:p>
      <w:pPr>
        <w:pStyle w:val="22"/>
        <w:spacing w:line="400" w:lineRule="exact"/>
        <w:rPr>
          <w:rFonts w:ascii="Times New Roman"/>
          <w:color w:val="000000"/>
        </w:rPr>
      </w:pPr>
      <w:r>
        <w:rPr>
          <w:rFonts w:ascii="Times New Roman"/>
          <w:color w:val="000000"/>
        </w:rPr>
        <w:t>——</w:t>
      </w:r>
      <w:r>
        <w:rPr>
          <w:rFonts w:hint="eastAsia" w:ascii="Times New Roman"/>
          <w:color w:val="000000"/>
        </w:rPr>
        <w:t>日光温室蔬菜园区</w:t>
      </w:r>
      <w:r>
        <w:rPr>
          <w:rFonts w:ascii="Times New Roman"/>
          <w:color w:val="000000"/>
        </w:rPr>
        <w:t>要长远考虑，留有未来扩建余地</w:t>
      </w:r>
      <w:r>
        <w:rPr>
          <w:rFonts w:hint="eastAsia" w:ascii="Times New Roman"/>
          <w:color w:val="000000"/>
        </w:rPr>
        <w:t>，制定发展规划</w:t>
      </w:r>
      <w:r>
        <w:rPr>
          <w:rFonts w:ascii="Times New Roman"/>
          <w:color w:val="000000"/>
        </w:rPr>
        <w:t>。</w:t>
      </w:r>
    </w:p>
    <w:p>
      <w:pPr>
        <w:pStyle w:val="22"/>
        <w:spacing w:line="400" w:lineRule="exact"/>
        <w:rPr>
          <w:rFonts w:ascii="Times New Roman"/>
          <w:color w:val="000000"/>
        </w:rPr>
      </w:pPr>
      <w:r>
        <w:rPr>
          <w:rFonts w:ascii="Times New Roman"/>
          <w:color w:val="000000"/>
        </w:rPr>
        <w:t>——</w:t>
      </w:r>
      <w:r>
        <w:rPr>
          <w:rFonts w:hint="eastAsia" w:ascii="Times New Roman"/>
          <w:color w:val="000000"/>
        </w:rPr>
        <w:t>绘制日光温室蔬菜园区总体平面功能分区图和三维效果图。</w:t>
      </w:r>
    </w:p>
    <w:p>
      <w:pPr>
        <w:pStyle w:val="23"/>
        <w:rPr>
          <w:rFonts w:hAnsi="黑体"/>
          <w:bCs/>
          <w:szCs w:val="21"/>
        </w:rPr>
      </w:pPr>
      <w:r>
        <w:rPr>
          <w:rFonts w:hAnsi="黑体"/>
          <w:bCs/>
          <w:szCs w:val="21"/>
        </w:rPr>
        <w:t>7.</w:t>
      </w:r>
      <w:r>
        <w:rPr>
          <w:rFonts w:hint="eastAsia" w:hAnsi="黑体"/>
          <w:bCs/>
          <w:szCs w:val="21"/>
        </w:rPr>
        <w:t>日光温室蔬菜园区</w:t>
      </w:r>
      <w:r>
        <w:rPr>
          <w:rFonts w:hAnsi="黑体"/>
          <w:bCs/>
          <w:szCs w:val="21"/>
        </w:rPr>
        <w:t>宜机化场地规划</w:t>
      </w:r>
    </w:p>
    <w:p>
      <w:pPr>
        <w:pStyle w:val="22"/>
        <w:spacing w:line="400" w:lineRule="exact"/>
        <w:rPr>
          <w:rFonts w:ascii="Times New Roman"/>
          <w:color w:val="000000"/>
        </w:rPr>
      </w:pPr>
      <w:r>
        <w:rPr>
          <w:rFonts w:hint="eastAsia" w:ascii="Times New Roman"/>
          <w:color w:val="000000"/>
        </w:rPr>
        <w:t>日光温室蔬菜园区</w:t>
      </w:r>
      <w:r>
        <w:rPr>
          <w:rFonts w:ascii="Times New Roman"/>
          <w:color w:val="000000"/>
        </w:rPr>
        <w:t>场地规划主要包括日光温室和塑料大棚的方位、间距，园区道路、给水排水、消防</w:t>
      </w:r>
      <w:r>
        <w:rPr>
          <w:rFonts w:hint="eastAsia" w:ascii="Times New Roman"/>
          <w:color w:val="000000"/>
        </w:rPr>
        <w:t>、绿化</w:t>
      </w:r>
      <w:r>
        <w:rPr>
          <w:rFonts w:ascii="Times New Roman"/>
          <w:color w:val="000000"/>
        </w:rPr>
        <w:t>等基础设施，以及附属</w:t>
      </w:r>
      <w:r>
        <w:rPr>
          <w:rFonts w:hint="eastAsia" w:ascii="Times New Roman"/>
          <w:color w:val="000000"/>
        </w:rPr>
        <w:t>建筑</w:t>
      </w:r>
      <w:r>
        <w:rPr>
          <w:rFonts w:ascii="Times New Roman"/>
          <w:color w:val="000000"/>
        </w:rPr>
        <w:t>设施的规划布局，要便于设施蔬菜的机械化生产、运输和加工等作业。</w:t>
      </w:r>
    </w:p>
    <w:p>
      <w:pPr>
        <w:pStyle w:val="23"/>
        <w:spacing w:before="156" w:beforeLines="50" w:after="156" w:afterLines="50" w:line="400" w:lineRule="exact"/>
        <w:rPr>
          <w:rFonts w:ascii="Times New Roman"/>
        </w:rPr>
      </w:pPr>
      <w:r>
        <w:rPr>
          <w:rFonts w:ascii="Times New Roman"/>
        </w:rPr>
        <w:t xml:space="preserve">7.1 </w:t>
      </w:r>
      <w:r>
        <w:rPr>
          <w:rFonts w:hint="eastAsia" w:ascii="Times New Roman"/>
        </w:rPr>
        <w:t>日光温室</w:t>
      </w:r>
      <w:r>
        <w:rPr>
          <w:rFonts w:ascii="Times New Roman"/>
        </w:rPr>
        <w:t>方位</w:t>
      </w:r>
    </w:p>
    <w:p>
      <w:pPr>
        <w:pStyle w:val="22"/>
        <w:spacing w:line="400" w:lineRule="exact"/>
        <w:rPr>
          <w:rFonts w:ascii="Times New Roman"/>
        </w:rPr>
      </w:pPr>
      <w:r>
        <w:rPr>
          <w:rFonts w:ascii="Times New Roman"/>
          <w:color w:val="000000"/>
        </w:rPr>
        <w:t>日光温室应坐北朝南，东西延长。不同维度和海拔地区的日光温室方位角不同。一般中低纬度地区方位宜采用正南，高纬度地区方位宜采用正南偏西5°-10°。</w:t>
      </w:r>
      <w:r>
        <w:rPr>
          <w:rFonts w:ascii="Times New Roman"/>
        </w:rPr>
        <w:t>方位以直南真北确定，采用罗盘定向时应考虑磁偏角，要按不同的磁偏角加以修正。</w:t>
      </w:r>
    </w:p>
    <w:p>
      <w:pPr>
        <w:pStyle w:val="23"/>
        <w:spacing w:before="156" w:beforeLines="50" w:after="156" w:afterLines="50" w:line="400" w:lineRule="exact"/>
        <w:rPr>
          <w:rFonts w:ascii="Times New Roman"/>
        </w:rPr>
      </w:pPr>
      <w:r>
        <w:rPr>
          <w:rFonts w:ascii="Times New Roman"/>
        </w:rPr>
        <w:t xml:space="preserve">7.2 </w:t>
      </w:r>
      <w:r>
        <w:rPr>
          <w:rFonts w:hint="eastAsia" w:ascii="Times New Roman"/>
        </w:rPr>
        <w:t>日光温室</w:t>
      </w:r>
      <w:r>
        <w:rPr>
          <w:rFonts w:ascii="Times New Roman"/>
        </w:rPr>
        <w:t>间距</w:t>
      </w:r>
    </w:p>
    <w:p>
      <w:pPr>
        <w:pStyle w:val="22"/>
        <w:spacing w:line="400" w:lineRule="exact"/>
        <w:ind w:firstLine="0" w:firstLineChars="0"/>
        <w:rPr>
          <w:rFonts w:ascii="Times New Roman"/>
          <w:color w:val="000000"/>
        </w:rPr>
      </w:pPr>
      <w:r>
        <w:rPr>
          <w:rFonts w:ascii="Times New Roman"/>
        </w:rPr>
        <w:t xml:space="preserve">    </w:t>
      </w:r>
      <w:r>
        <w:rPr>
          <w:rFonts w:ascii="Times New Roman"/>
          <w:color w:val="000000"/>
        </w:rPr>
        <w:t>日光温室南北两栋之间的间距随着维度提高而增大。不同地区可参考《日光温室和塑料大棚结构与性能要求》（JBT 10594-2006 ）和《日光温室设计规范》（NY/T 3223-2018）。</w:t>
      </w:r>
    </w:p>
    <w:p>
      <w:pPr>
        <w:pStyle w:val="23"/>
        <w:spacing w:before="156" w:beforeLines="50" w:after="156" w:afterLines="50" w:line="400" w:lineRule="exact"/>
        <w:rPr>
          <w:rFonts w:ascii="Times New Roman"/>
        </w:rPr>
      </w:pPr>
      <w:r>
        <w:rPr>
          <w:rFonts w:ascii="Times New Roman"/>
        </w:rPr>
        <w:t>7.3田间道路</w:t>
      </w:r>
    </w:p>
    <w:p>
      <w:pPr>
        <w:pStyle w:val="23"/>
        <w:spacing w:before="156" w:beforeLines="50" w:after="156" w:afterLines="50" w:line="400" w:lineRule="exact"/>
        <w:ind w:firstLine="420" w:firstLineChars="200"/>
        <w:rPr>
          <w:rFonts w:ascii="Times New Roman" w:eastAsia="宋体"/>
        </w:rPr>
      </w:pPr>
      <w:r>
        <w:rPr>
          <w:rFonts w:ascii="Times New Roman" w:eastAsia="宋体"/>
        </w:rPr>
        <w:t xml:space="preserve"> 园区道路分为主路、干路、支路三级。主路与场外公路相连，内部与办公区、宿舍区相通，同时与各条干路相接，一般主道路宽6m-8m，干路宽4m-6m，支路宽3m左右，支路主要为设施内农机进出、蔬菜产品和农资的运输。干路和支路在道路网中所占的比重比较大，彼此形成网状布置，推荐使用混凝土路面或砂石沥青路面。</w:t>
      </w:r>
    </w:p>
    <w:p>
      <w:pPr>
        <w:pStyle w:val="22"/>
        <w:ind w:firstLine="0" w:firstLineChars="0"/>
        <w:rPr>
          <w:rFonts w:ascii="Times New Roman" w:eastAsia="黑体"/>
        </w:rPr>
      </w:pPr>
      <w:r>
        <w:rPr>
          <w:rFonts w:ascii="Times New Roman" w:eastAsia="黑体"/>
        </w:rPr>
        <w:t>7.4 给排水</w:t>
      </w:r>
    </w:p>
    <w:p>
      <w:pPr>
        <w:pStyle w:val="23"/>
        <w:spacing w:before="156" w:beforeLines="50" w:after="156" w:afterLines="50" w:line="400" w:lineRule="exact"/>
        <w:ind w:firstLine="420" w:firstLineChars="200"/>
        <w:rPr>
          <w:rFonts w:ascii="Times New Roman" w:eastAsia="宋体"/>
        </w:rPr>
      </w:pPr>
      <w:r>
        <w:rPr>
          <w:rFonts w:ascii="Times New Roman" w:eastAsia="宋体"/>
        </w:rPr>
        <w:t>园区的生产和生活用水与消防用水应分管道设置。</w:t>
      </w:r>
      <w:r>
        <w:rPr>
          <w:rFonts w:hint="eastAsia" w:ascii="Times New Roman" w:eastAsia="宋体"/>
        </w:rPr>
        <w:t>日光温室</w:t>
      </w:r>
      <w:r>
        <w:rPr>
          <w:rFonts w:ascii="Times New Roman" w:eastAsia="宋体"/>
        </w:rPr>
        <w:t>前后应设置排水支沟，与主干道两侧排水干沟相连，应保证排水干沟底面低于排水支沟，排水支沟低于地面，保证雨水顺畅排除。污水管道不应与雨水管道混用，应单独无害处理后排放，或无害处理后回收利用。</w:t>
      </w:r>
    </w:p>
    <w:p>
      <w:pPr>
        <w:pStyle w:val="22"/>
        <w:spacing w:before="156" w:beforeLines="50" w:after="156" w:afterLines="50" w:line="400" w:lineRule="exact"/>
        <w:ind w:firstLine="0" w:firstLineChars="0"/>
        <w:rPr>
          <w:rFonts w:ascii="Times New Roman" w:eastAsia="黑体"/>
        </w:rPr>
      </w:pPr>
      <w:r>
        <w:rPr>
          <w:rFonts w:ascii="Times New Roman" w:eastAsia="黑体"/>
        </w:rPr>
        <w:t>7.5 消防系统</w:t>
      </w:r>
    </w:p>
    <w:p>
      <w:pPr>
        <w:pStyle w:val="23"/>
        <w:spacing w:before="156" w:beforeLines="50" w:after="156" w:afterLines="50" w:line="400" w:lineRule="exact"/>
        <w:ind w:firstLine="420" w:firstLineChars="200"/>
        <w:rPr>
          <w:rFonts w:ascii="Times New Roman" w:eastAsia="宋体"/>
        </w:rPr>
      </w:pPr>
      <w:r>
        <w:rPr>
          <w:rFonts w:ascii="Times New Roman" w:eastAsia="宋体"/>
        </w:rPr>
        <w:t>结合园区的给水系统和灌溉条件，整个设施园区，尤其是</w:t>
      </w:r>
      <w:r>
        <w:rPr>
          <w:rFonts w:hint="eastAsia" w:ascii="Times New Roman" w:eastAsia="宋体"/>
        </w:rPr>
        <w:t xml:space="preserve">日光温室 </w:t>
      </w:r>
      <w:r>
        <w:rPr>
          <w:rFonts w:ascii="Times New Roman" w:eastAsia="宋体"/>
        </w:rPr>
        <w:t xml:space="preserve">蔬菜生产区应合理配备统一的消防用水管道系统，条件许可，可设置应急消防蓄水池。  </w:t>
      </w:r>
      <w:r>
        <w:rPr>
          <w:rFonts w:ascii="Times New Roman"/>
        </w:rPr>
        <w:t xml:space="preserve"> </w:t>
      </w:r>
    </w:p>
    <w:p>
      <w:pPr>
        <w:pStyle w:val="23"/>
        <w:spacing w:before="156" w:beforeLines="50" w:after="156" w:afterLines="50" w:line="400" w:lineRule="exact"/>
        <w:rPr>
          <w:rFonts w:ascii="Times New Roman"/>
        </w:rPr>
      </w:pPr>
      <w:r>
        <w:rPr>
          <w:rFonts w:ascii="Times New Roman"/>
        </w:rPr>
        <w:t xml:space="preserve">7.6 </w:t>
      </w:r>
      <w:r>
        <w:rPr>
          <w:rFonts w:hint="eastAsia" w:ascii="Times New Roman"/>
        </w:rPr>
        <w:t>园区绿化</w:t>
      </w:r>
    </w:p>
    <w:p>
      <w:pPr>
        <w:pStyle w:val="23"/>
        <w:spacing w:before="156" w:beforeLines="50" w:after="156" w:afterLines="50" w:line="400" w:lineRule="exact"/>
        <w:ind w:firstLine="420" w:firstLineChars="200"/>
        <w:rPr>
          <w:rFonts w:ascii="Times New Roman" w:eastAsia="宋体"/>
        </w:rPr>
      </w:pPr>
      <w:r>
        <w:rPr>
          <w:rFonts w:ascii="Times New Roman" w:eastAsia="宋体"/>
          <w:color w:val="000000"/>
        </w:rPr>
        <w:t>——</w:t>
      </w:r>
      <w:r>
        <w:rPr>
          <w:rFonts w:hint="eastAsia" w:ascii="Times New Roman" w:eastAsia="宋体"/>
        </w:rPr>
        <w:t>园区绿化要体现造景、游憩、美化、增绿和分界的功能，不同功能区的风格、用材和布局特色应与该区环境特点相一致，以植物造景为主，充分体现绿色生态氛围。</w:t>
      </w:r>
    </w:p>
    <w:p>
      <w:pPr>
        <w:pStyle w:val="23"/>
        <w:spacing w:before="156" w:beforeLines="50" w:after="156" w:afterLines="50" w:line="400" w:lineRule="exact"/>
        <w:ind w:firstLine="420" w:firstLineChars="200"/>
        <w:rPr>
          <w:rFonts w:ascii="Times New Roman" w:eastAsia="宋体"/>
        </w:rPr>
      </w:pPr>
      <w:r>
        <w:rPr>
          <w:rFonts w:ascii="Times New Roman" w:eastAsia="宋体"/>
          <w:color w:val="000000"/>
        </w:rPr>
        <w:t>——</w:t>
      </w:r>
      <w:r>
        <w:rPr>
          <w:rFonts w:hint="eastAsia" w:ascii="Times New Roman" w:eastAsia="宋体"/>
        </w:rPr>
        <w:t>蔬菜生产区以花卉、草坪、小灌木、</w:t>
      </w:r>
      <w:r>
        <w:rPr>
          <w:rFonts w:ascii="Times New Roman" w:eastAsia="宋体"/>
        </w:rPr>
        <w:t>落叶小乔木为主</w:t>
      </w:r>
      <w:r>
        <w:rPr>
          <w:rFonts w:hint="eastAsia" w:ascii="Times New Roman" w:eastAsia="宋体"/>
        </w:rPr>
        <w:t>；</w:t>
      </w:r>
      <w:r>
        <w:rPr>
          <w:rFonts w:ascii="Times New Roman" w:eastAsia="宋体"/>
        </w:rPr>
        <w:t>管理服务区</w:t>
      </w:r>
      <w:r>
        <w:rPr>
          <w:rFonts w:hint="eastAsia" w:ascii="Times New Roman" w:eastAsia="宋体"/>
        </w:rPr>
        <w:t>以</w:t>
      </w:r>
      <w:r>
        <w:rPr>
          <w:rFonts w:ascii="Times New Roman" w:eastAsia="宋体"/>
        </w:rPr>
        <w:t>高大乔木作为基调树，与花灌木和地被植物结合</w:t>
      </w:r>
      <w:r>
        <w:rPr>
          <w:rFonts w:hint="eastAsia" w:ascii="Times New Roman" w:eastAsia="宋体"/>
        </w:rPr>
        <w:t>；</w:t>
      </w:r>
      <w:r>
        <w:rPr>
          <w:rFonts w:ascii="Times New Roman" w:eastAsia="宋体"/>
        </w:rPr>
        <w:t>休闲配套区可</w:t>
      </w:r>
      <w:r>
        <w:rPr>
          <w:rFonts w:hint="eastAsia" w:ascii="Times New Roman" w:eastAsia="宋体"/>
        </w:rPr>
        <w:t>种植</w:t>
      </w:r>
      <w:r>
        <w:rPr>
          <w:rFonts w:ascii="Times New Roman" w:eastAsia="宋体"/>
        </w:rPr>
        <w:t>观花小乔木</w:t>
      </w:r>
      <w:r>
        <w:rPr>
          <w:rFonts w:hint="eastAsia" w:ascii="Times New Roman" w:eastAsia="宋体"/>
        </w:rPr>
        <w:t>，</w:t>
      </w:r>
      <w:r>
        <w:rPr>
          <w:rFonts w:ascii="Times New Roman" w:eastAsia="宋体"/>
        </w:rPr>
        <w:t>并搭配一些秋色叶树和常绿灌木</w:t>
      </w:r>
      <w:r>
        <w:rPr>
          <w:rFonts w:hint="eastAsia" w:ascii="Times New Roman" w:eastAsia="宋体"/>
        </w:rPr>
        <w:t>。</w:t>
      </w:r>
    </w:p>
    <w:p>
      <w:pPr>
        <w:pStyle w:val="22"/>
        <w:spacing w:before="156" w:beforeLines="50" w:after="156" w:afterLines="50" w:line="400" w:lineRule="exact"/>
        <w:ind w:firstLine="0" w:firstLineChars="0"/>
        <w:rPr>
          <w:rFonts w:ascii="Times New Roman"/>
        </w:rPr>
      </w:pPr>
      <w:r>
        <w:rPr>
          <w:rFonts w:hint="eastAsia" w:ascii="Times New Roman"/>
        </w:rPr>
        <w:t xml:space="preserve">    </w:t>
      </w:r>
      <w:r>
        <w:rPr>
          <w:rFonts w:ascii="Times New Roman"/>
          <w:color w:val="000000"/>
        </w:rPr>
        <w:t>——</w:t>
      </w:r>
      <w:r>
        <w:rPr>
          <w:rFonts w:hint="eastAsia" w:ascii="Times New Roman"/>
        </w:rPr>
        <w:t>园区景观应是由园区内的整体或局部的设施、建筑、道路、水系、公共空间、绿化等多种元素构成的复合效果。</w:t>
      </w:r>
    </w:p>
    <w:p>
      <w:pPr>
        <w:pStyle w:val="23"/>
        <w:spacing w:before="156" w:beforeLines="50" w:after="156" w:afterLines="50" w:line="400" w:lineRule="exact"/>
        <w:rPr>
          <w:rFonts w:ascii="Times New Roman"/>
        </w:rPr>
      </w:pPr>
      <w:r>
        <w:rPr>
          <w:rFonts w:hint="eastAsia" w:ascii="Times New Roman"/>
        </w:rPr>
        <w:t xml:space="preserve">7.7 </w:t>
      </w:r>
      <w:r>
        <w:rPr>
          <w:rFonts w:ascii="Times New Roman"/>
        </w:rPr>
        <w:t>附属设施</w:t>
      </w:r>
    </w:p>
    <w:p>
      <w:pPr>
        <w:spacing w:line="360" w:lineRule="auto"/>
        <w:ind w:firstLine="420" w:firstLineChars="200"/>
        <w:rPr>
          <w:rFonts w:ascii="Times New Roman" w:hAnsi="Times New Roman"/>
        </w:rPr>
      </w:pPr>
      <w:r>
        <w:rPr>
          <w:rFonts w:hint="eastAsia" w:ascii="Times New Roman" w:hAnsi="Times New Roman"/>
        </w:rPr>
        <w:t>日光温室蔬菜园区</w:t>
      </w:r>
      <w:r>
        <w:rPr>
          <w:rFonts w:ascii="Times New Roman" w:hAnsi="Times New Roman"/>
        </w:rPr>
        <w:t>的辅助建筑除了道路、各种管道的管沟等基础设施外，还包括下列附属建筑物，如锅炉房、水泵房、配电室、加工及包装车间、冷藏与保鲜库、农资仓库、农机库、化验室、办公接待室、产品展销室、职工宿舍、食堂、浴室、公共厕所等。要根据设施园区规模和生产目标的不同，合理选择附属设施。</w:t>
      </w:r>
    </w:p>
    <w:p>
      <w:pPr>
        <w:pStyle w:val="33"/>
        <w:rPr>
          <w:rFonts w:ascii="Times New Roman"/>
        </w:rPr>
      </w:pPr>
    </w:p>
    <w:p>
      <w:pPr>
        <w:pStyle w:val="26"/>
        <w:framePr w:wrap="around" w:hAnchor="page" w:x="4014" w:y="250"/>
      </w:pPr>
      <w:r>
        <w:t>_________________________________</w:t>
      </w:r>
    </w:p>
    <w:p>
      <w:pPr>
        <w:pStyle w:val="33"/>
        <w:rPr>
          <w:rFonts w:ascii="Times New Roman"/>
        </w:rPr>
      </w:pPr>
    </w:p>
    <w:sectPr>
      <w:footerReference r:id="rId6" w:type="first"/>
      <w:headerReference r:id="rId4" w:type="default"/>
      <w:footerReference r:id="rId5" w:type="default"/>
      <w:pgSz w:w="11906" w:h="16838"/>
      <w:pgMar w:top="1440" w:right="1080" w:bottom="1440" w:left="1080" w:header="1418" w:footer="964" w:gutter="0"/>
      <w:pgNumType w:fmt="numberInDash"/>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 PAGE   \* MERGEFORMAT </w:instrText>
                          </w:r>
                          <w:r>
                            <w:fldChar w:fldCharType="separate"/>
                          </w:r>
                          <w:r>
                            <w:t>- 7 -</w:t>
                          </w:r>
                          <w:r>
                            <w:fldChar w:fldCharType="end"/>
                          </w:r>
                        </w:p>
                      </w:txbxContent>
                    </wps:txbx>
                    <wps:bodyPr wrap="none" lIns="0" tIns="0" rIns="0" bIns="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bEvPFAQAAkAMAAA4AAAAAAAAAAQAgAAAAHgEAAGRycy9lMm9Eb2MueG1s&#10;UEsFBgAAAAAGAAYAWQEAAFUFA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t>- 7 -</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jc w:val="center"/>
                          </w:pPr>
                          <w:r>
                            <w:fldChar w:fldCharType="begin"/>
                          </w:r>
                          <w:r>
                            <w:instrText xml:space="preserve"> PAGE   \* MERGEFORMAT </w:instrText>
                          </w:r>
                          <w:r>
                            <w:fldChar w:fldCharType="separate"/>
                          </w:r>
                          <w:r>
                            <w:t>- 6 -</w:t>
                          </w:r>
                          <w: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Cj+KyQEAAJ0DAAAOAAAAAAAAAAEAIAAAAB4BAABkcnMvZTJvRG9j&#10;LnhtbFBLBQYAAAAABgAGAFkBAABZBQ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t>- 6 -</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- 2 -</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JFn6PIAQAAn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after="0"/>
    </w:pPr>
    <w:r>
      <w:rPr>
        <w:rFonts w:hint="eastAsia"/>
      </w:rPr>
      <w:t>DB21/T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DFiZWNkMzRiOGVjZDQ1YTMwZmFlMzZlMWIzNTUifQ=="/>
  </w:docVars>
  <w:rsids>
    <w:rsidRoot w:val="00974EBC"/>
    <w:rsid w:val="00012763"/>
    <w:rsid w:val="00022B05"/>
    <w:rsid w:val="00024E96"/>
    <w:rsid w:val="000513BA"/>
    <w:rsid w:val="00053D60"/>
    <w:rsid w:val="00073BE2"/>
    <w:rsid w:val="00076200"/>
    <w:rsid w:val="000A19FA"/>
    <w:rsid w:val="000B05CC"/>
    <w:rsid w:val="000E151F"/>
    <w:rsid w:val="00111610"/>
    <w:rsid w:val="00117739"/>
    <w:rsid w:val="00124AE8"/>
    <w:rsid w:val="00135EAE"/>
    <w:rsid w:val="00137C73"/>
    <w:rsid w:val="0015210D"/>
    <w:rsid w:val="001A10C0"/>
    <w:rsid w:val="001B0028"/>
    <w:rsid w:val="001B0C78"/>
    <w:rsid w:val="001C2FEB"/>
    <w:rsid w:val="001C6144"/>
    <w:rsid w:val="001E7997"/>
    <w:rsid w:val="001F17A9"/>
    <w:rsid w:val="002214F3"/>
    <w:rsid w:val="00222A09"/>
    <w:rsid w:val="002250BA"/>
    <w:rsid w:val="00235E25"/>
    <w:rsid w:val="00241F6A"/>
    <w:rsid w:val="00263197"/>
    <w:rsid w:val="00283312"/>
    <w:rsid w:val="002C4B58"/>
    <w:rsid w:val="002C4D02"/>
    <w:rsid w:val="002D764F"/>
    <w:rsid w:val="002E5D5B"/>
    <w:rsid w:val="002F46C1"/>
    <w:rsid w:val="00316085"/>
    <w:rsid w:val="00323DFE"/>
    <w:rsid w:val="00324CF4"/>
    <w:rsid w:val="00333762"/>
    <w:rsid w:val="00355B25"/>
    <w:rsid w:val="003725AB"/>
    <w:rsid w:val="00374D1D"/>
    <w:rsid w:val="00381955"/>
    <w:rsid w:val="003901CE"/>
    <w:rsid w:val="00395D89"/>
    <w:rsid w:val="003B1174"/>
    <w:rsid w:val="003B6CD7"/>
    <w:rsid w:val="003D13F8"/>
    <w:rsid w:val="003E3AE4"/>
    <w:rsid w:val="003F5755"/>
    <w:rsid w:val="003F5EF3"/>
    <w:rsid w:val="00403A83"/>
    <w:rsid w:val="00425A01"/>
    <w:rsid w:val="00426AF7"/>
    <w:rsid w:val="00440177"/>
    <w:rsid w:val="00441036"/>
    <w:rsid w:val="00447187"/>
    <w:rsid w:val="00451EFB"/>
    <w:rsid w:val="004761CF"/>
    <w:rsid w:val="00496DFB"/>
    <w:rsid w:val="004A7791"/>
    <w:rsid w:val="004D551C"/>
    <w:rsid w:val="004F17DC"/>
    <w:rsid w:val="004F36AE"/>
    <w:rsid w:val="004F6920"/>
    <w:rsid w:val="005059C2"/>
    <w:rsid w:val="00513D22"/>
    <w:rsid w:val="00515E2D"/>
    <w:rsid w:val="00532D31"/>
    <w:rsid w:val="00536A8A"/>
    <w:rsid w:val="005439ED"/>
    <w:rsid w:val="00546714"/>
    <w:rsid w:val="00556787"/>
    <w:rsid w:val="00565767"/>
    <w:rsid w:val="0056797B"/>
    <w:rsid w:val="00567DDF"/>
    <w:rsid w:val="00574211"/>
    <w:rsid w:val="00591E88"/>
    <w:rsid w:val="005D4489"/>
    <w:rsid w:val="005E2163"/>
    <w:rsid w:val="005F4749"/>
    <w:rsid w:val="00634AF4"/>
    <w:rsid w:val="00635EF6"/>
    <w:rsid w:val="00644B3A"/>
    <w:rsid w:val="00670651"/>
    <w:rsid w:val="00673891"/>
    <w:rsid w:val="006A4C27"/>
    <w:rsid w:val="006E2191"/>
    <w:rsid w:val="007119C4"/>
    <w:rsid w:val="0071532B"/>
    <w:rsid w:val="007316F4"/>
    <w:rsid w:val="00750888"/>
    <w:rsid w:val="0075674C"/>
    <w:rsid w:val="0077455A"/>
    <w:rsid w:val="00786B4D"/>
    <w:rsid w:val="007A187E"/>
    <w:rsid w:val="007B0CA5"/>
    <w:rsid w:val="007E2F39"/>
    <w:rsid w:val="00801A7C"/>
    <w:rsid w:val="008324FD"/>
    <w:rsid w:val="00837EF4"/>
    <w:rsid w:val="00863CB7"/>
    <w:rsid w:val="00875DBA"/>
    <w:rsid w:val="008D37CD"/>
    <w:rsid w:val="00913270"/>
    <w:rsid w:val="00914898"/>
    <w:rsid w:val="009177FF"/>
    <w:rsid w:val="009179CC"/>
    <w:rsid w:val="00944178"/>
    <w:rsid w:val="0095520A"/>
    <w:rsid w:val="00961BDC"/>
    <w:rsid w:val="00974EBC"/>
    <w:rsid w:val="00992CA0"/>
    <w:rsid w:val="00996590"/>
    <w:rsid w:val="009B23C7"/>
    <w:rsid w:val="009C24C6"/>
    <w:rsid w:val="009C4EBA"/>
    <w:rsid w:val="009D53F3"/>
    <w:rsid w:val="009F5166"/>
    <w:rsid w:val="009F5FED"/>
    <w:rsid w:val="00A14713"/>
    <w:rsid w:val="00A22980"/>
    <w:rsid w:val="00A33B58"/>
    <w:rsid w:val="00A57F4A"/>
    <w:rsid w:val="00AC3B1E"/>
    <w:rsid w:val="00AC4253"/>
    <w:rsid w:val="00AD3FBF"/>
    <w:rsid w:val="00AF4C09"/>
    <w:rsid w:val="00B145C3"/>
    <w:rsid w:val="00B55071"/>
    <w:rsid w:val="00B71353"/>
    <w:rsid w:val="00B73618"/>
    <w:rsid w:val="00B73C57"/>
    <w:rsid w:val="00B82E4F"/>
    <w:rsid w:val="00B8469A"/>
    <w:rsid w:val="00BA6D4E"/>
    <w:rsid w:val="00BC195F"/>
    <w:rsid w:val="00BC69D9"/>
    <w:rsid w:val="00BD22D0"/>
    <w:rsid w:val="00BD254F"/>
    <w:rsid w:val="00BD26D5"/>
    <w:rsid w:val="00BF1446"/>
    <w:rsid w:val="00C44CB9"/>
    <w:rsid w:val="00C467A9"/>
    <w:rsid w:val="00C47CE1"/>
    <w:rsid w:val="00C63116"/>
    <w:rsid w:val="00C90081"/>
    <w:rsid w:val="00CC0692"/>
    <w:rsid w:val="00CC655E"/>
    <w:rsid w:val="00CD6F14"/>
    <w:rsid w:val="00CE0265"/>
    <w:rsid w:val="00CF2328"/>
    <w:rsid w:val="00CF6C72"/>
    <w:rsid w:val="00D13228"/>
    <w:rsid w:val="00D1365F"/>
    <w:rsid w:val="00D655A6"/>
    <w:rsid w:val="00D83EF1"/>
    <w:rsid w:val="00D85CDA"/>
    <w:rsid w:val="00D946A9"/>
    <w:rsid w:val="00DA6CDC"/>
    <w:rsid w:val="00DC5393"/>
    <w:rsid w:val="00DD0980"/>
    <w:rsid w:val="00DE0020"/>
    <w:rsid w:val="00DE27DA"/>
    <w:rsid w:val="00DE5089"/>
    <w:rsid w:val="00DF2C0B"/>
    <w:rsid w:val="00E30ACD"/>
    <w:rsid w:val="00E53E27"/>
    <w:rsid w:val="00E60864"/>
    <w:rsid w:val="00E72CCA"/>
    <w:rsid w:val="00EA3A01"/>
    <w:rsid w:val="00EA6578"/>
    <w:rsid w:val="00EB673D"/>
    <w:rsid w:val="00EB6769"/>
    <w:rsid w:val="00EC392E"/>
    <w:rsid w:val="00F26BAC"/>
    <w:rsid w:val="00F308E5"/>
    <w:rsid w:val="00F31705"/>
    <w:rsid w:val="00F5167E"/>
    <w:rsid w:val="00F60498"/>
    <w:rsid w:val="00F63D7B"/>
    <w:rsid w:val="00F738AA"/>
    <w:rsid w:val="00F969B6"/>
    <w:rsid w:val="00FB1DAD"/>
    <w:rsid w:val="00FB388E"/>
    <w:rsid w:val="00FB41C8"/>
    <w:rsid w:val="00FC68BD"/>
    <w:rsid w:val="00FD5A22"/>
    <w:rsid w:val="00FDE1F9"/>
    <w:rsid w:val="00FE2BDF"/>
    <w:rsid w:val="00FE459B"/>
    <w:rsid w:val="00FF20EB"/>
    <w:rsid w:val="016571D9"/>
    <w:rsid w:val="027264BF"/>
    <w:rsid w:val="05ED9F60"/>
    <w:rsid w:val="07DC81E7"/>
    <w:rsid w:val="0B35EA70"/>
    <w:rsid w:val="0BAF4F2E"/>
    <w:rsid w:val="0BDA7F60"/>
    <w:rsid w:val="0EB38BF4"/>
    <w:rsid w:val="0F2D78F3"/>
    <w:rsid w:val="0FCB5038"/>
    <w:rsid w:val="0FE6BC17"/>
    <w:rsid w:val="0FFDFE3A"/>
    <w:rsid w:val="10FF2059"/>
    <w:rsid w:val="123FA712"/>
    <w:rsid w:val="13DD2871"/>
    <w:rsid w:val="14FF419D"/>
    <w:rsid w:val="15C9FDAD"/>
    <w:rsid w:val="169D4ADA"/>
    <w:rsid w:val="174D4DA6"/>
    <w:rsid w:val="17D68A41"/>
    <w:rsid w:val="17FBA35E"/>
    <w:rsid w:val="18E6F70B"/>
    <w:rsid w:val="19D7F405"/>
    <w:rsid w:val="1A6A01E3"/>
    <w:rsid w:val="1ADB7EB0"/>
    <w:rsid w:val="1B6A09CC"/>
    <w:rsid w:val="1B7B7EC5"/>
    <w:rsid w:val="1BA2ACAE"/>
    <w:rsid w:val="1BBDAB55"/>
    <w:rsid w:val="1BE330DD"/>
    <w:rsid w:val="1BF32656"/>
    <w:rsid w:val="1BFDAF14"/>
    <w:rsid w:val="1BFFD98C"/>
    <w:rsid w:val="1DDE4745"/>
    <w:rsid w:val="1DFC039D"/>
    <w:rsid w:val="1E2E0DB3"/>
    <w:rsid w:val="1EB14927"/>
    <w:rsid w:val="1EDA11D1"/>
    <w:rsid w:val="1EEE7802"/>
    <w:rsid w:val="1EF70F85"/>
    <w:rsid w:val="1EFFA554"/>
    <w:rsid w:val="1F2F3D31"/>
    <w:rsid w:val="1F3148D0"/>
    <w:rsid w:val="1F378D99"/>
    <w:rsid w:val="1FAC69BB"/>
    <w:rsid w:val="1FDF6B0F"/>
    <w:rsid w:val="1FF6F257"/>
    <w:rsid w:val="1FFF25C5"/>
    <w:rsid w:val="1FFFE728"/>
    <w:rsid w:val="22DF3CD6"/>
    <w:rsid w:val="23BE2AD3"/>
    <w:rsid w:val="257D2CBF"/>
    <w:rsid w:val="25B78236"/>
    <w:rsid w:val="2600001F"/>
    <w:rsid w:val="26FBB9B6"/>
    <w:rsid w:val="2734FE21"/>
    <w:rsid w:val="27793270"/>
    <w:rsid w:val="277A6978"/>
    <w:rsid w:val="27AFDB0B"/>
    <w:rsid w:val="27DF37D3"/>
    <w:rsid w:val="27EFE368"/>
    <w:rsid w:val="29B60981"/>
    <w:rsid w:val="29DF211F"/>
    <w:rsid w:val="2ADE0CB1"/>
    <w:rsid w:val="2B9F9DFA"/>
    <w:rsid w:val="2BF5B6BF"/>
    <w:rsid w:val="2CEFEEA2"/>
    <w:rsid w:val="2CFD27F6"/>
    <w:rsid w:val="2D3B3936"/>
    <w:rsid w:val="2D614A83"/>
    <w:rsid w:val="2D6FC029"/>
    <w:rsid w:val="2D7958A2"/>
    <w:rsid w:val="2DBDEB2E"/>
    <w:rsid w:val="2DF6BCDB"/>
    <w:rsid w:val="2E0F8B1C"/>
    <w:rsid w:val="2E7D06F7"/>
    <w:rsid w:val="2EFF0D0A"/>
    <w:rsid w:val="2F0FCEBB"/>
    <w:rsid w:val="2FAFFBD9"/>
    <w:rsid w:val="2FB7D7DE"/>
    <w:rsid w:val="2FCDF13C"/>
    <w:rsid w:val="2FDEB1FE"/>
    <w:rsid w:val="2FDFF921"/>
    <w:rsid w:val="2FFBFFEB"/>
    <w:rsid w:val="2FFE6BED"/>
    <w:rsid w:val="2FFF1C6F"/>
    <w:rsid w:val="306F191C"/>
    <w:rsid w:val="329E4494"/>
    <w:rsid w:val="336FD12A"/>
    <w:rsid w:val="33FD698F"/>
    <w:rsid w:val="33FFCCE4"/>
    <w:rsid w:val="34D9ACCE"/>
    <w:rsid w:val="354F899E"/>
    <w:rsid w:val="3556AB67"/>
    <w:rsid w:val="358CBD8D"/>
    <w:rsid w:val="35A5117E"/>
    <w:rsid w:val="35A739E3"/>
    <w:rsid w:val="35DF45F3"/>
    <w:rsid w:val="35FF1965"/>
    <w:rsid w:val="366BE603"/>
    <w:rsid w:val="36EE2DD7"/>
    <w:rsid w:val="36F11864"/>
    <w:rsid w:val="3743DA33"/>
    <w:rsid w:val="374F8926"/>
    <w:rsid w:val="3774DAD3"/>
    <w:rsid w:val="377DA09F"/>
    <w:rsid w:val="377F2157"/>
    <w:rsid w:val="37B7F64C"/>
    <w:rsid w:val="37BFB0F9"/>
    <w:rsid w:val="37BFC8FA"/>
    <w:rsid w:val="37DC41A6"/>
    <w:rsid w:val="37ED57AE"/>
    <w:rsid w:val="37FAA1BD"/>
    <w:rsid w:val="37FAEEEA"/>
    <w:rsid w:val="37FD441C"/>
    <w:rsid w:val="37FECCA1"/>
    <w:rsid w:val="37FF3F88"/>
    <w:rsid w:val="3864B595"/>
    <w:rsid w:val="387A6E6A"/>
    <w:rsid w:val="38F5C330"/>
    <w:rsid w:val="390218EF"/>
    <w:rsid w:val="3946713B"/>
    <w:rsid w:val="396C053E"/>
    <w:rsid w:val="396F4FEE"/>
    <w:rsid w:val="3A5FF6E1"/>
    <w:rsid w:val="3AEE54FF"/>
    <w:rsid w:val="3AF2A794"/>
    <w:rsid w:val="3AFF8ACF"/>
    <w:rsid w:val="3B3B0ABF"/>
    <w:rsid w:val="3B6D6338"/>
    <w:rsid w:val="3B760ECC"/>
    <w:rsid w:val="3B7F70AB"/>
    <w:rsid w:val="3BAC4C35"/>
    <w:rsid w:val="3BB7CD69"/>
    <w:rsid w:val="3BBEF5BB"/>
    <w:rsid w:val="3BBF99CD"/>
    <w:rsid w:val="3BC91656"/>
    <w:rsid w:val="3BFD0359"/>
    <w:rsid w:val="3BFF1926"/>
    <w:rsid w:val="3BFFF39B"/>
    <w:rsid w:val="3C57EB24"/>
    <w:rsid w:val="3CDF2BEE"/>
    <w:rsid w:val="3CFF8441"/>
    <w:rsid w:val="3CFFFDF5"/>
    <w:rsid w:val="3D2FB3DB"/>
    <w:rsid w:val="3D6F1A82"/>
    <w:rsid w:val="3D7FE501"/>
    <w:rsid w:val="3D9B70C9"/>
    <w:rsid w:val="3DCDE222"/>
    <w:rsid w:val="3DE3BDC1"/>
    <w:rsid w:val="3DE7DAC6"/>
    <w:rsid w:val="3DF3798E"/>
    <w:rsid w:val="3DF6474D"/>
    <w:rsid w:val="3DF7A3F4"/>
    <w:rsid w:val="3DFB5C09"/>
    <w:rsid w:val="3E2B70F6"/>
    <w:rsid w:val="3E5BE06A"/>
    <w:rsid w:val="3E7E1D90"/>
    <w:rsid w:val="3EAB0813"/>
    <w:rsid w:val="3EBB7F61"/>
    <w:rsid w:val="3EBF3D74"/>
    <w:rsid w:val="3EED6A78"/>
    <w:rsid w:val="3EF923C7"/>
    <w:rsid w:val="3EFD7595"/>
    <w:rsid w:val="3EFDAFF5"/>
    <w:rsid w:val="3EFDF9D7"/>
    <w:rsid w:val="3F3F51E7"/>
    <w:rsid w:val="3F4108AA"/>
    <w:rsid w:val="3F5F1D1A"/>
    <w:rsid w:val="3F6C16EB"/>
    <w:rsid w:val="3F6F7A4F"/>
    <w:rsid w:val="3F6FD540"/>
    <w:rsid w:val="3F79E54D"/>
    <w:rsid w:val="3F7B3301"/>
    <w:rsid w:val="3F7BBF80"/>
    <w:rsid w:val="3F7CE124"/>
    <w:rsid w:val="3F7D1F27"/>
    <w:rsid w:val="3F7F163E"/>
    <w:rsid w:val="3F7F4964"/>
    <w:rsid w:val="3F7FD752"/>
    <w:rsid w:val="3F8F1174"/>
    <w:rsid w:val="3FA76564"/>
    <w:rsid w:val="3FA7C60B"/>
    <w:rsid w:val="3FB9B661"/>
    <w:rsid w:val="3FBB2C35"/>
    <w:rsid w:val="3FBDBA23"/>
    <w:rsid w:val="3FC52A79"/>
    <w:rsid w:val="3FCFBB93"/>
    <w:rsid w:val="3FD3CE80"/>
    <w:rsid w:val="3FD72A5E"/>
    <w:rsid w:val="3FDC0E15"/>
    <w:rsid w:val="3FDD1E17"/>
    <w:rsid w:val="3FDD8A8B"/>
    <w:rsid w:val="3FDE2012"/>
    <w:rsid w:val="3FDFE9AB"/>
    <w:rsid w:val="3FECF740"/>
    <w:rsid w:val="3FEDA6A4"/>
    <w:rsid w:val="3FF72BF1"/>
    <w:rsid w:val="3FF90DAE"/>
    <w:rsid w:val="3FFB6A0D"/>
    <w:rsid w:val="3FFB7312"/>
    <w:rsid w:val="3FFCF479"/>
    <w:rsid w:val="3FFD97B3"/>
    <w:rsid w:val="3FFDEF16"/>
    <w:rsid w:val="3FFDFA78"/>
    <w:rsid w:val="3FFF05BA"/>
    <w:rsid w:val="3FFF1F2E"/>
    <w:rsid w:val="3FFF420D"/>
    <w:rsid w:val="3FFF7A28"/>
    <w:rsid w:val="40F7014A"/>
    <w:rsid w:val="437EFEEF"/>
    <w:rsid w:val="43FED767"/>
    <w:rsid w:val="45EA04C7"/>
    <w:rsid w:val="474D00C8"/>
    <w:rsid w:val="47AF759F"/>
    <w:rsid w:val="47BE9F84"/>
    <w:rsid w:val="47FDEB76"/>
    <w:rsid w:val="48DA6412"/>
    <w:rsid w:val="49E50EE9"/>
    <w:rsid w:val="4AEF6CAE"/>
    <w:rsid w:val="4B0E4072"/>
    <w:rsid w:val="4B7FEB49"/>
    <w:rsid w:val="4BCE8909"/>
    <w:rsid w:val="4BFFFD63"/>
    <w:rsid w:val="4C311230"/>
    <w:rsid w:val="4C70B001"/>
    <w:rsid w:val="4CFE5812"/>
    <w:rsid w:val="4D7D4AD5"/>
    <w:rsid w:val="4DDB5D99"/>
    <w:rsid w:val="4DF296F8"/>
    <w:rsid w:val="4E5B47B6"/>
    <w:rsid w:val="4ED9E279"/>
    <w:rsid w:val="4EF1BF38"/>
    <w:rsid w:val="4F141B22"/>
    <w:rsid w:val="4F3EF80F"/>
    <w:rsid w:val="4F3F6753"/>
    <w:rsid w:val="4F7B8780"/>
    <w:rsid w:val="4F86A806"/>
    <w:rsid w:val="4F9F478F"/>
    <w:rsid w:val="4FA7092C"/>
    <w:rsid w:val="4FAFA837"/>
    <w:rsid w:val="4FBA7D12"/>
    <w:rsid w:val="4FBBD024"/>
    <w:rsid w:val="4FDD0F6E"/>
    <w:rsid w:val="4FDD981F"/>
    <w:rsid w:val="4FDF23A2"/>
    <w:rsid w:val="4FEB859C"/>
    <w:rsid w:val="4FF64A3D"/>
    <w:rsid w:val="4FFB3942"/>
    <w:rsid w:val="4FFD108F"/>
    <w:rsid w:val="4FFD5013"/>
    <w:rsid w:val="4FFE244C"/>
    <w:rsid w:val="517C2FC0"/>
    <w:rsid w:val="51D0CA6D"/>
    <w:rsid w:val="51FECF3D"/>
    <w:rsid w:val="52DF78FB"/>
    <w:rsid w:val="535DD294"/>
    <w:rsid w:val="53678B03"/>
    <w:rsid w:val="53F29BB9"/>
    <w:rsid w:val="545AA9F9"/>
    <w:rsid w:val="54924020"/>
    <w:rsid w:val="55BEF449"/>
    <w:rsid w:val="55CFD93F"/>
    <w:rsid w:val="55D20E54"/>
    <w:rsid w:val="55FF591D"/>
    <w:rsid w:val="566A0C3E"/>
    <w:rsid w:val="56AE8BF9"/>
    <w:rsid w:val="56B7BFE2"/>
    <w:rsid w:val="56BFA709"/>
    <w:rsid w:val="56CB7406"/>
    <w:rsid w:val="56EF61AA"/>
    <w:rsid w:val="56F55CBF"/>
    <w:rsid w:val="5765E947"/>
    <w:rsid w:val="577585A0"/>
    <w:rsid w:val="579F96C2"/>
    <w:rsid w:val="57BA73C8"/>
    <w:rsid w:val="57BB7EE9"/>
    <w:rsid w:val="57D6AE77"/>
    <w:rsid w:val="57EE40DF"/>
    <w:rsid w:val="57EFEBFB"/>
    <w:rsid w:val="57F75790"/>
    <w:rsid w:val="57FF5E21"/>
    <w:rsid w:val="57FFC53B"/>
    <w:rsid w:val="58F0C0B3"/>
    <w:rsid w:val="59EEB6E1"/>
    <w:rsid w:val="5AAF0531"/>
    <w:rsid w:val="5AB96F5E"/>
    <w:rsid w:val="5ABF46E8"/>
    <w:rsid w:val="5ACE8B9C"/>
    <w:rsid w:val="5AF342E4"/>
    <w:rsid w:val="5AF3BD4A"/>
    <w:rsid w:val="5AF95AF8"/>
    <w:rsid w:val="5AFDE950"/>
    <w:rsid w:val="5AFF20DA"/>
    <w:rsid w:val="5B49A8DF"/>
    <w:rsid w:val="5B732668"/>
    <w:rsid w:val="5B756445"/>
    <w:rsid w:val="5B995457"/>
    <w:rsid w:val="5BBB1E29"/>
    <w:rsid w:val="5BBF78A6"/>
    <w:rsid w:val="5BEE464D"/>
    <w:rsid w:val="5BFE632C"/>
    <w:rsid w:val="5D5F3AA4"/>
    <w:rsid w:val="5D9EC7AD"/>
    <w:rsid w:val="5DBE3B1C"/>
    <w:rsid w:val="5DDF5A36"/>
    <w:rsid w:val="5DE2335D"/>
    <w:rsid w:val="5DF99DCB"/>
    <w:rsid w:val="5DFD0EF2"/>
    <w:rsid w:val="5E4D4D6C"/>
    <w:rsid w:val="5E7FE0BF"/>
    <w:rsid w:val="5EAF5054"/>
    <w:rsid w:val="5EB98B50"/>
    <w:rsid w:val="5EBB92FF"/>
    <w:rsid w:val="5EBE17CC"/>
    <w:rsid w:val="5ED78581"/>
    <w:rsid w:val="5EF1978D"/>
    <w:rsid w:val="5EF29493"/>
    <w:rsid w:val="5EF35790"/>
    <w:rsid w:val="5EFE76FD"/>
    <w:rsid w:val="5F163BF7"/>
    <w:rsid w:val="5F306BF6"/>
    <w:rsid w:val="5F5FCF88"/>
    <w:rsid w:val="5F761B21"/>
    <w:rsid w:val="5F7ED06B"/>
    <w:rsid w:val="5F7EE0EC"/>
    <w:rsid w:val="5F7EE44D"/>
    <w:rsid w:val="5F7F158F"/>
    <w:rsid w:val="5F7F5A91"/>
    <w:rsid w:val="5F7F980A"/>
    <w:rsid w:val="5F89C78B"/>
    <w:rsid w:val="5F9FF065"/>
    <w:rsid w:val="5FBF87CD"/>
    <w:rsid w:val="5FBFD002"/>
    <w:rsid w:val="5FD7D364"/>
    <w:rsid w:val="5FD9708B"/>
    <w:rsid w:val="5FDB4EEE"/>
    <w:rsid w:val="5FDF050D"/>
    <w:rsid w:val="5FDFAAB5"/>
    <w:rsid w:val="5FED8C55"/>
    <w:rsid w:val="5FEFB389"/>
    <w:rsid w:val="5FEFBC6D"/>
    <w:rsid w:val="5FF2CA1C"/>
    <w:rsid w:val="5FF79F96"/>
    <w:rsid w:val="5FF7AA18"/>
    <w:rsid w:val="5FFB01B9"/>
    <w:rsid w:val="5FFB6F0B"/>
    <w:rsid w:val="5FFB71A0"/>
    <w:rsid w:val="5FFBC7EE"/>
    <w:rsid w:val="5FFDDB07"/>
    <w:rsid w:val="5FFE503B"/>
    <w:rsid w:val="5FFE8D7C"/>
    <w:rsid w:val="5FFEB89F"/>
    <w:rsid w:val="5FFF3440"/>
    <w:rsid w:val="5FFF3A09"/>
    <w:rsid w:val="5FFF90E3"/>
    <w:rsid w:val="5FFFC406"/>
    <w:rsid w:val="61C33C27"/>
    <w:rsid w:val="61EDFBE8"/>
    <w:rsid w:val="62AFF15C"/>
    <w:rsid w:val="62FAF496"/>
    <w:rsid w:val="62FB651C"/>
    <w:rsid w:val="62FBC6C8"/>
    <w:rsid w:val="62FFADAF"/>
    <w:rsid w:val="63FF429E"/>
    <w:rsid w:val="63FFADA1"/>
    <w:rsid w:val="64DF365D"/>
    <w:rsid w:val="6579587A"/>
    <w:rsid w:val="6579CB96"/>
    <w:rsid w:val="65EF51A8"/>
    <w:rsid w:val="65FD7EFB"/>
    <w:rsid w:val="66BD17A2"/>
    <w:rsid w:val="66BF9C01"/>
    <w:rsid w:val="66DD0686"/>
    <w:rsid w:val="66F1326B"/>
    <w:rsid w:val="66FEB4C3"/>
    <w:rsid w:val="66FEC4EC"/>
    <w:rsid w:val="675CFFA3"/>
    <w:rsid w:val="676FCB49"/>
    <w:rsid w:val="679FA484"/>
    <w:rsid w:val="67DB1319"/>
    <w:rsid w:val="67EF521E"/>
    <w:rsid w:val="67FDD3B1"/>
    <w:rsid w:val="67FE0C9E"/>
    <w:rsid w:val="67FF2B33"/>
    <w:rsid w:val="69F70CC7"/>
    <w:rsid w:val="69F787F9"/>
    <w:rsid w:val="6A7F0B2A"/>
    <w:rsid w:val="6ABCAA56"/>
    <w:rsid w:val="6AF2B8BF"/>
    <w:rsid w:val="6B5DD0BB"/>
    <w:rsid w:val="6B6F849D"/>
    <w:rsid w:val="6B7DF480"/>
    <w:rsid w:val="6B7F88C2"/>
    <w:rsid w:val="6BBBBF9F"/>
    <w:rsid w:val="6BD38727"/>
    <w:rsid w:val="6BD8EB24"/>
    <w:rsid w:val="6BEF9AD1"/>
    <w:rsid w:val="6BEFB1BD"/>
    <w:rsid w:val="6BF68B5B"/>
    <w:rsid w:val="6BFDA81F"/>
    <w:rsid w:val="6C5B50BC"/>
    <w:rsid w:val="6C7D195F"/>
    <w:rsid w:val="6D136A43"/>
    <w:rsid w:val="6D38F639"/>
    <w:rsid w:val="6D6B5C58"/>
    <w:rsid w:val="6D6B7A9B"/>
    <w:rsid w:val="6DDBBFD7"/>
    <w:rsid w:val="6DEF867C"/>
    <w:rsid w:val="6DF57E05"/>
    <w:rsid w:val="6DF7DFD8"/>
    <w:rsid w:val="6DFDDA29"/>
    <w:rsid w:val="6DFE5342"/>
    <w:rsid w:val="6DFE62D4"/>
    <w:rsid w:val="6DFFAA0C"/>
    <w:rsid w:val="6EA47D79"/>
    <w:rsid w:val="6EBD4157"/>
    <w:rsid w:val="6EBF7592"/>
    <w:rsid w:val="6EBFB64E"/>
    <w:rsid w:val="6EE7725E"/>
    <w:rsid w:val="6EF75D84"/>
    <w:rsid w:val="6EFD0877"/>
    <w:rsid w:val="6EFF6539"/>
    <w:rsid w:val="6EFFF0E4"/>
    <w:rsid w:val="6EFFFFEC"/>
    <w:rsid w:val="6F593D5A"/>
    <w:rsid w:val="6F5F1E2D"/>
    <w:rsid w:val="6F6738D8"/>
    <w:rsid w:val="6F6BAC77"/>
    <w:rsid w:val="6F7B99D4"/>
    <w:rsid w:val="6F7F2D97"/>
    <w:rsid w:val="6F7F8A56"/>
    <w:rsid w:val="6F9F350C"/>
    <w:rsid w:val="6FAF5EE9"/>
    <w:rsid w:val="6FB35827"/>
    <w:rsid w:val="6FB99799"/>
    <w:rsid w:val="6FBF3546"/>
    <w:rsid w:val="6FBF364A"/>
    <w:rsid w:val="6FBFB2EA"/>
    <w:rsid w:val="6FD567D8"/>
    <w:rsid w:val="6FDD1FCA"/>
    <w:rsid w:val="6FDDF335"/>
    <w:rsid w:val="6FDE5AED"/>
    <w:rsid w:val="6FDE8CA5"/>
    <w:rsid w:val="6FDF57EE"/>
    <w:rsid w:val="6FDFE201"/>
    <w:rsid w:val="6FEBB4CA"/>
    <w:rsid w:val="6FEF6946"/>
    <w:rsid w:val="6FEF897A"/>
    <w:rsid w:val="6FEFAFD5"/>
    <w:rsid w:val="6FEFDFB3"/>
    <w:rsid w:val="6FF90565"/>
    <w:rsid w:val="6FFC687E"/>
    <w:rsid w:val="6FFD7D10"/>
    <w:rsid w:val="6FFDE24D"/>
    <w:rsid w:val="6FFF79E2"/>
    <w:rsid w:val="702008D1"/>
    <w:rsid w:val="7166FF92"/>
    <w:rsid w:val="717DA7DE"/>
    <w:rsid w:val="71A92111"/>
    <w:rsid w:val="720747CC"/>
    <w:rsid w:val="7219B733"/>
    <w:rsid w:val="727E9DA3"/>
    <w:rsid w:val="72BF6173"/>
    <w:rsid w:val="72BFE149"/>
    <w:rsid w:val="733E59B3"/>
    <w:rsid w:val="737F2DF1"/>
    <w:rsid w:val="739E5244"/>
    <w:rsid w:val="73CFBFE3"/>
    <w:rsid w:val="73D30889"/>
    <w:rsid w:val="73E99E44"/>
    <w:rsid w:val="73EE515E"/>
    <w:rsid w:val="73EFE2EE"/>
    <w:rsid w:val="73F679A9"/>
    <w:rsid w:val="73FBCC20"/>
    <w:rsid w:val="73FD1184"/>
    <w:rsid w:val="73FDA500"/>
    <w:rsid w:val="73FFDBB1"/>
    <w:rsid w:val="74D68A34"/>
    <w:rsid w:val="74F66DB6"/>
    <w:rsid w:val="74FD3C53"/>
    <w:rsid w:val="74FF63AD"/>
    <w:rsid w:val="74FFF43D"/>
    <w:rsid w:val="752F7EE2"/>
    <w:rsid w:val="753FBB4C"/>
    <w:rsid w:val="7559E201"/>
    <w:rsid w:val="75BFEE28"/>
    <w:rsid w:val="75CF6A0E"/>
    <w:rsid w:val="75CF9DD4"/>
    <w:rsid w:val="75D71836"/>
    <w:rsid w:val="75DF8B32"/>
    <w:rsid w:val="75DFF6A0"/>
    <w:rsid w:val="75EFA633"/>
    <w:rsid w:val="75EFD774"/>
    <w:rsid w:val="75EFF4E5"/>
    <w:rsid w:val="75FB60DA"/>
    <w:rsid w:val="75FF0871"/>
    <w:rsid w:val="75FFF6B1"/>
    <w:rsid w:val="761F6969"/>
    <w:rsid w:val="7663AC38"/>
    <w:rsid w:val="766EFA29"/>
    <w:rsid w:val="767F7A5A"/>
    <w:rsid w:val="76B7CBFF"/>
    <w:rsid w:val="76BF671C"/>
    <w:rsid w:val="76BFF224"/>
    <w:rsid w:val="76DCBD5E"/>
    <w:rsid w:val="76DF1950"/>
    <w:rsid w:val="76E4BFB0"/>
    <w:rsid w:val="76ED17B8"/>
    <w:rsid w:val="76F3E3B6"/>
    <w:rsid w:val="76F65A5E"/>
    <w:rsid w:val="76FC00C0"/>
    <w:rsid w:val="76FE39E5"/>
    <w:rsid w:val="76FF4441"/>
    <w:rsid w:val="770FEF8F"/>
    <w:rsid w:val="77173038"/>
    <w:rsid w:val="77379284"/>
    <w:rsid w:val="773F2710"/>
    <w:rsid w:val="773FC649"/>
    <w:rsid w:val="774E547C"/>
    <w:rsid w:val="7753022F"/>
    <w:rsid w:val="775E3906"/>
    <w:rsid w:val="775F3721"/>
    <w:rsid w:val="776C9D31"/>
    <w:rsid w:val="777D3947"/>
    <w:rsid w:val="777ED8DC"/>
    <w:rsid w:val="778BCDB0"/>
    <w:rsid w:val="778E10F0"/>
    <w:rsid w:val="779F039F"/>
    <w:rsid w:val="77A5E7A0"/>
    <w:rsid w:val="77B1E42A"/>
    <w:rsid w:val="77B625D0"/>
    <w:rsid w:val="77B6EBBB"/>
    <w:rsid w:val="77BEA257"/>
    <w:rsid w:val="77BFAFB4"/>
    <w:rsid w:val="77BFE8BD"/>
    <w:rsid w:val="77C7EA11"/>
    <w:rsid w:val="77DC8308"/>
    <w:rsid w:val="77DE130E"/>
    <w:rsid w:val="77DF06C1"/>
    <w:rsid w:val="77DF2094"/>
    <w:rsid w:val="77E638AA"/>
    <w:rsid w:val="77EB6654"/>
    <w:rsid w:val="77EF6008"/>
    <w:rsid w:val="77F460D8"/>
    <w:rsid w:val="77F54643"/>
    <w:rsid w:val="77F71082"/>
    <w:rsid w:val="77F91E0E"/>
    <w:rsid w:val="77F9803C"/>
    <w:rsid w:val="77FB32D7"/>
    <w:rsid w:val="77FC1E8E"/>
    <w:rsid w:val="77FD6FBB"/>
    <w:rsid w:val="77FDA2C1"/>
    <w:rsid w:val="77FE8B89"/>
    <w:rsid w:val="77FEAA94"/>
    <w:rsid w:val="77FEF092"/>
    <w:rsid w:val="77FF1D90"/>
    <w:rsid w:val="77FF22DB"/>
    <w:rsid w:val="77FFB1CA"/>
    <w:rsid w:val="77FFB25C"/>
    <w:rsid w:val="77FFF661"/>
    <w:rsid w:val="78B6A49D"/>
    <w:rsid w:val="78BFD796"/>
    <w:rsid w:val="78C78AFD"/>
    <w:rsid w:val="78F7F715"/>
    <w:rsid w:val="78FB104E"/>
    <w:rsid w:val="78FE764F"/>
    <w:rsid w:val="793F2A97"/>
    <w:rsid w:val="79734BD6"/>
    <w:rsid w:val="797F0BA0"/>
    <w:rsid w:val="799A9FAD"/>
    <w:rsid w:val="799D8907"/>
    <w:rsid w:val="79AA7F28"/>
    <w:rsid w:val="79AF2D42"/>
    <w:rsid w:val="79AFD067"/>
    <w:rsid w:val="79BAAFE9"/>
    <w:rsid w:val="79C529F1"/>
    <w:rsid w:val="79DEF1E5"/>
    <w:rsid w:val="79EB6340"/>
    <w:rsid w:val="79EF47AA"/>
    <w:rsid w:val="79FF505F"/>
    <w:rsid w:val="79FF8CAA"/>
    <w:rsid w:val="7A57DC93"/>
    <w:rsid w:val="7A6DB35E"/>
    <w:rsid w:val="7A79D503"/>
    <w:rsid w:val="7A9FA8D7"/>
    <w:rsid w:val="7AE7ACBE"/>
    <w:rsid w:val="7AF0444A"/>
    <w:rsid w:val="7AF7F980"/>
    <w:rsid w:val="7AFDB35D"/>
    <w:rsid w:val="7AFFDB48"/>
    <w:rsid w:val="7B3DC1E8"/>
    <w:rsid w:val="7B3F4A30"/>
    <w:rsid w:val="7B577A05"/>
    <w:rsid w:val="7B5C1880"/>
    <w:rsid w:val="7B5F7E97"/>
    <w:rsid w:val="7B74B139"/>
    <w:rsid w:val="7B77303D"/>
    <w:rsid w:val="7B77A62A"/>
    <w:rsid w:val="7B7B03F1"/>
    <w:rsid w:val="7B7F519C"/>
    <w:rsid w:val="7B7F5D96"/>
    <w:rsid w:val="7B7F8808"/>
    <w:rsid w:val="7B7FC61E"/>
    <w:rsid w:val="7B8A16CC"/>
    <w:rsid w:val="7BAB09F6"/>
    <w:rsid w:val="7BAF0CE5"/>
    <w:rsid w:val="7BBF4110"/>
    <w:rsid w:val="7BD19BD8"/>
    <w:rsid w:val="7BD5291F"/>
    <w:rsid w:val="7BD84F22"/>
    <w:rsid w:val="7BDD7C21"/>
    <w:rsid w:val="7BDF0ABD"/>
    <w:rsid w:val="7BDF6242"/>
    <w:rsid w:val="7BDF63C6"/>
    <w:rsid w:val="7BEF096B"/>
    <w:rsid w:val="7BFAFEC3"/>
    <w:rsid w:val="7BFBCDEF"/>
    <w:rsid w:val="7BFD138E"/>
    <w:rsid w:val="7BFE2BCA"/>
    <w:rsid w:val="7BFE2D18"/>
    <w:rsid w:val="7BFF6618"/>
    <w:rsid w:val="7BFF6C44"/>
    <w:rsid w:val="7BFF9439"/>
    <w:rsid w:val="7BFFC5B9"/>
    <w:rsid w:val="7C3BD73B"/>
    <w:rsid w:val="7C77F20A"/>
    <w:rsid w:val="7C7BD899"/>
    <w:rsid w:val="7C7F0DFD"/>
    <w:rsid w:val="7C97635D"/>
    <w:rsid w:val="7C9BE4E1"/>
    <w:rsid w:val="7CAF0E79"/>
    <w:rsid w:val="7CAFAB44"/>
    <w:rsid w:val="7CCCFBCA"/>
    <w:rsid w:val="7CDE6545"/>
    <w:rsid w:val="7CE6D02E"/>
    <w:rsid w:val="7CF31540"/>
    <w:rsid w:val="7CFDC026"/>
    <w:rsid w:val="7CFE6957"/>
    <w:rsid w:val="7CFE723C"/>
    <w:rsid w:val="7CFF5CE4"/>
    <w:rsid w:val="7CFF9C69"/>
    <w:rsid w:val="7D2FDDF0"/>
    <w:rsid w:val="7D4F0539"/>
    <w:rsid w:val="7D531157"/>
    <w:rsid w:val="7D57090D"/>
    <w:rsid w:val="7D5A2AD4"/>
    <w:rsid w:val="7D5A891D"/>
    <w:rsid w:val="7D6FCB89"/>
    <w:rsid w:val="7D6FD14B"/>
    <w:rsid w:val="7D7C472D"/>
    <w:rsid w:val="7D7FDF9E"/>
    <w:rsid w:val="7D8BA5BA"/>
    <w:rsid w:val="7D93011A"/>
    <w:rsid w:val="7D950EAA"/>
    <w:rsid w:val="7D9BA00E"/>
    <w:rsid w:val="7D9C7879"/>
    <w:rsid w:val="7DB7A6BD"/>
    <w:rsid w:val="7DBBFCA1"/>
    <w:rsid w:val="7DBCB46D"/>
    <w:rsid w:val="7DBD4F11"/>
    <w:rsid w:val="7DBEDD10"/>
    <w:rsid w:val="7DBF8BC0"/>
    <w:rsid w:val="7DD0F885"/>
    <w:rsid w:val="7DD281EE"/>
    <w:rsid w:val="7DD31F5E"/>
    <w:rsid w:val="7DD60410"/>
    <w:rsid w:val="7DD74845"/>
    <w:rsid w:val="7DE3C7C5"/>
    <w:rsid w:val="7DEFE049"/>
    <w:rsid w:val="7DF5F68D"/>
    <w:rsid w:val="7DF60901"/>
    <w:rsid w:val="7DF6F8FC"/>
    <w:rsid w:val="7DF7FA22"/>
    <w:rsid w:val="7DFAC394"/>
    <w:rsid w:val="7DFD7357"/>
    <w:rsid w:val="7DFE10CD"/>
    <w:rsid w:val="7DFFBFA8"/>
    <w:rsid w:val="7E2F2182"/>
    <w:rsid w:val="7E448456"/>
    <w:rsid w:val="7E61D77F"/>
    <w:rsid w:val="7E6F76C6"/>
    <w:rsid w:val="7E776464"/>
    <w:rsid w:val="7E77A520"/>
    <w:rsid w:val="7E7AEBE6"/>
    <w:rsid w:val="7E7C1164"/>
    <w:rsid w:val="7E7D1CC6"/>
    <w:rsid w:val="7E7E9032"/>
    <w:rsid w:val="7E7F5DAC"/>
    <w:rsid w:val="7E7F99FD"/>
    <w:rsid w:val="7E8FEC00"/>
    <w:rsid w:val="7E9CFCF8"/>
    <w:rsid w:val="7EA41585"/>
    <w:rsid w:val="7EBDAF12"/>
    <w:rsid w:val="7EBF84C4"/>
    <w:rsid w:val="7EBF9C01"/>
    <w:rsid w:val="7EBFE069"/>
    <w:rsid w:val="7EC79A9B"/>
    <w:rsid w:val="7EDB37E9"/>
    <w:rsid w:val="7EDB655A"/>
    <w:rsid w:val="7EDFE759"/>
    <w:rsid w:val="7EEB577B"/>
    <w:rsid w:val="7EECD589"/>
    <w:rsid w:val="7EED0678"/>
    <w:rsid w:val="7EEE3B83"/>
    <w:rsid w:val="7EF10F3D"/>
    <w:rsid w:val="7EF152F7"/>
    <w:rsid w:val="7EF48474"/>
    <w:rsid w:val="7EF7C627"/>
    <w:rsid w:val="7EF88314"/>
    <w:rsid w:val="7EFB0A37"/>
    <w:rsid w:val="7EFB9EFF"/>
    <w:rsid w:val="7EFCDDCC"/>
    <w:rsid w:val="7EFD0403"/>
    <w:rsid w:val="7EFD3268"/>
    <w:rsid w:val="7EFDE456"/>
    <w:rsid w:val="7EFDE578"/>
    <w:rsid w:val="7EFF04D3"/>
    <w:rsid w:val="7EFF05C4"/>
    <w:rsid w:val="7F0E3752"/>
    <w:rsid w:val="7F13FB26"/>
    <w:rsid w:val="7F2FF6C1"/>
    <w:rsid w:val="7F3F3AD4"/>
    <w:rsid w:val="7F3F55B4"/>
    <w:rsid w:val="7F558DB6"/>
    <w:rsid w:val="7F57339B"/>
    <w:rsid w:val="7F5799BE"/>
    <w:rsid w:val="7F5D2A5E"/>
    <w:rsid w:val="7F5F3D92"/>
    <w:rsid w:val="7F5F4DFB"/>
    <w:rsid w:val="7F634E81"/>
    <w:rsid w:val="7F678ABD"/>
    <w:rsid w:val="7F6ABE4A"/>
    <w:rsid w:val="7F6CF96B"/>
    <w:rsid w:val="7F6EC201"/>
    <w:rsid w:val="7F6F1FD3"/>
    <w:rsid w:val="7F6F8911"/>
    <w:rsid w:val="7F75E689"/>
    <w:rsid w:val="7F793551"/>
    <w:rsid w:val="7F7A43D4"/>
    <w:rsid w:val="7F7B925E"/>
    <w:rsid w:val="7F7BAE84"/>
    <w:rsid w:val="7F7D3CD5"/>
    <w:rsid w:val="7F7F3847"/>
    <w:rsid w:val="7F7F7389"/>
    <w:rsid w:val="7F7FB852"/>
    <w:rsid w:val="7F7FCFCC"/>
    <w:rsid w:val="7F7FFE74"/>
    <w:rsid w:val="7F860416"/>
    <w:rsid w:val="7F89252E"/>
    <w:rsid w:val="7F8F98A6"/>
    <w:rsid w:val="7F93D902"/>
    <w:rsid w:val="7F9F14E2"/>
    <w:rsid w:val="7F9FE6D1"/>
    <w:rsid w:val="7FAC3D0F"/>
    <w:rsid w:val="7FAE98D5"/>
    <w:rsid w:val="7FB148F2"/>
    <w:rsid w:val="7FB32FE5"/>
    <w:rsid w:val="7FB622C8"/>
    <w:rsid w:val="7FB6B08E"/>
    <w:rsid w:val="7FB7B080"/>
    <w:rsid w:val="7FB7ECA2"/>
    <w:rsid w:val="7FB8F672"/>
    <w:rsid w:val="7FBA6C54"/>
    <w:rsid w:val="7FBB43DB"/>
    <w:rsid w:val="7FBE1934"/>
    <w:rsid w:val="7FBE4BB8"/>
    <w:rsid w:val="7FBF2C50"/>
    <w:rsid w:val="7FBF5505"/>
    <w:rsid w:val="7FC34622"/>
    <w:rsid w:val="7FC7823E"/>
    <w:rsid w:val="7FCBFA6D"/>
    <w:rsid w:val="7FCC0A44"/>
    <w:rsid w:val="7FCD4D8D"/>
    <w:rsid w:val="7FCE8FA8"/>
    <w:rsid w:val="7FCF15C1"/>
    <w:rsid w:val="7FCFDC74"/>
    <w:rsid w:val="7FD376AE"/>
    <w:rsid w:val="7FD5A951"/>
    <w:rsid w:val="7FD61926"/>
    <w:rsid w:val="7FD7499F"/>
    <w:rsid w:val="7FD7C594"/>
    <w:rsid w:val="7FDA3520"/>
    <w:rsid w:val="7FDB6D71"/>
    <w:rsid w:val="7FDC4BF7"/>
    <w:rsid w:val="7FDF8765"/>
    <w:rsid w:val="7FDF8C64"/>
    <w:rsid w:val="7FE3480B"/>
    <w:rsid w:val="7FE513E5"/>
    <w:rsid w:val="7FEB29F5"/>
    <w:rsid w:val="7FECD0FC"/>
    <w:rsid w:val="7FED0470"/>
    <w:rsid w:val="7FEEE5BC"/>
    <w:rsid w:val="7FEF2858"/>
    <w:rsid w:val="7FEF9466"/>
    <w:rsid w:val="7FEFC2EB"/>
    <w:rsid w:val="7FEFC72A"/>
    <w:rsid w:val="7FEFDCA7"/>
    <w:rsid w:val="7FEFE9F1"/>
    <w:rsid w:val="7FF17E79"/>
    <w:rsid w:val="7FF6FBF2"/>
    <w:rsid w:val="7FF73CF8"/>
    <w:rsid w:val="7FF75DC1"/>
    <w:rsid w:val="7FF7B0CE"/>
    <w:rsid w:val="7FF7E521"/>
    <w:rsid w:val="7FF888E8"/>
    <w:rsid w:val="7FF9632F"/>
    <w:rsid w:val="7FF9D85F"/>
    <w:rsid w:val="7FFAA011"/>
    <w:rsid w:val="7FFAD5A8"/>
    <w:rsid w:val="7FFB31F4"/>
    <w:rsid w:val="7FFB4BD8"/>
    <w:rsid w:val="7FFB96A4"/>
    <w:rsid w:val="7FFBAF91"/>
    <w:rsid w:val="7FFBFB48"/>
    <w:rsid w:val="7FFD3ECA"/>
    <w:rsid w:val="7FFE49B4"/>
    <w:rsid w:val="7FFE5DCC"/>
    <w:rsid w:val="7FFE884B"/>
    <w:rsid w:val="7FFEABEB"/>
    <w:rsid w:val="7FFF1363"/>
    <w:rsid w:val="7FFF1D35"/>
    <w:rsid w:val="7FFF51C9"/>
    <w:rsid w:val="7FFF7D8E"/>
    <w:rsid w:val="7FFF9AB4"/>
    <w:rsid w:val="7FFFACF6"/>
    <w:rsid w:val="7FFFB2F0"/>
    <w:rsid w:val="7FFFBB07"/>
    <w:rsid w:val="7FFFD7D3"/>
    <w:rsid w:val="7FFFF157"/>
    <w:rsid w:val="7FFFF5E2"/>
    <w:rsid w:val="85BD4B13"/>
    <w:rsid w:val="87EFBEE7"/>
    <w:rsid w:val="87FD1D9B"/>
    <w:rsid w:val="8D738590"/>
    <w:rsid w:val="8EFF062D"/>
    <w:rsid w:val="8F7BDFD1"/>
    <w:rsid w:val="8F9F25DE"/>
    <w:rsid w:val="8FD5B448"/>
    <w:rsid w:val="8FEFBD74"/>
    <w:rsid w:val="8FF6D6DF"/>
    <w:rsid w:val="8FFFD72C"/>
    <w:rsid w:val="8FFFFD33"/>
    <w:rsid w:val="92FF1075"/>
    <w:rsid w:val="93BF3A64"/>
    <w:rsid w:val="93F1C290"/>
    <w:rsid w:val="93F3BEF9"/>
    <w:rsid w:val="94FFAB40"/>
    <w:rsid w:val="95F5FD6F"/>
    <w:rsid w:val="96A79311"/>
    <w:rsid w:val="96EF72B4"/>
    <w:rsid w:val="972B8B1E"/>
    <w:rsid w:val="976FD551"/>
    <w:rsid w:val="97BFD90A"/>
    <w:rsid w:val="97DF3F7E"/>
    <w:rsid w:val="97E78F90"/>
    <w:rsid w:val="97F7EEF3"/>
    <w:rsid w:val="997F7D8A"/>
    <w:rsid w:val="99B76D56"/>
    <w:rsid w:val="99FDC270"/>
    <w:rsid w:val="9AFB867F"/>
    <w:rsid w:val="9AFD97C1"/>
    <w:rsid w:val="9BB34826"/>
    <w:rsid w:val="9BDDF75B"/>
    <w:rsid w:val="9D2C298A"/>
    <w:rsid w:val="9D7B6E8A"/>
    <w:rsid w:val="9DDB9A59"/>
    <w:rsid w:val="9DDF5CCC"/>
    <w:rsid w:val="9E6E424A"/>
    <w:rsid w:val="9EDFD3A8"/>
    <w:rsid w:val="9EEF7054"/>
    <w:rsid w:val="9EFD3A49"/>
    <w:rsid w:val="9EFD5714"/>
    <w:rsid w:val="9EFE2545"/>
    <w:rsid w:val="9EFFD0DF"/>
    <w:rsid w:val="9EFFE7BE"/>
    <w:rsid w:val="9F7A8A2E"/>
    <w:rsid w:val="9FBE625F"/>
    <w:rsid w:val="9FBFAC52"/>
    <w:rsid w:val="9FDFA54D"/>
    <w:rsid w:val="9FE77F43"/>
    <w:rsid w:val="9FEEE6C2"/>
    <w:rsid w:val="9FF34712"/>
    <w:rsid w:val="9FF3FCB4"/>
    <w:rsid w:val="9FFA592B"/>
    <w:rsid w:val="9FFF4596"/>
    <w:rsid w:val="9FFFA750"/>
    <w:rsid w:val="A37D6AAC"/>
    <w:rsid w:val="A3DFA67F"/>
    <w:rsid w:val="A4ADAFC3"/>
    <w:rsid w:val="A4BF91F0"/>
    <w:rsid w:val="A5B52E45"/>
    <w:rsid w:val="A5EF9D0B"/>
    <w:rsid w:val="A5F64EAB"/>
    <w:rsid w:val="A5FF64B2"/>
    <w:rsid w:val="A75B0B3B"/>
    <w:rsid w:val="A76C9A3A"/>
    <w:rsid w:val="A77F5768"/>
    <w:rsid w:val="A7BFD01F"/>
    <w:rsid w:val="A7D997BA"/>
    <w:rsid w:val="A7EB6529"/>
    <w:rsid w:val="A7EDCA32"/>
    <w:rsid w:val="A7EF0708"/>
    <w:rsid w:val="A7FF3A3C"/>
    <w:rsid w:val="A95F1C6D"/>
    <w:rsid w:val="A9AB8FFF"/>
    <w:rsid w:val="AB5F9E39"/>
    <w:rsid w:val="AB754666"/>
    <w:rsid w:val="AB8F3C30"/>
    <w:rsid w:val="AB99759B"/>
    <w:rsid w:val="AB9F99BC"/>
    <w:rsid w:val="ABB70E2F"/>
    <w:rsid w:val="ABF89617"/>
    <w:rsid w:val="ACBA2062"/>
    <w:rsid w:val="ACFE9B75"/>
    <w:rsid w:val="AD9F4BD0"/>
    <w:rsid w:val="ADD65BF4"/>
    <w:rsid w:val="ADEDC67C"/>
    <w:rsid w:val="ADF78D21"/>
    <w:rsid w:val="ADFDBB1B"/>
    <w:rsid w:val="ADFF5B27"/>
    <w:rsid w:val="AEE77D01"/>
    <w:rsid w:val="AEF74073"/>
    <w:rsid w:val="AEF7E5CC"/>
    <w:rsid w:val="AEFAE4DF"/>
    <w:rsid w:val="AEFD341D"/>
    <w:rsid w:val="AEFF0C2A"/>
    <w:rsid w:val="AF3C3CC0"/>
    <w:rsid w:val="AF7B14FB"/>
    <w:rsid w:val="AF7F7F8F"/>
    <w:rsid w:val="AFAAA155"/>
    <w:rsid w:val="AFAD80EB"/>
    <w:rsid w:val="AFBD6BCA"/>
    <w:rsid w:val="AFBF46A4"/>
    <w:rsid w:val="AFDF6E3A"/>
    <w:rsid w:val="AFEEC4A9"/>
    <w:rsid w:val="AFF84885"/>
    <w:rsid w:val="AFFA9AB3"/>
    <w:rsid w:val="AFFF391E"/>
    <w:rsid w:val="AFFFEC62"/>
    <w:rsid w:val="B2AFDE44"/>
    <w:rsid w:val="B35B2132"/>
    <w:rsid w:val="B39B6F5F"/>
    <w:rsid w:val="B3CD76B5"/>
    <w:rsid w:val="B3DBE498"/>
    <w:rsid w:val="B3FBB44B"/>
    <w:rsid w:val="B3FF16D9"/>
    <w:rsid w:val="B45390BF"/>
    <w:rsid w:val="B4E76378"/>
    <w:rsid w:val="B5ED705E"/>
    <w:rsid w:val="B5FEC911"/>
    <w:rsid w:val="B6FDB819"/>
    <w:rsid w:val="B6FF725F"/>
    <w:rsid w:val="B73A1244"/>
    <w:rsid w:val="B7ABB46F"/>
    <w:rsid w:val="B7BB5990"/>
    <w:rsid w:val="B7BD4C2A"/>
    <w:rsid w:val="B7BF845A"/>
    <w:rsid w:val="B7DDB1C7"/>
    <w:rsid w:val="B7E98676"/>
    <w:rsid w:val="B7F7ED65"/>
    <w:rsid w:val="B7FDD8F6"/>
    <w:rsid w:val="B7FE4517"/>
    <w:rsid w:val="B7FFA925"/>
    <w:rsid w:val="B7FFB79C"/>
    <w:rsid w:val="B7FFE3AA"/>
    <w:rsid w:val="B961417A"/>
    <w:rsid w:val="B963AF70"/>
    <w:rsid w:val="B99DE7C0"/>
    <w:rsid w:val="B9DF9F3C"/>
    <w:rsid w:val="B9E7F24D"/>
    <w:rsid w:val="B9F96FBE"/>
    <w:rsid w:val="BA5F2871"/>
    <w:rsid w:val="BABF81C0"/>
    <w:rsid w:val="BAEFF635"/>
    <w:rsid w:val="BAF85103"/>
    <w:rsid w:val="BAFF5642"/>
    <w:rsid w:val="BB0E0874"/>
    <w:rsid w:val="BB5FF381"/>
    <w:rsid w:val="BB6D59A6"/>
    <w:rsid w:val="BBC72327"/>
    <w:rsid w:val="BBDF3D5C"/>
    <w:rsid w:val="BBE6C54F"/>
    <w:rsid w:val="BBE73BED"/>
    <w:rsid w:val="BBE858D6"/>
    <w:rsid w:val="BBF3C8FA"/>
    <w:rsid w:val="BBF76E7C"/>
    <w:rsid w:val="BBFB51E0"/>
    <w:rsid w:val="BBFBC672"/>
    <w:rsid w:val="BBFD5625"/>
    <w:rsid w:val="BBFE33C6"/>
    <w:rsid w:val="BBFF4ECF"/>
    <w:rsid w:val="BC7AE406"/>
    <w:rsid w:val="BC8C05CA"/>
    <w:rsid w:val="BC9F8A92"/>
    <w:rsid w:val="BCF7D535"/>
    <w:rsid w:val="BCFDC0E5"/>
    <w:rsid w:val="BD1B3E35"/>
    <w:rsid w:val="BD75C60D"/>
    <w:rsid w:val="BD7F1EA5"/>
    <w:rsid w:val="BDAFE124"/>
    <w:rsid w:val="BDBECC18"/>
    <w:rsid w:val="BDDFCAE9"/>
    <w:rsid w:val="BDED7841"/>
    <w:rsid w:val="BDFA97DF"/>
    <w:rsid w:val="BDFF566A"/>
    <w:rsid w:val="BDFF78AB"/>
    <w:rsid w:val="BDFFC519"/>
    <w:rsid w:val="BE13B635"/>
    <w:rsid w:val="BE4F3AA4"/>
    <w:rsid w:val="BE7AEFB5"/>
    <w:rsid w:val="BE7B375A"/>
    <w:rsid w:val="BECFFDCF"/>
    <w:rsid w:val="BED1D7E8"/>
    <w:rsid w:val="BEDE5F8B"/>
    <w:rsid w:val="BEE68055"/>
    <w:rsid w:val="BEEB5398"/>
    <w:rsid w:val="BEF70D3B"/>
    <w:rsid w:val="BEFB2060"/>
    <w:rsid w:val="BEFBFF86"/>
    <w:rsid w:val="BEFD7D75"/>
    <w:rsid w:val="BEFF08BF"/>
    <w:rsid w:val="BF37FB24"/>
    <w:rsid w:val="BF3F6D07"/>
    <w:rsid w:val="BF3F8A38"/>
    <w:rsid w:val="BF5D511A"/>
    <w:rsid w:val="BF6E6FB0"/>
    <w:rsid w:val="BF6F0223"/>
    <w:rsid w:val="BF795A30"/>
    <w:rsid w:val="BF7D891A"/>
    <w:rsid w:val="BF7F815B"/>
    <w:rsid w:val="BF8F97DE"/>
    <w:rsid w:val="BFA95448"/>
    <w:rsid w:val="BFAF9CCF"/>
    <w:rsid w:val="BFB7CDA2"/>
    <w:rsid w:val="BFB7D7D6"/>
    <w:rsid w:val="BFBD72F4"/>
    <w:rsid w:val="BFCFC5E5"/>
    <w:rsid w:val="BFD348E3"/>
    <w:rsid w:val="BFD6C4E5"/>
    <w:rsid w:val="BFDC73F0"/>
    <w:rsid w:val="BFDF2EF7"/>
    <w:rsid w:val="BFDF70F8"/>
    <w:rsid w:val="BFEFA8CF"/>
    <w:rsid w:val="BFEFAC1F"/>
    <w:rsid w:val="BFF70D7F"/>
    <w:rsid w:val="BFF97A0B"/>
    <w:rsid w:val="BFFA3E45"/>
    <w:rsid w:val="BFFB4A56"/>
    <w:rsid w:val="BFFB5718"/>
    <w:rsid w:val="BFFB7968"/>
    <w:rsid w:val="BFFBC082"/>
    <w:rsid w:val="BFFBDDB6"/>
    <w:rsid w:val="BFFCBC84"/>
    <w:rsid w:val="BFFDFEDF"/>
    <w:rsid w:val="BFFE7FE7"/>
    <w:rsid w:val="BFFFC3A6"/>
    <w:rsid w:val="BFFFF6EE"/>
    <w:rsid w:val="C3AFCADD"/>
    <w:rsid w:val="C3BD1CF3"/>
    <w:rsid w:val="C3DF26A7"/>
    <w:rsid w:val="C3EF256E"/>
    <w:rsid w:val="C3FF0A70"/>
    <w:rsid w:val="C49FB438"/>
    <w:rsid w:val="C5BECB63"/>
    <w:rsid w:val="C5FE5C01"/>
    <w:rsid w:val="C7FCE1A3"/>
    <w:rsid w:val="C96BAAAF"/>
    <w:rsid w:val="C9BFEEDE"/>
    <w:rsid w:val="CAFFE857"/>
    <w:rsid w:val="CB5CCD9B"/>
    <w:rsid w:val="CB7F2ACC"/>
    <w:rsid w:val="CBAD0724"/>
    <w:rsid w:val="CBEF6037"/>
    <w:rsid w:val="CBFEB389"/>
    <w:rsid w:val="CBFFBE19"/>
    <w:rsid w:val="CD773E17"/>
    <w:rsid w:val="CDDECD02"/>
    <w:rsid w:val="CDDF1697"/>
    <w:rsid w:val="CDFEDA26"/>
    <w:rsid w:val="CE850928"/>
    <w:rsid w:val="CEAD789C"/>
    <w:rsid w:val="CEB91C7A"/>
    <w:rsid w:val="CEDFD4D2"/>
    <w:rsid w:val="CEF88FCE"/>
    <w:rsid w:val="CEFB4CBF"/>
    <w:rsid w:val="CF0F3F51"/>
    <w:rsid w:val="CF5DCE89"/>
    <w:rsid w:val="CF6D4CA7"/>
    <w:rsid w:val="CF776D34"/>
    <w:rsid w:val="CF7F8861"/>
    <w:rsid w:val="CFD22E5E"/>
    <w:rsid w:val="CFE7D4EA"/>
    <w:rsid w:val="CFEEC7F5"/>
    <w:rsid w:val="CFF4C166"/>
    <w:rsid w:val="CFFBBCDC"/>
    <w:rsid w:val="CFFE070F"/>
    <w:rsid w:val="CFFFCDD1"/>
    <w:rsid w:val="D17FF902"/>
    <w:rsid w:val="D1DBEB45"/>
    <w:rsid w:val="D1F92932"/>
    <w:rsid w:val="D255A9A1"/>
    <w:rsid w:val="D32EFBBB"/>
    <w:rsid w:val="D37FD8A5"/>
    <w:rsid w:val="D3FF89C0"/>
    <w:rsid w:val="D5B6CE23"/>
    <w:rsid w:val="D5F92F1F"/>
    <w:rsid w:val="D5FF8B7B"/>
    <w:rsid w:val="D67E0D96"/>
    <w:rsid w:val="D6B7A08B"/>
    <w:rsid w:val="D6BB3992"/>
    <w:rsid w:val="D72F9F33"/>
    <w:rsid w:val="D774CE75"/>
    <w:rsid w:val="D77C1312"/>
    <w:rsid w:val="D77FA669"/>
    <w:rsid w:val="D7EBE9EA"/>
    <w:rsid w:val="D7EF6A5B"/>
    <w:rsid w:val="D7F1DE12"/>
    <w:rsid w:val="D7F7039E"/>
    <w:rsid w:val="D7F9D9DF"/>
    <w:rsid w:val="D7FF5F2A"/>
    <w:rsid w:val="D7FFBC9F"/>
    <w:rsid w:val="D9AF0DFA"/>
    <w:rsid w:val="D9BF6F51"/>
    <w:rsid w:val="D9CBA1CA"/>
    <w:rsid w:val="D9EF98F7"/>
    <w:rsid w:val="D9FF5E3C"/>
    <w:rsid w:val="DA7B7FBD"/>
    <w:rsid w:val="DAF84F3F"/>
    <w:rsid w:val="DAFBA840"/>
    <w:rsid w:val="DAFBE76D"/>
    <w:rsid w:val="DAFCD877"/>
    <w:rsid w:val="DB77576F"/>
    <w:rsid w:val="DB77C8FE"/>
    <w:rsid w:val="DBA718E0"/>
    <w:rsid w:val="DBB3511F"/>
    <w:rsid w:val="DBB7E6EA"/>
    <w:rsid w:val="DBBFC68F"/>
    <w:rsid w:val="DBC91958"/>
    <w:rsid w:val="DBDBDC1B"/>
    <w:rsid w:val="DBFF1EC8"/>
    <w:rsid w:val="DBFF323D"/>
    <w:rsid w:val="DBFFFDF7"/>
    <w:rsid w:val="DC2AFC2E"/>
    <w:rsid w:val="DC7901DE"/>
    <w:rsid w:val="DC87187A"/>
    <w:rsid w:val="DCCA3E5B"/>
    <w:rsid w:val="DCD7EC77"/>
    <w:rsid w:val="DCFC476B"/>
    <w:rsid w:val="DCFF07CE"/>
    <w:rsid w:val="DCFF3157"/>
    <w:rsid w:val="DD554787"/>
    <w:rsid w:val="DDCF2AB0"/>
    <w:rsid w:val="DDE7B5B7"/>
    <w:rsid w:val="DDF30FC5"/>
    <w:rsid w:val="DDFCDA0A"/>
    <w:rsid w:val="DDFFB58D"/>
    <w:rsid w:val="DDFFB794"/>
    <w:rsid w:val="DDFFED7B"/>
    <w:rsid w:val="DE6F25F0"/>
    <w:rsid w:val="DE7B60F0"/>
    <w:rsid w:val="DE7F5938"/>
    <w:rsid w:val="DEA7BD91"/>
    <w:rsid w:val="DEB597F0"/>
    <w:rsid w:val="DEF7966B"/>
    <w:rsid w:val="DEFEB5F6"/>
    <w:rsid w:val="DEFFD1FA"/>
    <w:rsid w:val="DF2F1467"/>
    <w:rsid w:val="DF4E332E"/>
    <w:rsid w:val="DF5A7A8E"/>
    <w:rsid w:val="DF5EB593"/>
    <w:rsid w:val="DF5FD6FB"/>
    <w:rsid w:val="DF5FF7DE"/>
    <w:rsid w:val="DF6F3A9A"/>
    <w:rsid w:val="DF6F86C0"/>
    <w:rsid w:val="DF735905"/>
    <w:rsid w:val="DF7BD0C3"/>
    <w:rsid w:val="DF7FA8F1"/>
    <w:rsid w:val="DFA6D11E"/>
    <w:rsid w:val="DFB52A6C"/>
    <w:rsid w:val="DFBA09B5"/>
    <w:rsid w:val="DFBF5CBC"/>
    <w:rsid w:val="DFBFAE99"/>
    <w:rsid w:val="DFCE65AF"/>
    <w:rsid w:val="DFCEE830"/>
    <w:rsid w:val="DFD6D95B"/>
    <w:rsid w:val="DFD728C1"/>
    <w:rsid w:val="DFDDC592"/>
    <w:rsid w:val="DFDF03C0"/>
    <w:rsid w:val="DFE61F78"/>
    <w:rsid w:val="DFEAB678"/>
    <w:rsid w:val="DFEB9065"/>
    <w:rsid w:val="DFEBEF50"/>
    <w:rsid w:val="DFEEE68D"/>
    <w:rsid w:val="DFEFD325"/>
    <w:rsid w:val="DFF19B0C"/>
    <w:rsid w:val="DFF6C63D"/>
    <w:rsid w:val="DFF79376"/>
    <w:rsid w:val="DFF7D230"/>
    <w:rsid w:val="DFF7F4B7"/>
    <w:rsid w:val="DFFA40A5"/>
    <w:rsid w:val="DFFB206A"/>
    <w:rsid w:val="DFFD1E24"/>
    <w:rsid w:val="DFFDBFE4"/>
    <w:rsid w:val="DFFE0BA1"/>
    <w:rsid w:val="DFFE6A48"/>
    <w:rsid w:val="DFFE7C32"/>
    <w:rsid w:val="DFFE91E4"/>
    <w:rsid w:val="DFFF0304"/>
    <w:rsid w:val="DFFF0418"/>
    <w:rsid w:val="DFFF1799"/>
    <w:rsid w:val="DFFF27F3"/>
    <w:rsid w:val="DFFF3AC6"/>
    <w:rsid w:val="DFFF3ECC"/>
    <w:rsid w:val="DFFF4F5E"/>
    <w:rsid w:val="DFFF4FB7"/>
    <w:rsid w:val="DFFF794D"/>
    <w:rsid w:val="E17F21FF"/>
    <w:rsid w:val="E253C006"/>
    <w:rsid w:val="E37FBA93"/>
    <w:rsid w:val="E37FCF62"/>
    <w:rsid w:val="E3AE3B63"/>
    <w:rsid w:val="E3DF9282"/>
    <w:rsid w:val="E3EBBB46"/>
    <w:rsid w:val="E3FF4CBD"/>
    <w:rsid w:val="E43B84A5"/>
    <w:rsid w:val="E47DE154"/>
    <w:rsid w:val="E5FFE2EF"/>
    <w:rsid w:val="E677AECD"/>
    <w:rsid w:val="E72F1203"/>
    <w:rsid w:val="E73BC67B"/>
    <w:rsid w:val="E74B5635"/>
    <w:rsid w:val="E74F35F0"/>
    <w:rsid w:val="E75F869A"/>
    <w:rsid w:val="E77E49A4"/>
    <w:rsid w:val="E79FB76F"/>
    <w:rsid w:val="E7B34529"/>
    <w:rsid w:val="E7CD1569"/>
    <w:rsid w:val="E7DF104E"/>
    <w:rsid w:val="E7F39571"/>
    <w:rsid w:val="E7F40C73"/>
    <w:rsid w:val="E7FEB41E"/>
    <w:rsid w:val="E87F1521"/>
    <w:rsid w:val="E95BB762"/>
    <w:rsid w:val="E9DC5117"/>
    <w:rsid w:val="E9FF1895"/>
    <w:rsid w:val="EA5F310A"/>
    <w:rsid w:val="EA7C4057"/>
    <w:rsid w:val="EA7EC10F"/>
    <w:rsid w:val="EADFE195"/>
    <w:rsid w:val="EAFF759A"/>
    <w:rsid w:val="EB6DFD7A"/>
    <w:rsid w:val="EB7D008B"/>
    <w:rsid w:val="EB9FE370"/>
    <w:rsid w:val="EBBC3CBB"/>
    <w:rsid w:val="EBD329DE"/>
    <w:rsid w:val="EBD68715"/>
    <w:rsid w:val="EBDC47C2"/>
    <w:rsid w:val="EBE5E299"/>
    <w:rsid w:val="EBF3B29A"/>
    <w:rsid w:val="EBF7EC0A"/>
    <w:rsid w:val="EBFBACE3"/>
    <w:rsid w:val="EBFF06DF"/>
    <w:rsid w:val="EBFF5761"/>
    <w:rsid w:val="EC335870"/>
    <w:rsid w:val="ECAF0E9C"/>
    <w:rsid w:val="ECDBE72E"/>
    <w:rsid w:val="ECF797A9"/>
    <w:rsid w:val="ECFFE9DC"/>
    <w:rsid w:val="ED6A89E1"/>
    <w:rsid w:val="ED778F36"/>
    <w:rsid w:val="ED7F1F6E"/>
    <w:rsid w:val="ED8F2717"/>
    <w:rsid w:val="EDAF9BD2"/>
    <w:rsid w:val="EDB58CB3"/>
    <w:rsid w:val="EDBF4ABC"/>
    <w:rsid w:val="EDC2CD01"/>
    <w:rsid w:val="EDEEFAF4"/>
    <w:rsid w:val="EDF77DFD"/>
    <w:rsid w:val="EDFF8F0B"/>
    <w:rsid w:val="EE776397"/>
    <w:rsid w:val="EE7768AC"/>
    <w:rsid w:val="EE7F3EF9"/>
    <w:rsid w:val="EE7FD9A9"/>
    <w:rsid w:val="EE7FF3D9"/>
    <w:rsid w:val="EEB94ACB"/>
    <w:rsid w:val="EED9B1F0"/>
    <w:rsid w:val="EEE70507"/>
    <w:rsid w:val="EEEBB0DC"/>
    <w:rsid w:val="EEEF2E40"/>
    <w:rsid w:val="EEFA2D1C"/>
    <w:rsid w:val="EEFE5FF7"/>
    <w:rsid w:val="EEFF4E43"/>
    <w:rsid w:val="EEFFD709"/>
    <w:rsid w:val="EF1C4235"/>
    <w:rsid w:val="EF397D34"/>
    <w:rsid w:val="EF3B99E5"/>
    <w:rsid w:val="EF3DF2EF"/>
    <w:rsid w:val="EF6B43C1"/>
    <w:rsid w:val="EF6FAE20"/>
    <w:rsid w:val="EF6FF027"/>
    <w:rsid w:val="EF73D46E"/>
    <w:rsid w:val="EF7E35DA"/>
    <w:rsid w:val="EF7F15FB"/>
    <w:rsid w:val="EF7FBAF2"/>
    <w:rsid w:val="EF8D03B5"/>
    <w:rsid w:val="EF97CB24"/>
    <w:rsid w:val="EFACE83F"/>
    <w:rsid w:val="EFBB39DA"/>
    <w:rsid w:val="EFBD2EE1"/>
    <w:rsid w:val="EFBFA51E"/>
    <w:rsid w:val="EFCFD57C"/>
    <w:rsid w:val="EFD731B1"/>
    <w:rsid w:val="EFDACE58"/>
    <w:rsid w:val="EFDC7D59"/>
    <w:rsid w:val="EFDF18F7"/>
    <w:rsid w:val="EFDFD15C"/>
    <w:rsid w:val="EFED4172"/>
    <w:rsid w:val="EFEE9CB0"/>
    <w:rsid w:val="EFEEC348"/>
    <w:rsid w:val="EFEF36E4"/>
    <w:rsid w:val="EFEF5843"/>
    <w:rsid w:val="EFEFBDFD"/>
    <w:rsid w:val="EFF1BB53"/>
    <w:rsid w:val="EFF34489"/>
    <w:rsid w:val="EFF6CD48"/>
    <w:rsid w:val="EFFB78F0"/>
    <w:rsid w:val="EFFD7593"/>
    <w:rsid w:val="F0EBE832"/>
    <w:rsid w:val="F1CE292B"/>
    <w:rsid w:val="F1DF70B9"/>
    <w:rsid w:val="F1F24302"/>
    <w:rsid w:val="F2ADFDFC"/>
    <w:rsid w:val="F2AFFBF9"/>
    <w:rsid w:val="F2BBBA9D"/>
    <w:rsid w:val="F2BDFAA7"/>
    <w:rsid w:val="F2D93F80"/>
    <w:rsid w:val="F2ED5912"/>
    <w:rsid w:val="F2FDAC1E"/>
    <w:rsid w:val="F2FE0FC1"/>
    <w:rsid w:val="F363F181"/>
    <w:rsid w:val="F37F8D1E"/>
    <w:rsid w:val="F39497BC"/>
    <w:rsid w:val="F39B760D"/>
    <w:rsid w:val="F3AB9562"/>
    <w:rsid w:val="F3BECCE2"/>
    <w:rsid w:val="F3D67BBA"/>
    <w:rsid w:val="F3DF661B"/>
    <w:rsid w:val="F3DF9459"/>
    <w:rsid w:val="F3EFCCF7"/>
    <w:rsid w:val="F3EFF1C7"/>
    <w:rsid w:val="F3F61E79"/>
    <w:rsid w:val="F3FB24A2"/>
    <w:rsid w:val="F3FBE066"/>
    <w:rsid w:val="F43D428E"/>
    <w:rsid w:val="F4FFF984"/>
    <w:rsid w:val="F51F8807"/>
    <w:rsid w:val="F57D9F31"/>
    <w:rsid w:val="F57F24BF"/>
    <w:rsid w:val="F57F86B1"/>
    <w:rsid w:val="F57FB6DF"/>
    <w:rsid w:val="F5C7262F"/>
    <w:rsid w:val="F5DA4B24"/>
    <w:rsid w:val="F5DBEB6A"/>
    <w:rsid w:val="F5DFCBE9"/>
    <w:rsid w:val="F5F63A2A"/>
    <w:rsid w:val="F5F7A8FF"/>
    <w:rsid w:val="F5F953A8"/>
    <w:rsid w:val="F5FB99C4"/>
    <w:rsid w:val="F5FF79AE"/>
    <w:rsid w:val="F6AB75F6"/>
    <w:rsid w:val="F6AF2FE7"/>
    <w:rsid w:val="F6BD535B"/>
    <w:rsid w:val="F6E99F1E"/>
    <w:rsid w:val="F6EF7705"/>
    <w:rsid w:val="F6EFDB40"/>
    <w:rsid w:val="F6FC9EEC"/>
    <w:rsid w:val="F6FEEBB7"/>
    <w:rsid w:val="F6FFDCA7"/>
    <w:rsid w:val="F7503ED7"/>
    <w:rsid w:val="F7670C9B"/>
    <w:rsid w:val="F76BC618"/>
    <w:rsid w:val="F77BA6E3"/>
    <w:rsid w:val="F77BD9B0"/>
    <w:rsid w:val="F77ECEEB"/>
    <w:rsid w:val="F7AF5350"/>
    <w:rsid w:val="F7BD6258"/>
    <w:rsid w:val="F7CF8678"/>
    <w:rsid w:val="F7D650AC"/>
    <w:rsid w:val="F7D924B2"/>
    <w:rsid w:val="F7DBDEC9"/>
    <w:rsid w:val="F7DF71EF"/>
    <w:rsid w:val="F7DFA18B"/>
    <w:rsid w:val="F7DFCD3B"/>
    <w:rsid w:val="F7E23509"/>
    <w:rsid w:val="F7EEFF31"/>
    <w:rsid w:val="F7EF06A3"/>
    <w:rsid w:val="F7F39A6D"/>
    <w:rsid w:val="F7F3C1D5"/>
    <w:rsid w:val="F7FB0867"/>
    <w:rsid w:val="F7FB370E"/>
    <w:rsid w:val="F7FB5250"/>
    <w:rsid w:val="F7FCB221"/>
    <w:rsid w:val="F7FCFDCA"/>
    <w:rsid w:val="F7FD544E"/>
    <w:rsid w:val="F7FF26E2"/>
    <w:rsid w:val="F7FF4852"/>
    <w:rsid w:val="F7FF78CA"/>
    <w:rsid w:val="F7FF967D"/>
    <w:rsid w:val="F857F264"/>
    <w:rsid w:val="F8BE421A"/>
    <w:rsid w:val="F8DF1A9F"/>
    <w:rsid w:val="F8ED75BF"/>
    <w:rsid w:val="F8F768E4"/>
    <w:rsid w:val="F9ABC9DA"/>
    <w:rsid w:val="F9FBC8C4"/>
    <w:rsid w:val="FA7F5B62"/>
    <w:rsid w:val="FA877B81"/>
    <w:rsid w:val="FA9BB30F"/>
    <w:rsid w:val="FAB6F60D"/>
    <w:rsid w:val="FABF4F0D"/>
    <w:rsid w:val="FAEF533E"/>
    <w:rsid w:val="FAF9344E"/>
    <w:rsid w:val="FAFD4BC3"/>
    <w:rsid w:val="FB0D5FE7"/>
    <w:rsid w:val="FB4F30F8"/>
    <w:rsid w:val="FB77DC69"/>
    <w:rsid w:val="FB77E2BE"/>
    <w:rsid w:val="FB7DE322"/>
    <w:rsid w:val="FB933571"/>
    <w:rsid w:val="FBB7D1BA"/>
    <w:rsid w:val="FBBD6010"/>
    <w:rsid w:val="FBBF12BF"/>
    <w:rsid w:val="FBD73ADD"/>
    <w:rsid w:val="FBD7513E"/>
    <w:rsid w:val="FBDE6ED0"/>
    <w:rsid w:val="FBDFB8AE"/>
    <w:rsid w:val="FBDFEFBF"/>
    <w:rsid w:val="FBEB5184"/>
    <w:rsid w:val="FBEF83C8"/>
    <w:rsid w:val="FBF43056"/>
    <w:rsid w:val="FBF690DE"/>
    <w:rsid w:val="FBF82CC2"/>
    <w:rsid w:val="FBFB83D7"/>
    <w:rsid w:val="FBFC6CCF"/>
    <w:rsid w:val="FBFD45FB"/>
    <w:rsid w:val="FBFDD5F2"/>
    <w:rsid w:val="FBFE65A1"/>
    <w:rsid w:val="FBFF1BF0"/>
    <w:rsid w:val="FBFF35FF"/>
    <w:rsid w:val="FBFFF2FF"/>
    <w:rsid w:val="FBFFFD8E"/>
    <w:rsid w:val="FC37E449"/>
    <w:rsid w:val="FC7AE450"/>
    <w:rsid w:val="FC7D7DA2"/>
    <w:rsid w:val="FC9E3D04"/>
    <w:rsid w:val="FCB72BAE"/>
    <w:rsid w:val="FCB92563"/>
    <w:rsid w:val="FCBF65DF"/>
    <w:rsid w:val="FCD52400"/>
    <w:rsid w:val="FCDBDE5B"/>
    <w:rsid w:val="FCDE417D"/>
    <w:rsid w:val="FCDF4A0C"/>
    <w:rsid w:val="FCEDCEB0"/>
    <w:rsid w:val="FCF33245"/>
    <w:rsid w:val="FCF75A1A"/>
    <w:rsid w:val="FCFAC37F"/>
    <w:rsid w:val="FCFBDC0E"/>
    <w:rsid w:val="FCFF4C12"/>
    <w:rsid w:val="FCFF930A"/>
    <w:rsid w:val="FCFFB906"/>
    <w:rsid w:val="FD1D129A"/>
    <w:rsid w:val="FD2320CD"/>
    <w:rsid w:val="FD2F28AF"/>
    <w:rsid w:val="FD3DD655"/>
    <w:rsid w:val="FD3F2371"/>
    <w:rsid w:val="FD3F4779"/>
    <w:rsid w:val="FD4F44D2"/>
    <w:rsid w:val="FD5F0D78"/>
    <w:rsid w:val="FD6FFE08"/>
    <w:rsid w:val="FD7FEA54"/>
    <w:rsid w:val="FDA55E0B"/>
    <w:rsid w:val="FDAEE994"/>
    <w:rsid w:val="FDBAEA33"/>
    <w:rsid w:val="FDBD7578"/>
    <w:rsid w:val="FDBE9265"/>
    <w:rsid w:val="FDBF3F41"/>
    <w:rsid w:val="FDDF4912"/>
    <w:rsid w:val="FDDF9238"/>
    <w:rsid w:val="FDDFFD8B"/>
    <w:rsid w:val="FDE76E2D"/>
    <w:rsid w:val="FDEF1C17"/>
    <w:rsid w:val="FDEF30F9"/>
    <w:rsid w:val="FDEF4764"/>
    <w:rsid w:val="FDEF713F"/>
    <w:rsid w:val="FDF83152"/>
    <w:rsid w:val="FDFA001B"/>
    <w:rsid w:val="FDFB916D"/>
    <w:rsid w:val="FDFF25A9"/>
    <w:rsid w:val="FDFFACC9"/>
    <w:rsid w:val="FDFFB9DD"/>
    <w:rsid w:val="FDFFCC5A"/>
    <w:rsid w:val="FDFFE53D"/>
    <w:rsid w:val="FDFFE561"/>
    <w:rsid w:val="FDFFE8EC"/>
    <w:rsid w:val="FE3DF2EF"/>
    <w:rsid w:val="FE5D9571"/>
    <w:rsid w:val="FE5F9162"/>
    <w:rsid w:val="FE6FACD8"/>
    <w:rsid w:val="FE77A0CC"/>
    <w:rsid w:val="FE7F57FB"/>
    <w:rsid w:val="FE7FC6B5"/>
    <w:rsid w:val="FEA7BBAB"/>
    <w:rsid w:val="FEAD254B"/>
    <w:rsid w:val="FEAEBD8B"/>
    <w:rsid w:val="FEB6CA83"/>
    <w:rsid w:val="FEBF867E"/>
    <w:rsid w:val="FEBFA07D"/>
    <w:rsid w:val="FECFEA7E"/>
    <w:rsid w:val="FED01624"/>
    <w:rsid w:val="FED13A7C"/>
    <w:rsid w:val="FED68BDE"/>
    <w:rsid w:val="FEDA9706"/>
    <w:rsid w:val="FEDBAA03"/>
    <w:rsid w:val="FEDE113C"/>
    <w:rsid w:val="FEDF11F5"/>
    <w:rsid w:val="FEDF5003"/>
    <w:rsid w:val="FEDFE18F"/>
    <w:rsid w:val="FEE3BA51"/>
    <w:rsid w:val="FEE79F1F"/>
    <w:rsid w:val="FEE7DA86"/>
    <w:rsid w:val="FEEDA6C7"/>
    <w:rsid w:val="FEEDBA31"/>
    <w:rsid w:val="FEF54AB6"/>
    <w:rsid w:val="FEF6235F"/>
    <w:rsid w:val="FEF6F0EB"/>
    <w:rsid w:val="FEFB0A8A"/>
    <w:rsid w:val="FEFB8B72"/>
    <w:rsid w:val="FEFC94ED"/>
    <w:rsid w:val="FEFE33AB"/>
    <w:rsid w:val="FEFE4B78"/>
    <w:rsid w:val="FEFE4C5F"/>
    <w:rsid w:val="FEFE4EF5"/>
    <w:rsid w:val="FEFF7BD6"/>
    <w:rsid w:val="FEFF885E"/>
    <w:rsid w:val="FEFFAD0D"/>
    <w:rsid w:val="FEFFDE76"/>
    <w:rsid w:val="FF1BD042"/>
    <w:rsid w:val="FF36EBF7"/>
    <w:rsid w:val="FF372A00"/>
    <w:rsid w:val="FF398B40"/>
    <w:rsid w:val="FF3A01CB"/>
    <w:rsid w:val="FF3EBEDD"/>
    <w:rsid w:val="FF3F00D0"/>
    <w:rsid w:val="FF3FE539"/>
    <w:rsid w:val="FF4F602D"/>
    <w:rsid w:val="FF5AA335"/>
    <w:rsid w:val="FF67508D"/>
    <w:rsid w:val="FF7612E5"/>
    <w:rsid w:val="FF770E51"/>
    <w:rsid w:val="FF778595"/>
    <w:rsid w:val="FF7A95F4"/>
    <w:rsid w:val="FF7D5F43"/>
    <w:rsid w:val="FF7E35D8"/>
    <w:rsid w:val="FF7FC947"/>
    <w:rsid w:val="FF8FD46E"/>
    <w:rsid w:val="FF9E4CDB"/>
    <w:rsid w:val="FF9FCF91"/>
    <w:rsid w:val="FFA7C71A"/>
    <w:rsid w:val="FFABD640"/>
    <w:rsid w:val="FFAE8996"/>
    <w:rsid w:val="FFB31FDD"/>
    <w:rsid w:val="FFB7361D"/>
    <w:rsid w:val="FFB75760"/>
    <w:rsid w:val="FFB79F48"/>
    <w:rsid w:val="FFB92168"/>
    <w:rsid w:val="FFBA85B3"/>
    <w:rsid w:val="FFBAABC9"/>
    <w:rsid w:val="FFBBC2F1"/>
    <w:rsid w:val="FFBDC7BD"/>
    <w:rsid w:val="FFBEB04D"/>
    <w:rsid w:val="FFBEBD03"/>
    <w:rsid w:val="FFBED149"/>
    <w:rsid w:val="FFCBF8F7"/>
    <w:rsid w:val="FFD77BDF"/>
    <w:rsid w:val="FFDB7062"/>
    <w:rsid w:val="FFDBA026"/>
    <w:rsid w:val="FFDD1093"/>
    <w:rsid w:val="FFDD7754"/>
    <w:rsid w:val="FFDDAE24"/>
    <w:rsid w:val="FFDFE991"/>
    <w:rsid w:val="FFDFEE7F"/>
    <w:rsid w:val="FFE40AE7"/>
    <w:rsid w:val="FFE7313F"/>
    <w:rsid w:val="FFE7F434"/>
    <w:rsid w:val="FFEB00EE"/>
    <w:rsid w:val="FFEBE3FE"/>
    <w:rsid w:val="FFEDB7B2"/>
    <w:rsid w:val="FFEF89FF"/>
    <w:rsid w:val="FFEFE04E"/>
    <w:rsid w:val="FFEFFAAD"/>
    <w:rsid w:val="FFF3DEFD"/>
    <w:rsid w:val="FFF50C71"/>
    <w:rsid w:val="FFF5149C"/>
    <w:rsid w:val="FFF72535"/>
    <w:rsid w:val="FFF72E5C"/>
    <w:rsid w:val="FFF74117"/>
    <w:rsid w:val="FFF74B99"/>
    <w:rsid w:val="FFF77D4D"/>
    <w:rsid w:val="FFF786F5"/>
    <w:rsid w:val="FFF78C73"/>
    <w:rsid w:val="FFF7A8E5"/>
    <w:rsid w:val="FFF7D28D"/>
    <w:rsid w:val="FFF81551"/>
    <w:rsid w:val="FFF95D2F"/>
    <w:rsid w:val="FFF98F0D"/>
    <w:rsid w:val="FFF9B79F"/>
    <w:rsid w:val="FFFB20E3"/>
    <w:rsid w:val="FFFB37A2"/>
    <w:rsid w:val="FFFB3E68"/>
    <w:rsid w:val="FFFB892D"/>
    <w:rsid w:val="FFFB9FC4"/>
    <w:rsid w:val="FFFBA1A8"/>
    <w:rsid w:val="FFFBB677"/>
    <w:rsid w:val="FFFBDCAA"/>
    <w:rsid w:val="FFFD676A"/>
    <w:rsid w:val="FFFD8DA5"/>
    <w:rsid w:val="FFFDB773"/>
    <w:rsid w:val="FFFDCE4D"/>
    <w:rsid w:val="FFFDF11A"/>
    <w:rsid w:val="FFFE30BD"/>
    <w:rsid w:val="FFFE3DF2"/>
    <w:rsid w:val="FFFE7B5B"/>
    <w:rsid w:val="FFFEBEAD"/>
    <w:rsid w:val="FFFF083E"/>
    <w:rsid w:val="FFFF20D9"/>
    <w:rsid w:val="FFFF212B"/>
    <w:rsid w:val="FFFF232E"/>
    <w:rsid w:val="FFFF4B21"/>
    <w:rsid w:val="FFFF5DB8"/>
    <w:rsid w:val="FFFF7454"/>
    <w:rsid w:val="FFFF8261"/>
    <w:rsid w:val="FFFF8904"/>
    <w:rsid w:val="FFFFAA2D"/>
    <w:rsid w:val="FFFFB374"/>
    <w:rsid w:val="FFFFB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line="360" w:lineRule="auto"/>
      <w:ind w:firstLine="442" w:firstLineChars="200"/>
      <w:outlineLvl w:val="1"/>
    </w:pPr>
    <w:rPr>
      <w:rFonts w:ascii="Cambria" w:hAnsi="Cambria" w:eastAsia="楷体"/>
      <w:b/>
      <w:bCs/>
      <w:sz w:val="22"/>
      <w:szCs w:val="32"/>
    </w:rPr>
  </w:style>
  <w:style w:type="paragraph" w:styleId="4">
    <w:name w:val="heading 3"/>
    <w:basedOn w:val="1"/>
    <w:next w:val="1"/>
    <w:qFormat/>
    <w:uiPriority w:val="9"/>
    <w:pPr>
      <w:keepNext/>
      <w:keepLines/>
      <w:spacing w:before="260" w:after="260" w:line="416" w:lineRule="auto"/>
      <w:outlineLvl w:val="2"/>
    </w:pPr>
    <w:rPr>
      <w:rFonts w:ascii="Cambria Math" w:hAnsi="Cambria Math" w:cs="Cambria Math"/>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w:basedOn w:val="1"/>
    <w:autoRedefine/>
    <w:unhideWhenUsed/>
    <w:qFormat/>
    <w:uiPriority w:val="99"/>
    <w:pPr>
      <w:spacing w:before="100" w:beforeAutospacing="1" w:after="120"/>
    </w:pPr>
    <w:rPr>
      <w:szCs w:val="21"/>
    </w:rPr>
  </w:style>
  <w:style w:type="paragraph" w:styleId="7">
    <w:name w:val="Body Text Indent"/>
    <w:basedOn w:val="1"/>
    <w:autoRedefine/>
    <w:qFormat/>
    <w:uiPriority w:val="0"/>
    <w:pPr>
      <w:tabs>
        <w:tab w:val="left" w:pos="2268"/>
      </w:tabs>
      <w:spacing w:line="560" w:lineRule="exact"/>
      <w:ind w:firstLine="600" w:firstLineChars="200"/>
    </w:pPr>
    <w:rPr>
      <w:rFonts w:ascii="仿宋_GB2312"/>
      <w:sz w:val="30"/>
    </w:rPr>
  </w:style>
  <w:style w:type="paragraph" w:styleId="8">
    <w:name w:val="Balloon Text"/>
    <w:basedOn w:val="1"/>
    <w:link w:val="17"/>
    <w:autoRedefine/>
    <w:qFormat/>
    <w:uiPriority w:val="0"/>
    <w:rPr>
      <w:sz w:val="18"/>
      <w:szCs w:val="18"/>
    </w:rPr>
  </w:style>
  <w:style w:type="paragraph" w:styleId="9">
    <w:name w:val="footer"/>
    <w:basedOn w:val="1"/>
    <w:link w:val="18"/>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autoRedefine/>
    <w:qFormat/>
    <w:uiPriority w:val="0"/>
  </w:style>
  <w:style w:type="character" w:styleId="16">
    <w:name w:val="Emphasis"/>
    <w:autoRedefine/>
    <w:qFormat/>
    <w:uiPriority w:val="0"/>
    <w:rPr>
      <w:i/>
    </w:rPr>
  </w:style>
  <w:style w:type="character" w:customStyle="1" w:styleId="17">
    <w:name w:val="批注框文本 Char"/>
    <w:link w:val="8"/>
    <w:autoRedefine/>
    <w:qFormat/>
    <w:uiPriority w:val="0"/>
    <w:rPr>
      <w:rFonts w:ascii="Calibri" w:hAnsi="Calibri"/>
      <w:kern w:val="2"/>
      <w:sz w:val="18"/>
      <w:szCs w:val="18"/>
    </w:rPr>
  </w:style>
  <w:style w:type="character" w:customStyle="1" w:styleId="18">
    <w:name w:val="页脚 Char"/>
    <w:link w:val="9"/>
    <w:autoRedefine/>
    <w:qFormat/>
    <w:uiPriority w:val="99"/>
    <w:rPr>
      <w:rFonts w:ascii="Calibri" w:hAnsi="Calibri"/>
      <w:kern w:val="2"/>
      <w:sz w:val="18"/>
      <w:szCs w:val="18"/>
    </w:rPr>
  </w:style>
  <w:style w:type="paragraph" w:customStyle="1" w:styleId="19">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0">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1">
    <w:name w:val="前言、引言标题"/>
    <w:next w:val="22"/>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章标题"/>
    <w:next w:val="22"/>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
    <w:name w:val="目次、标准名称标题"/>
    <w:basedOn w:val="1"/>
    <w:next w:val="22"/>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6">
    <w:name w:val="终结线"/>
    <w:basedOn w:val="1"/>
    <w:autoRedefine/>
    <w:qFormat/>
    <w:uiPriority w:val="0"/>
    <w:pPr>
      <w:framePr w:hSpace="181" w:vSpace="181" w:wrap="around" w:vAnchor="text" w:hAnchor="margin" w:xAlign="center" w:y="285"/>
    </w:pPr>
  </w:style>
  <w:style w:type="character" w:customStyle="1" w:styleId="27">
    <w:name w:val="标题1"/>
    <w:autoRedefine/>
    <w:qFormat/>
    <w:uiPriority w:val="0"/>
  </w:style>
  <w:style w:type="paragraph" w:customStyle="1" w:styleId="28">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9">
    <w:name w:val="一级条标题"/>
    <w:next w:val="2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0">
    <w:name w:val="无间隔1"/>
    <w:autoRedefine/>
    <w:qFormat/>
    <w:uiPriority w:val="0"/>
    <w:pPr>
      <w:widowControl w:val="0"/>
      <w:jc w:val="center"/>
    </w:pPr>
    <w:rPr>
      <w:rFonts w:ascii="Times New Roman" w:hAnsi="Times New Roman" w:eastAsia="宋体" w:cs="Times New Roman"/>
      <w:kern w:val="2"/>
      <w:sz w:val="21"/>
      <w:szCs w:val="22"/>
      <w:lang w:val="en-US" w:eastAsia="zh-CN" w:bidi="ar-SA"/>
    </w:rPr>
  </w:style>
  <w:style w:type="paragraph" w:styleId="31">
    <w:name w:val="List Paragraph"/>
    <w:basedOn w:val="1"/>
    <w:autoRedefine/>
    <w:qFormat/>
    <w:uiPriority w:val="34"/>
    <w:pPr>
      <w:ind w:firstLine="420" w:firstLineChars="200"/>
    </w:pPr>
    <w:rPr>
      <w:rFonts w:ascii="等线" w:hAnsi="等线" w:eastAsia="等线"/>
    </w:rPr>
  </w:style>
  <w:style w:type="paragraph" w:customStyle="1" w:styleId="32">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4000</Words>
  <Characters>4626</Characters>
  <Lines>35</Lines>
  <Paragraphs>9</Paragraphs>
  <TotalTime>2</TotalTime>
  <ScaleCrop>false</ScaleCrop>
  <LinksUpToDate>false</LinksUpToDate>
  <CharactersWithSpaces>4817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2014-11-09T12:08:00Z</dcterms:created>
  <dc:creator>Administrator</dc:creator>
  <cp:lastModifiedBy>admin</cp:lastModifiedBy>
  <cp:lastPrinted>2023-02-16T17:24:00Z</cp:lastPrinted>
  <dcterms:modified xsi:type="dcterms:W3CDTF">2024-06-05T03:06:49Z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B7720D7EC58748C59332856FF84012BB_13</vt:lpwstr>
  </property>
</Properties>
</file>