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33" w:line="198" w:lineRule="auto"/>
        <w:ind w:left="56"/>
        <w:rPr>
          <w:sz w:val="21"/>
          <w:szCs w:val="21"/>
        </w:rPr>
      </w:pPr>
      <w:r>
        <w:pict>
          <v:shape id="_x0000_s1026" o:spid="_x0000_s1026" style="position:absolute;left:0pt;margin-left:70.9pt;margin-top:212.2pt;height:0.75pt;width:481.9pt;mso-position-horizontal-relative:page;mso-position-vertical-relative:page;z-index:251660288;mso-width-relative:page;mso-height-relative:page;" filled="f" stroked="t" coordsize="9637,15" o:allowincell="f" path="m0,7l9637,7e">
            <v:fill on="f" focussize="0,0"/>
            <v:stroke color="#000000" miterlimit="10"/>
            <v:imagedata o:title=""/>
            <o:lock v:ext="edit"/>
          </v:shape>
        </w:pict>
      </w:r>
      <w:r>
        <w:pict>
          <v:shape id="_x0000_s1027" o:spid="_x0000_s1027" style="position:absolute;left:0pt;margin-left:70.85pt;margin-top:728.15pt;height:0.75pt;width:481.9pt;mso-position-horizontal-relative:page;mso-position-vertical-relative:page;z-index:251659264;mso-width-relative:page;mso-height-relative:page;" filled="f" stroked="t" coordsize="9637,15" o:allowincell="f" path="m0,7l9637,7e">
            <v:fill on="f" focussize="0,0"/>
            <v:stroke color="#000000" miterlimit="10"/>
            <v:imagedata o:title=""/>
            <o:lock v:ext="edit"/>
          </v:shape>
        </w:pict>
      </w:r>
      <w:r>
        <w:rPr>
          <w:rFonts w:ascii="Times New Roman" w:hAnsi="Times New Roman" w:eastAsia="Times New Roman" w:cs="Times New Roman"/>
          <w:spacing w:val="-3"/>
          <w:position w:val="1"/>
          <w:sz w:val="21"/>
          <w:szCs w:val="21"/>
        </w:rPr>
        <w:t>ICS</w:t>
      </w:r>
      <w:r>
        <w:rPr>
          <w:rFonts w:ascii="Times New Roman" w:hAnsi="Times New Roman" w:eastAsia="Times New Roman" w:cs="Times New Roman"/>
          <w:spacing w:val="17"/>
          <w:position w:val="1"/>
          <w:sz w:val="21"/>
          <w:szCs w:val="21"/>
        </w:rPr>
        <w:t xml:space="preserve">   </w:t>
      </w:r>
      <w:r>
        <w:rPr>
          <w:spacing w:val="-3"/>
          <w:sz w:val="21"/>
          <w:szCs w:val="21"/>
        </w:rPr>
        <w:t>11.220</w:t>
      </w:r>
    </w:p>
    <w:p>
      <w:pPr>
        <w:pStyle w:val="5"/>
        <w:spacing w:before="88" w:line="195" w:lineRule="auto"/>
        <w:ind w:left="58"/>
        <w:rPr>
          <w:sz w:val="21"/>
          <w:szCs w:val="21"/>
        </w:rPr>
      </w:pPr>
      <w:r>
        <w:rPr>
          <w:rFonts w:ascii="Times New Roman" w:hAnsi="Times New Roman" w:eastAsia="Times New Roman" w:cs="Times New Roman"/>
          <w:spacing w:val="-2"/>
          <w:position w:val="1"/>
          <w:sz w:val="21"/>
          <w:szCs w:val="21"/>
        </w:rPr>
        <w:t>CCS</w:t>
      </w:r>
      <w:r>
        <w:rPr>
          <w:rFonts w:ascii="Times New Roman" w:hAnsi="Times New Roman" w:eastAsia="Times New Roman" w:cs="Times New Roman"/>
          <w:spacing w:val="7"/>
          <w:position w:val="1"/>
          <w:sz w:val="21"/>
          <w:szCs w:val="21"/>
        </w:rPr>
        <w:t xml:space="preserve">  </w:t>
      </w:r>
      <w:r>
        <w:rPr>
          <w:spacing w:val="-2"/>
          <w:position w:val="-1"/>
          <w:sz w:val="21"/>
          <w:szCs w:val="21"/>
        </w:rPr>
        <w:t>B 41</w:t>
      </w:r>
    </w:p>
    <w:p>
      <w:pPr>
        <w:spacing w:before="8" w:line="186" w:lineRule="auto"/>
        <w:ind w:left="6212"/>
        <w:rPr>
          <w:rFonts w:ascii="Times New Roman" w:hAnsi="Times New Roman" w:eastAsia="Times New Roman" w:cs="Times New Roman"/>
          <w:sz w:val="96"/>
          <w:szCs w:val="96"/>
        </w:rPr>
      </w:pPr>
      <w:r>
        <w:rPr>
          <w:rFonts w:ascii="Times New Roman" w:hAnsi="Times New Roman" w:eastAsia="Times New Roman" w:cs="Times New Roman"/>
          <w:sz w:val="96"/>
          <w:szCs w:val="96"/>
        </w:rPr>
        <w:drawing>
          <wp:inline distT="0" distB="0" distL="0" distR="0">
            <wp:extent cx="795655" cy="396875"/>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8"/>
                    <a:stretch>
                      <a:fillRect/>
                    </a:stretch>
                  </pic:blipFill>
                  <pic:spPr>
                    <a:xfrm>
                      <a:off x="0" y="0"/>
                      <a:ext cx="796213" cy="397509"/>
                    </a:xfrm>
                    <a:prstGeom prst="rect">
                      <a:avLst/>
                    </a:prstGeom>
                  </pic:spPr>
                </pic:pic>
              </a:graphicData>
            </a:graphic>
          </wp:inline>
        </w:drawing>
      </w:r>
      <w:r>
        <w:rPr>
          <w:rFonts w:ascii="Times New Roman" w:hAnsi="Times New Roman" w:eastAsia="Times New Roman" w:cs="Times New Roman"/>
          <w:b/>
          <w:bCs/>
          <w:spacing w:val="96"/>
          <w:w w:val="125"/>
          <w:sz w:val="96"/>
          <w:szCs w:val="96"/>
        </w:rPr>
        <w:t>21</w:t>
      </w:r>
    </w:p>
    <w:p>
      <w:pPr>
        <w:pStyle w:val="5"/>
        <w:spacing w:before="321" w:line="218" w:lineRule="auto"/>
        <w:rPr>
          <w:sz w:val="48"/>
          <w:szCs w:val="48"/>
        </w:rPr>
      </w:pPr>
      <w:r>
        <w:rPr>
          <w:spacing w:val="-20"/>
          <w:sz w:val="48"/>
          <w:szCs w:val="48"/>
        </w:rPr>
        <w:t>辽</w:t>
      </w:r>
      <w:r>
        <w:rPr>
          <w:spacing w:val="31"/>
          <w:sz w:val="48"/>
          <w:szCs w:val="48"/>
        </w:rPr>
        <w:t xml:space="preserve">    </w:t>
      </w:r>
      <w:r>
        <w:rPr>
          <w:spacing w:val="-20"/>
          <w:sz w:val="48"/>
          <w:szCs w:val="48"/>
        </w:rPr>
        <w:t>宁</w:t>
      </w:r>
      <w:r>
        <w:rPr>
          <w:spacing w:val="28"/>
          <w:sz w:val="48"/>
          <w:szCs w:val="48"/>
        </w:rPr>
        <w:t xml:space="preserve">    </w:t>
      </w:r>
      <w:r>
        <w:rPr>
          <w:spacing w:val="-20"/>
          <w:sz w:val="48"/>
          <w:szCs w:val="48"/>
        </w:rPr>
        <w:t>省</w:t>
      </w:r>
      <w:r>
        <w:rPr>
          <w:spacing w:val="27"/>
          <w:sz w:val="48"/>
          <w:szCs w:val="48"/>
        </w:rPr>
        <w:t xml:space="preserve">    </w:t>
      </w:r>
      <w:r>
        <w:rPr>
          <w:spacing w:val="-20"/>
          <w:sz w:val="48"/>
          <w:szCs w:val="48"/>
        </w:rPr>
        <w:t>地</w:t>
      </w:r>
      <w:r>
        <w:rPr>
          <w:spacing w:val="28"/>
          <w:sz w:val="48"/>
          <w:szCs w:val="48"/>
        </w:rPr>
        <w:t xml:space="preserve">    </w:t>
      </w:r>
      <w:r>
        <w:rPr>
          <w:spacing w:val="-20"/>
          <w:sz w:val="48"/>
          <w:szCs w:val="48"/>
        </w:rPr>
        <w:t>方</w:t>
      </w:r>
      <w:r>
        <w:rPr>
          <w:spacing w:val="25"/>
          <w:sz w:val="48"/>
          <w:szCs w:val="48"/>
        </w:rPr>
        <w:t xml:space="preserve">    </w:t>
      </w:r>
      <w:r>
        <w:rPr>
          <w:spacing w:val="-20"/>
          <w:sz w:val="48"/>
          <w:szCs w:val="48"/>
        </w:rPr>
        <w:t>标</w:t>
      </w:r>
      <w:r>
        <w:rPr>
          <w:spacing w:val="26"/>
          <w:sz w:val="48"/>
          <w:szCs w:val="48"/>
        </w:rPr>
        <w:t xml:space="preserve">    </w:t>
      </w:r>
      <w:r>
        <w:rPr>
          <w:spacing w:val="-20"/>
          <w:sz w:val="48"/>
          <w:szCs w:val="48"/>
        </w:rPr>
        <w:t>准</w:t>
      </w:r>
    </w:p>
    <w:p>
      <w:pPr>
        <w:spacing w:line="267"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5"/>
        <w:spacing w:before="169" w:line="219" w:lineRule="auto"/>
        <w:ind w:left="1811"/>
        <w:outlineLvl w:val="0"/>
        <w:rPr>
          <w:rFonts w:hint="eastAsia"/>
          <w:spacing w:val="-1"/>
          <w:sz w:val="52"/>
          <w:szCs w:val="52"/>
        </w:rPr>
      </w:pPr>
      <w:r>
        <w:rPr>
          <w:rFonts w:hint="eastAsia"/>
          <w:spacing w:val="-1"/>
          <w:sz w:val="52"/>
          <w:szCs w:val="52"/>
          <w:lang w:val="en-US" w:eastAsia="zh-CN"/>
        </w:rPr>
        <w:t>禽</w:t>
      </w:r>
      <w:r>
        <w:rPr>
          <w:rFonts w:hint="eastAsia"/>
          <w:spacing w:val="-1"/>
          <w:sz w:val="52"/>
          <w:szCs w:val="52"/>
          <w:lang w:eastAsia="zh-CN"/>
        </w:rPr>
        <w:t>克雷伯菌病</w:t>
      </w:r>
      <w:r>
        <w:rPr>
          <w:rFonts w:hint="eastAsia"/>
          <w:spacing w:val="-1"/>
          <w:sz w:val="52"/>
          <w:szCs w:val="52"/>
        </w:rPr>
        <w:t>诊断技术规范</w:t>
      </w:r>
    </w:p>
    <w:p>
      <w:pPr>
        <w:spacing w:line="240" w:lineRule="auto"/>
        <w:ind w:firstLine="420"/>
        <w:rPr>
          <w:rFonts w:hint="eastAsia" w:ascii="Times New Roman" w:hAnsi="Times New Roman" w:eastAsia="Times New Roman" w:cs="Times New Roman"/>
          <w:snapToGrid w:val="0"/>
          <w:color w:val="auto"/>
          <w:kern w:val="0"/>
          <w:sz w:val="28"/>
          <w:szCs w:val="28"/>
          <w:lang w:val="en-US" w:eastAsia="zh-CN" w:bidi="ar-SA"/>
        </w:rPr>
      </w:pPr>
      <w:r>
        <w:rPr>
          <w:rFonts w:hint="eastAsia" w:ascii="Times New Roman" w:hAnsi="Times New Roman" w:eastAsia="Times New Roman" w:cs="Times New Roman"/>
          <w:snapToGrid w:val="0"/>
          <w:color w:val="auto"/>
          <w:kern w:val="0"/>
          <w:sz w:val="28"/>
          <w:szCs w:val="28"/>
          <w:lang w:val="en-US" w:eastAsia="zh-CN" w:bidi="ar-SA"/>
        </w:rPr>
        <w:t xml:space="preserve"> Technical specification for diagnos</w:t>
      </w:r>
      <w:r>
        <w:rPr>
          <w:rFonts w:hint="eastAsia" w:ascii="Times New Roman" w:hAnsi="Times New Roman" w:eastAsia="Times New Roman" w:cs="Times New Roman"/>
          <w:snapToGrid w:val="0"/>
          <w:color w:val="auto"/>
          <w:kern w:val="0"/>
          <w:sz w:val="28"/>
          <w:szCs w:val="28"/>
          <w:lang w:val="en-US" w:eastAsia="en-US" w:bidi="ar-SA"/>
        </w:rPr>
        <w:t>is</w:t>
      </w:r>
      <w:r>
        <w:rPr>
          <w:rFonts w:hint="eastAsia" w:ascii="Times New Roman" w:hAnsi="Times New Roman" w:eastAsia="Times New Roman" w:cs="Times New Roman"/>
          <w:snapToGrid w:val="0"/>
          <w:color w:val="auto"/>
          <w:kern w:val="0"/>
          <w:sz w:val="28"/>
          <w:szCs w:val="28"/>
          <w:lang w:val="en-US" w:eastAsia="zh-CN" w:bidi="ar-SA"/>
        </w:rPr>
        <w:t xml:space="preserve"> of Klebsiella disease for poultry</w:t>
      </w:r>
    </w:p>
    <w:p>
      <w:pPr>
        <w:pStyle w:val="5"/>
        <w:spacing w:before="169" w:line="219" w:lineRule="auto"/>
        <w:ind w:firstLine="1120" w:firstLineChars="400"/>
        <w:jc w:val="both"/>
        <w:outlineLvl w:val="0"/>
        <w:rPr>
          <w:rFonts w:hint="eastAsia" w:ascii="Times New Roman" w:hAnsi="Times New Roman" w:eastAsia="Times New Roman" w:cs="Times New Roman"/>
          <w:snapToGrid w:val="0"/>
          <w:color w:val="0000FF"/>
          <w:kern w:val="0"/>
          <w:sz w:val="28"/>
          <w:szCs w:val="28"/>
          <w:lang w:val="en-US" w:eastAsia="en-US" w:bidi="ar-SA"/>
        </w:rPr>
      </w:pPr>
    </w:p>
    <w:p>
      <w:pPr>
        <w:spacing w:line="347" w:lineRule="auto"/>
        <w:jc w:val="both"/>
        <w:rPr>
          <w:rFonts w:ascii="Arial"/>
          <w:sz w:val="21"/>
        </w:rPr>
      </w:pPr>
    </w:p>
    <w:p>
      <w:pPr>
        <w:spacing w:line="257" w:lineRule="auto"/>
        <w:rPr>
          <w:rFonts w:ascii="Arial"/>
          <w:color w:val="0000FF"/>
          <w:sz w:val="21"/>
        </w:rPr>
      </w:pPr>
    </w:p>
    <w:p>
      <w:pPr>
        <w:spacing w:line="257" w:lineRule="auto"/>
        <w:rPr>
          <w:rFonts w:ascii="Arial"/>
          <w:sz w:val="21"/>
        </w:rPr>
      </w:pPr>
    </w:p>
    <w:p>
      <w:pPr>
        <w:spacing w:line="258" w:lineRule="auto"/>
        <w:jc w:val="center"/>
        <w:rPr>
          <w:rFonts w:ascii="Arial"/>
          <w:sz w:val="21"/>
        </w:rPr>
      </w:pPr>
    </w:p>
    <w:p>
      <w:pPr>
        <w:spacing w:line="258" w:lineRule="auto"/>
        <w:jc w:val="center"/>
        <w:rPr>
          <w:rFonts w:ascii="Arial"/>
          <w:sz w:val="21"/>
        </w:rPr>
      </w:pPr>
    </w:p>
    <w:p>
      <w:pPr>
        <w:spacing w:line="258" w:lineRule="auto"/>
        <w:jc w:val="center"/>
        <w:rPr>
          <w:rFonts w:ascii="Arial"/>
          <w:sz w:val="21"/>
        </w:rPr>
      </w:pPr>
    </w:p>
    <w:p>
      <w:pPr>
        <w:spacing w:line="258" w:lineRule="auto"/>
        <w:jc w:val="center"/>
        <w:rPr>
          <w:rFonts w:ascii="Arial"/>
          <w:sz w:val="21"/>
        </w:rPr>
      </w:pPr>
    </w:p>
    <w:p>
      <w:pPr>
        <w:spacing w:line="258" w:lineRule="auto"/>
        <w:jc w:val="center"/>
        <w:rPr>
          <w:rFonts w:ascii="Arial"/>
          <w:sz w:val="21"/>
        </w:rPr>
      </w:pPr>
    </w:p>
    <w:p>
      <w:pPr>
        <w:spacing w:line="258" w:lineRule="auto"/>
        <w:jc w:val="center"/>
        <w:rPr>
          <w:rFonts w:ascii="Arial"/>
          <w:sz w:val="21"/>
        </w:rPr>
      </w:pPr>
    </w:p>
    <w:p>
      <w:pPr>
        <w:spacing w:line="258" w:lineRule="auto"/>
        <w:jc w:val="center"/>
        <w:rPr>
          <w:rFonts w:ascii="Arial"/>
          <w:sz w:val="21"/>
        </w:rPr>
      </w:pPr>
    </w:p>
    <w:p>
      <w:pPr>
        <w:spacing w:line="258" w:lineRule="auto"/>
        <w:jc w:val="center"/>
        <w:rPr>
          <w:rFonts w:ascii="Arial"/>
          <w:sz w:val="21"/>
        </w:rPr>
      </w:pPr>
    </w:p>
    <w:p>
      <w:pPr>
        <w:spacing w:line="258" w:lineRule="auto"/>
        <w:jc w:val="center"/>
        <w:rPr>
          <w:rFonts w:ascii="Arial"/>
          <w:sz w:val="21"/>
        </w:rPr>
      </w:pPr>
    </w:p>
    <w:p>
      <w:pPr>
        <w:spacing w:line="258" w:lineRule="auto"/>
        <w:jc w:val="center"/>
        <w:rPr>
          <w:rFonts w:ascii="Arial"/>
          <w:sz w:val="21"/>
        </w:rPr>
      </w:pPr>
    </w:p>
    <w:p>
      <w:pPr>
        <w:spacing w:line="258" w:lineRule="auto"/>
        <w:jc w:val="center"/>
        <w:rPr>
          <w:rFonts w:ascii="Arial"/>
          <w:sz w:val="21"/>
        </w:rPr>
      </w:pPr>
    </w:p>
    <w:p>
      <w:pPr>
        <w:spacing w:line="258" w:lineRule="auto"/>
        <w:jc w:val="center"/>
        <w:rPr>
          <w:rFonts w:ascii="Arial"/>
          <w:sz w:val="21"/>
        </w:rPr>
      </w:pPr>
    </w:p>
    <w:p>
      <w:pPr>
        <w:spacing w:line="258" w:lineRule="auto"/>
        <w:jc w:val="center"/>
        <w:rPr>
          <w:rFonts w:ascii="Arial"/>
          <w:sz w:val="21"/>
        </w:rPr>
      </w:pPr>
    </w:p>
    <w:p>
      <w:pPr>
        <w:spacing w:line="258" w:lineRule="auto"/>
        <w:jc w:val="center"/>
        <w:rPr>
          <w:rFonts w:ascii="Arial"/>
          <w:sz w:val="21"/>
        </w:rPr>
      </w:pPr>
    </w:p>
    <w:p>
      <w:pPr>
        <w:spacing w:line="258" w:lineRule="auto"/>
        <w:rPr>
          <w:rFonts w:ascii="Arial"/>
          <w:sz w:val="21"/>
        </w:rPr>
      </w:pPr>
    </w:p>
    <w:p>
      <w:pPr>
        <w:spacing w:line="258" w:lineRule="auto"/>
        <w:rPr>
          <w:rFonts w:ascii="Arial"/>
          <w:sz w:val="21"/>
        </w:rPr>
      </w:pPr>
    </w:p>
    <w:p>
      <w:pPr>
        <w:pStyle w:val="5"/>
        <w:spacing w:before="91" w:line="185" w:lineRule="auto"/>
        <w:rPr>
          <w:spacing w:val="-1"/>
        </w:rPr>
      </w:pPr>
    </w:p>
    <w:p>
      <w:pPr>
        <w:pStyle w:val="5"/>
        <w:ind w:firstLine="560"/>
        <w:rPr>
          <w:rFonts w:hint="default"/>
          <w:lang w:val="en-US" w:eastAsia="zh-CN"/>
        </w:rPr>
      </w:pPr>
      <w:r>
        <w:rPr>
          <w:rFonts w:hint="eastAsia"/>
          <w:lang w:val="en-US" w:eastAsia="zh-CN"/>
        </w:rPr>
        <w:t xml:space="preserve">                                        </w:t>
      </w:r>
    </w:p>
    <w:p>
      <w:pPr>
        <w:pStyle w:val="5"/>
        <w:spacing w:before="91" w:line="185" w:lineRule="auto"/>
        <w:rPr>
          <w:spacing w:val="-1"/>
        </w:rPr>
      </w:pPr>
    </w:p>
    <w:p>
      <w:pPr>
        <w:pStyle w:val="5"/>
        <w:spacing w:before="91" w:line="185" w:lineRule="auto"/>
        <w:ind w:left="2739"/>
        <w:rPr>
          <w:spacing w:val="-1"/>
        </w:rPr>
      </w:pPr>
    </w:p>
    <w:p>
      <w:pPr>
        <w:pStyle w:val="5"/>
        <w:spacing w:before="91" w:line="185" w:lineRule="auto"/>
        <w:ind w:left="2739"/>
        <w:rPr>
          <w:spacing w:val="-1"/>
        </w:rPr>
      </w:pPr>
    </w:p>
    <w:p>
      <w:pPr>
        <w:pStyle w:val="5"/>
        <w:spacing w:before="91" w:line="185" w:lineRule="auto"/>
        <w:ind w:left="2739"/>
        <w:rPr>
          <w:spacing w:val="-1"/>
        </w:rPr>
      </w:pPr>
    </w:p>
    <w:p>
      <w:pPr>
        <w:pStyle w:val="5"/>
        <w:spacing w:before="91" w:line="185" w:lineRule="auto"/>
        <w:ind w:left="2739"/>
        <w:sectPr>
          <w:type w:val="continuous"/>
          <w:pgSz w:w="11907" w:h="16839"/>
          <w:pgMar w:top="579" w:right="821" w:bottom="0" w:left="1319" w:header="0" w:footer="0" w:gutter="0"/>
          <w:cols w:equalWidth="0" w:num="1">
            <w:col w:w="9766"/>
          </w:cols>
        </w:sectPr>
      </w:pPr>
      <w:r>
        <w:rPr>
          <w:spacing w:val="-1"/>
        </w:rPr>
        <w:t>辽宁省市场监督管理局    发</w:t>
      </w:r>
      <w:r>
        <w:rPr>
          <w:spacing w:val="43"/>
        </w:rPr>
        <w:t xml:space="preserve"> </w:t>
      </w:r>
      <w:r>
        <w:rPr>
          <w:spacing w:val="-1"/>
        </w:rPr>
        <w:t>布</w:t>
      </w:r>
    </w:p>
    <w:p>
      <w:pPr>
        <w:pStyle w:val="5"/>
        <w:spacing w:before="125" w:line="234" w:lineRule="auto"/>
        <w:ind w:left="7570"/>
        <w:rPr>
          <w:sz w:val="21"/>
          <w:szCs w:val="21"/>
        </w:rPr>
      </w:pPr>
      <w:r>
        <w:rPr>
          <w:spacing w:val="-1"/>
          <w:sz w:val="21"/>
          <w:szCs w:val="21"/>
        </w:rPr>
        <w:t>DB21/T 3625—2022</w:t>
      </w:r>
    </w:p>
    <w:p>
      <w:pPr>
        <w:spacing w:line="316" w:lineRule="auto"/>
        <w:rPr>
          <w:rFonts w:ascii="Arial"/>
          <w:sz w:val="21"/>
        </w:rPr>
      </w:pPr>
    </w:p>
    <w:p>
      <w:pPr>
        <w:spacing w:line="317" w:lineRule="auto"/>
        <w:rPr>
          <w:rFonts w:ascii="Arial"/>
          <w:sz w:val="21"/>
        </w:rPr>
      </w:pPr>
    </w:p>
    <w:p>
      <w:pPr>
        <w:pStyle w:val="5"/>
        <w:spacing w:before="101" w:line="225" w:lineRule="auto"/>
        <w:ind w:left="4252"/>
        <w:rPr>
          <w:sz w:val="31"/>
          <w:szCs w:val="31"/>
        </w:rPr>
      </w:pPr>
      <w:r>
        <w:rPr>
          <w:spacing w:val="-2"/>
          <w:sz w:val="31"/>
          <w:szCs w:val="31"/>
        </w:rPr>
        <w:t>前</w:t>
      </w:r>
      <w:r>
        <w:rPr>
          <w:spacing w:val="11"/>
          <w:sz w:val="31"/>
          <w:szCs w:val="31"/>
        </w:rPr>
        <w:t xml:space="preserve">    </w:t>
      </w:r>
      <w:r>
        <w:rPr>
          <w:spacing w:val="-2"/>
          <w:sz w:val="31"/>
          <w:szCs w:val="31"/>
        </w:rPr>
        <w:t>言</w:t>
      </w:r>
    </w:p>
    <w:p>
      <w:pPr>
        <w:spacing w:line="314" w:lineRule="auto"/>
        <w:rPr>
          <w:rFonts w:ascii="Arial"/>
          <w:sz w:val="21"/>
        </w:rPr>
      </w:pPr>
    </w:p>
    <w:p>
      <w:pPr>
        <w:spacing w:line="315" w:lineRule="auto"/>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before="68" w:line="300" w:lineRule="auto"/>
        <w:ind w:left="422"/>
        <w:textAlignment w:val="baseline"/>
        <w:rPr>
          <w:rFonts w:ascii="宋体" w:hAnsi="宋体" w:eastAsia="宋体" w:cs="宋体"/>
          <w:sz w:val="21"/>
          <w:szCs w:val="21"/>
        </w:rPr>
      </w:pPr>
      <w:r>
        <w:rPr>
          <w:rFonts w:ascii="宋体" w:hAnsi="宋体" w:eastAsia="宋体" w:cs="宋体"/>
          <w:spacing w:val="-4"/>
          <w:position w:val="14"/>
          <w:sz w:val="21"/>
          <w:szCs w:val="21"/>
        </w:rPr>
        <w:t>本文件按照</w:t>
      </w:r>
      <w:r>
        <w:rPr>
          <w:rFonts w:ascii="宋体" w:hAnsi="宋体" w:eastAsia="宋体" w:cs="宋体"/>
          <w:spacing w:val="-38"/>
          <w:position w:val="14"/>
          <w:sz w:val="21"/>
          <w:szCs w:val="21"/>
        </w:rPr>
        <w:t xml:space="preserve"> </w:t>
      </w:r>
      <w:r>
        <w:rPr>
          <w:rFonts w:hint="default" w:ascii="Times New Roman" w:hAnsi="Times New Roman" w:eastAsia="宋体" w:cs="Times New Roman"/>
          <w:spacing w:val="-4"/>
          <w:position w:val="14"/>
          <w:sz w:val="21"/>
          <w:szCs w:val="21"/>
        </w:rPr>
        <w:t>GB/T1.1—2020</w:t>
      </w:r>
      <w:r>
        <w:rPr>
          <w:rFonts w:ascii="宋体" w:hAnsi="宋体" w:eastAsia="宋体" w:cs="宋体"/>
          <w:spacing w:val="-4"/>
          <w:position w:val="14"/>
          <w:sz w:val="21"/>
          <w:szCs w:val="21"/>
        </w:rPr>
        <w:t>《标准化工作导则第1部分：标准化文件的结构和起草规则》的规定</w:t>
      </w:r>
    </w:p>
    <w:p>
      <w:pPr>
        <w:keepNext w:val="0"/>
        <w:keepLines w:val="0"/>
        <w:pageBreakBefore w:val="0"/>
        <w:widowControl/>
        <w:kinsoku w:val="0"/>
        <w:wordWrap/>
        <w:overflowPunct/>
        <w:topLinePunct w:val="0"/>
        <w:autoSpaceDE w:val="0"/>
        <w:autoSpaceDN w:val="0"/>
        <w:bidi w:val="0"/>
        <w:adjustRightInd w:val="0"/>
        <w:snapToGrid w:val="0"/>
        <w:spacing w:line="300" w:lineRule="auto"/>
        <w:ind w:left="2"/>
        <w:textAlignment w:val="baseline"/>
        <w:rPr>
          <w:rFonts w:ascii="宋体" w:hAnsi="宋体" w:eastAsia="宋体" w:cs="宋体"/>
          <w:sz w:val="21"/>
          <w:szCs w:val="21"/>
        </w:rPr>
      </w:pPr>
      <w:r>
        <w:rPr>
          <w:rFonts w:ascii="宋体" w:hAnsi="宋体" w:eastAsia="宋体" w:cs="宋体"/>
          <w:spacing w:val="-8"/>
          <w:sz w:val="21"/>
          <w:szCs w:val="21"/>
        </w:rPr>
        <w:t>起草。</w:t>
      </w:r>
    </w:p>
    <w:p>
      <w:pPr>
        <w:keepNext w:val="0"/>
        <w:keepLines w:val="0"/>
        <w:pageBreakBefore w:val="0"/>
        <w:widowControl/>
        <w:kinsoku w:val="0"/>
        <w:wordWrap/>
        <w:overflowPunct/>
        <w:topLinePunct w:val="0"/>
        <w:autoSpaceDE w:val="0"/>
        <w:autoSpaceDN w:val="0"/>
        <w:bidi w:val="0"/>
        <w:adjustRightInd w:val="0"/>
        <w:snapToGrid w:val="0"/>
        <w:spacing w:before="147" w:line="300" w:lineRule="auto"/>
        <w:ind w:left="422"/>
        <w:textAlignment w:val="baseline"/>
        <w:rPr>
          <w:rFonts w:ascii="宋体" w:hAnsi="宋体" w:eastAsia="宋体" w:cs="宋体"/>
          <w:sz w:val="21"/>
          <w:szCs w:val="21"/>
        </w:rPr>
      </w:pPr>
      <w:r>
        <w:rPr>
          <w:rFonts w:ascii="宋体" w:hAnsi="宋体" w:eastAsia="宋体" w:cs="宋体"/>
          <w:sz w:val="21"/>
          <w:szCs w:val="21"/>
        </w:rPr>
        <w:t>请注意</w:t>
      </w:r>
      <w:r>
        <w:rPr>
          <w:rFonts w:hint="eastAsia" w:ascii="宋体" w:hAnsi="宋体" w:eastAsia="宋体" w:cs="宋体"/>
          <w:sz w:val="21"/>
          <w:szCs w:val="21"/>
          <w:lang w:eastAsia="zh-CN"/>
        </w:rPr>
        <w:t>，</w:t>
      </w:r>
      <w:r>
        <w:rPr>
          <w:rFonts w:ascii="宋体" w:hAnsi="宋体" w:eastAsia="宋体" w:cs="宋体"/>
          <w:sz w:val="21"/>
          <w:szCs w:val="21"/>
        </w:rPr>
        <w:t>本文件的某些内容可能涉及专利。本文件的发布机构不承担识别专利的责</w:t>
      </w:r>
      <w:r>
        <w:rPr>
          <w:rFonts w:ascii="宋体" w:hAnsi="宋体" w:eastAsia="宋体" w:cs="宋体"/>
          <w:spacing w:val="-1"/>
          <w:sz w:val="21"/>
          <w:szCs w:val="21"/>
        </w:rPr>
        <w:t>任。</w:t>
      </w:r>
    </w:p>
    <w:p>
      <w:pPr>
        <w:keepNext w:val="0"/>
        <w:keepLines w:val="0"/>
        <w:pageBreakBefore w:val="0"/>
        <w:widowControl/>
        <w:kinsoku w:val="0"/>
        <w:wordWrap/>
        <w:overflowPunct/>
        <w:topLinePunct w:val="0"/>
        <w:autoSpaceDE w:val="0"/>
        <w:autoSpaceDN w:val="0"/>
        <w:bidi w:val="0"/>
        <w:adjustRightInd w:val="0"/>
        <w:snapToGrid w:val="0"/>
        <w:spacing w:before="150" w:line="300" w:lineRule="auto"/>
        <w:ind w:left="422"/>
        <w:textAlignment w:val="baseline"/>
        <w:rPr>
          <w:rFonts w:ascii="宋体" w:hAnsi="宋体" w:eastAsia="宋体" w:cs="宋体"/>
          <w:sz w:val="21"/>
          <w:szCs w:val="21"/>
        </w:rPr>
      </w:pPr>
      <w:r>
        <w:rPr>
          <w:rFonts w:ascii="宋体" w:hAnsi="宋体" w:eastAsia="宋体" w:cs="宋体"/>
          <w:spacing w:val="-1"/>
          <w:sz w:val="21"/>
          <w:szCs w:val="21"/>
        </w:rPr>
        <w:t>本文件由辽宁省农业农村厅提出并归口。</w:t>
      </w:r>
    </w:p>
    <w:p>
      <w:pPr>
        <w:keepNext w:val="0"/>
        <w:keepLines w:val="0"/>
        <w:pageBreakBefore w:val="0"/>
        <w:widowControl/>
        <w:kinsoku w:val="0"/>
        <w:wordWrap/>
        <w:overflowPunct/>
        <w:topLinePunct w:val="0"/>
        <w:autoSpaceDE w:val="0"/>
        <w:autoSpaceDN w:val="0"/>
        <w:bidi w:val="0"/>
        <w:adjustRightInd w:val="0"/>
        <w:snapToGrid w:val="0"/>
        <w:spacing w:before="62" w:line="300" w:lineRule="auto"/>
        <w:ind w:left="3" w:right="14" w:firstLine="419"/>
        <w:textAlignment w:val="baseline"/>
        <w:rPr>
          <w:rFonts w:ascii="宋体" w:hAnsi="宋体" w:eastAsia="宋体" w:cs="宋体"/>
          <w:spacing w:val="-6"/>
          <w:sz w:val="21"/>
          <w:szCs w:val="21"/>
        </w:rPr>
      </w:pPr>
      <w:r>
        <w:rPr>
          <w:rFonts w:ascii="宋体" w:hAnsi="宋体" w:eastAsia="宋体" w:cs="宋体"/>
          <w:spacing w:val="-6"/>
          <w:sz w:val="21"/>
          <w:szCs w:val="21"/>
        </w:rPr>
        <w:t>本文件起草单位：</w:t>
      </w:r>
      <w:r>
        <w:rPr>
          <w:rFonts w:hint="eastAsia" w:ascii="宋体" w:hAnsi="宋体" w:eastAsia="宋体" w:cs="宋体"/>
          <w:spacing w:val="-6"/>
          <w:sz w:val="21"/>
          <w:szCs w:val="21"/>
          <w:lang w:val="en-US" w:eastAsia="zh-CN"/>
        </w:rPr>
        <w:t>锦州医科大学、营口市动物疫病预防控制中心、鞍山市动物疫病预防控制中心、大石桥市动物疫病预防控制中心、锦州市检验检测认证中心、</w:t>
      </w:r>
      <w:r>
        <w:rPr>
          <w:rFonts w:hint="eastAsia" w:ascii="Times New Roman" w:hAnsi="Times New Roman" w:eastAsia="宋体" w:cs="Times New Roman"/>
          <w:sz w:val="21"/>
          <w:szCs w:val="21"/>
          <w:lang w:val="en-US" w:eastAsia="zh-CN"/>
        </w:rPr>
        <w:t>锦州市农业农村综合服务中心</w:t>
      </w:r>
      <w:r>
        <w:rPr>
          <w:rFonts w:hint="eastAsia" w:ascii="宋体" w:hAnsi="宋体" w:eastAsia="宋体" w:cs="宋体"/>
          <w:spacing w:val="-6"/>
          <w:sz w:val="21"/>
          <w:szCs w:val="21"/>
          <w:lang w:val="en-US" w:eastAsia="zh-CN"/>
        </w:rPr>
        <w:t>、</w:t>
      </w:r>
      <w:r>
        <w:rPr>
          <w:rFonts w:hint="eastAsia" w:ascii="Arial"/>
          <w:sz w:val="21"/>
        </w:rPr>
        <w:t>瓦房店市动物疫病预防控制中心</w:t>
      </w:r>
      <w:r>
        <w:rPr>
          <w:rFonts w:hint="eastAsia" w:ascii="宋体" w:hAnsi="宋体" w:eastAsia="宋体" w:cs="宋体"/>
          <w:spacing w:val="-6"/>
          <w:sz w:val="21"/>
          <w:szCs w:val="21"/>
          <w:lang w:val="en-US" w:eastAsia="zh-CN"/>
        </w:rPr>
        <w:t>。</w:t>
      </w:r>
    </w:p>
    <w:p>
      <w:pPr>
        <w:keepNext w:val="0"/>
        <w:keepLines w:val="0"/>
        <w:pageBreakBefore w:val="0"/>
        <w:widowControl/>
        <w:kinsoku w:val="0"/>
        <w:wordWrap/>
        <w:overflowPunct/>
        <w:topLinePunct w:val="0"/>
        <w:autoSpaceDE w:val="0"/>
        <w:autoSpaceDN w:val="0"/>
        <w:bidi w:val="0"/>
        <w:adjustRightInd w:val="0"/>
        <w:snapToGrid w:val="0"/>
        <w:spacing w:before="62" w:line="300" w:lineRule="auto"/>
        <w:ind w:left="3" w:right="14" w:firstLine="419"/>
        <w:textAlignment w:val="baseline"/>
        <w:rPr>
          <w:rFonts w:hint="eastAsia" w:ascii="宋体" w:hAnsi="宋体" w:eastAsia="宋体" w:cs="宋体"/>
          <w:spacing w:val="-6"/>
          <w:sz w:val="21"/>
          <w:szCs w:val="21"/>
          <w:lang w:eastAsia="zh-CN"/>
        </w:rPr>
      </w:pPr>
      <w:r>
        <w:rPr>
          <w:rFonts w:ascii="宋体" w:hAnsi="宋体" w:eastAsia="宋体" w:cs="宋体"/>
          <w:spacing w:val="-6"/>
          <w:sz w:val="21"/>
          <w:szCs w:val="21"/>
        </w:rPr>
        <w:t>本文件主要起草人：</w:t>
      </w:r>
      <w:r>
        <w:rPr>
          <w:rFonts w:hint="eastAsia" w:ascii="宋体" w:hAnsi="宋体" w:eastAsia="宋体" w:cs="宋体"/>
          <w:spacing w:val="-6"/>
          <w:sz w:val="21"/>
          <w:szCs w:val="21"/>
          <w:lang w:val="en-US" w:eastAsia="zh-CN"/>
        </w:rPr>
        <w:t>董筱萍、刘海月、刘英姿、李冰、高慎阳、王辉暖、刘丽颖、李春宵、谷建、刘畅、赵岩、甄志刚、</w:t>
      </w:r>
      <w:r>
        <w:rPr>
          <w:rFonts w:hint="eastAsia" w:ascii="Arial"/>
          <w:sz w:val="21"/>
        </w:rPr>
        <w:t>刘广旭</w:t>
      </w:r>
      <w:r>
        <w:rPr>
          <w:rFonts w:hint="eastAsia" w:ascii="宋体" w:hAnsi="宋体" w:eastAsia="宋体" w:cs="宋体"/>
          <w:spacing w:val="-6"/>
          <w:sz w:val="21"/>
          <w:szCs w:val="21"/>
          <w:lang w:val="en-US" w:eastAsia="zh-CN"/>
        </w:rPr>
        <w:t>。</w:t>
      </w:r>
    </w:p>
    <w:p>
      <w:pPr>
        <w:keepNext w:val="0"/>
        <w:keepLines w:val="0"/>
        <w:pageBreakBefore w:val="0"/>
        <w:widowControl/>
        <w:kinsoku w:val="0"/>
        <w:wordWrap/>
        <w:overflowPunct/>
        <w:topLinePunct w:val="0"/>
        <w:autoSpaceDE w:val="0"/>
        <w:autoSpaceDN w:val="0"/>
        <w:bidi w:val="0"/>
        <w:adjustRightInd w:val="0"/>
        <w:snapToGrid w:val="0"/>
        <w:spacing w:before="62" w:line="300" w:lineRule="auto"/>
        <w:ind w:left="3" w:right="14" w:firstLine="419"/>
        <w:textAlignment w:val="baseline"/>
        <w:rPr>
          <w:rFonts w:ascii="宋体" w:hAnsi="宋体" w:eastAsia="宋体" w:cs="宋体"/>
          <w:sz w:val="21"/>
          <w:szCs w:val="21"/>
        </w:rPr>
      </w:pPr>
      <w:r>
        <w:rPr>
          <w:rFonts w:ascii="宋体" w:hAnsi="宋体" w:eastAsia="宋体" w:cs="宋体"/>
          <w:spacing w:val="-6"/>
          <w:sz w:val="21"/>
          <w:szCs w:val="21"/>
        </w:rPr>
        <w:t>本文件发布实施后，任何单位和个人如有问题和意见建议，均可以通过来电和来函等方式进行反馈，</w:t>
      </w:r>
      <w:r>
        <w:rPr>
          <w:rFonts w:ascii="宋体" w:hAnsi="宋体" w:eastAsia="宋体" w:cs="宋体"/>
          <w:spacing w:val="12"/>
          <w:sz w:val="21"/>
          <w:szCs w:val="21"/>
        </w:rPr>
        <w:t xml:space="preserve"> </w:t>
      </w:r>
      <w:r>
        <w:rPr>
          <w:rFonts w:ascii="宋体" w:hAnsi="宋体" w:eastAsia="宋体" w:cs="宋体"/>
          <w:spacing w:val="-1"/>
          <w:sz w:val="21"/>
          <w:szCs w:val="21"/>
        </w:rPr>
        <w:t>我们将及时答复并认真处理，根据实际情况依法进行评估及复审。</w:t>
      </w:r>
    </w:p>
    <w:p>
      <w:pPr>
        <w:keepNext w:val="0"/>
        <w:keepLines w:val="0"/>
        <w:pageBreakBefore w:val="0"/>
        <w:widowControl/>
        <w:kinsoku w:val="0"/>
        <w:wordWrap/>
        <w:overflowPunct/>
        <w:topLinePunct w:val="0"/>
        <w:autoSpaceDE w:val="0"/>
        <w:autoSpaceDN w:val="0"/>
        <w:bidi w:val="0"/>
        <w:adjustRightInd w:val="0"/>
        <w:snapToGrid w:val="0"/>
        <w:spacing w:before="62" w:line="300" w:lineRule="auto"/>
        <w:ind w:left="423" w:right="1" w:firstLine="6"/>
        <w:textAlignment w:val="baseline"/>
        <w:rPr>
          <w:rFonts w:ascii="宋体" w:hAnsi="宋体" w:eastAsia="宋体" w:cs="宋体"/>
          <w:sz w:val="21"/>
          <w:szCs w:val="21"/>
        </w:rPr>
      </w:pPr>
      <w:r>
        <w:rPr>
          <w:rFonts w:ascii="宋体" w:hAnsi="宋体" w:eastAsia="宋体" w:cs="宋体"/>
          <w:spacing w:val="-7"/>
          <w:sz w:val="21"/>
          <w:szCs w:val="21"/>
        </w:rPr>
        <w:t>归口部门通讯地址：辽宁省农业农村厅（沈阳市和平区太原北街</w:t>
      </w:r>
      <w:r>
        <w:rPr>
          <w:rFonts w:hint="default" w:ascii="Times New Roman" w:hAnsi="Times New Roman" w:eastAsia="宋体" w:cs="Times New Roman"/>
          <w:spacing w:val="-7"/>
          <w:sz w:val="21"/>
          <w:szCs w:val="21"/>
        </w:rPr>
        <w:t>2</w:t>
      </w:r>
      <w:r>
        <w:rPr>
          <w:rFonts w:ascii="宋体" w:hAnsi="宋体" w:eastAsia="宋体" w:cs="宋体"/>
          <w:spacing w:val="-7"/>
          <w:sz w:val="21"/>
          <w:szCs w:val="21"/>
        </w:rPr>
        <w:t>号</w:t>
      </w:r>
      <w:r>
        <w:rPr>
          <w:rFonts w:ascii="宋体" w:hAnsi="宋体" w:eastAsia="宋体" w:cs="宋体"/>
          <w:spacing w:val="-39"/>
          <w:w w:val="72"/>
          <w:sz w:val="21"/>
          <w:szCs w:val="21"/>
        </w:rPr>
        <w:t>），</w:t>
      </w:r>
      <w:r>
        <w:rPr>
          <w:rFonts w:ascii="宋体" w:hAnsi="宋体" w:eastAsia="宋体" w:cs="宋体"/>
          <w:spacing w:val="-7"/>
          <w:sz w:val="21"/>
          <w:szCs w:val="21"/>
        </w:rPr>
        <w:t>联系电</w:t>
      </w:r>
      <w:r>
        <w:rPr>
          <w:rFonts w:ascii="宋体" w:hAnsi="宋体" w:eastAsia="宋体" w:cs="宋体"/>
          <w:spacing w:val="-8"/>
          <w:sz w:val="21"/>
          <w:szCs w:val="21"/>
        </w:rPr>
        <w:t>话：</w:t>
      </w:r>
      <w:r>
        <w:rPr>
          <w:rFonts w:hint="default" w:ascii="Times New Roman" w:hAnsi="Times New Roman" w:eastAsia="宋体" w:cs="Times New Roman"/>
          <w:spacing w:val="-8"/>
          <w:sz w:val="21"/>
          <w:szCs w:val="21"/>
        </w:rPr>
        <w:t>024-23447862。</w:t>
      </w:r>
      <w:r>
        <w:rPr>
          <w:rFonts w:ascii="宋体" w:hAnsi="宋体" w:eastAsia="宋体" w:cs="宋体"/>
          <w:sz w:val="21"/>
          <w:szCs w:val="21"/>
        </w:rPr>
        <w:t xml:space="preserve"> </w:t>
      </w:r>
    </w:p>
    <w:p>
      <w:pPr>
        <w:keepNext w:val="0"/>
        <w:keepLines w:val="0"/>
        <w:pageBreakBefore w:val="0"/>
        <w:widowControl/>
        <w:kinsoku w:val="0"/>
        <w:wordWrap/>
        <w:overflowPunct/>
        <w:topLinePunct w:val="0"/>
        <w:autoSpaceDE w:val="0"/>
        <w:autoSpaceDN w:val="0"/>
        <w:bidi w:val="0"/>
        <w:adjustRightInd w:val="0"/>
        <w:snapToGrid w:val="0"/>
        <w:spacing w:before="62" w:line="300" w:lineRule="auto"/>
        <w:ind w:left="423" w:right="1" w:firstLine="6"/>
        <w:textAlignment w:val="baseline"/>
        <w:rPr>
          <w:rFonts w:hint="default" w:ascii="Times New Roman" w:hAnsi="Times New Roman" w:eastAsia="宋体" w:cs="Times New Roman"/>
          <w:spacing w:val="-8"/>
          <w:sz w:val="21"/>
          <w:szCs w:val="21"/>
          <w:lang w:val="en-US" w:eastAsia="zh-CN"/>
        </w:rPr>
      </w:pPr>
      <w:r>
        <w:rPr>
          <w:rFonts w:ascii="宋体" w:hAnsi="宋体" w:eastAsia="宋体" w:cs="宋体"/>
          <w:spacing w:val="-3"/>
          <w:sz w:val="21"/>
          <w:szCs w:val="21"/>
        </w:rPr>
        <w:t>文件起草单位通讯地址：</w:t>
      </w:r>
      <w:r>
        <w:rPr>
          <w:rFonts w:hint="eastAsia" w:ascii="宋体" w:hAnsi="宋体" w:eastAsia="宋体" w:cs="宋体"/>
          <w:spacing w:val="-3"/>
          <w:sz w:val="21"/>
          <w:szCs w:val="21"/>
          <w:lang w:val="en-US" w:eastAsia="zh-CN"/>
        </w:rPr>
        <w:t>锦州医科大学（辽宁省锦州市古塔区人民街</w:t>
      </w:r>
      <w:r>
        <w:rPr>
          <w:rFonts w:hint="default" w:ascii="Times New Roman" w:hAnsi="Times New Roman" w:eastAsia="宋体" w:cs="Times New Roman"/>
          <w:spacing w:val="-3"/>
          <w:sz w:val="21"/>
          <w:szCs w:val="21"/>
          <w:lang w:val="en-US" w:eastAsia="zh-CN"/>
        </w:rPr>
        <w:t>5</w:t>
      </w:r>
      <w:r>
        <w:rPr>
          <w:rFonts w:hint="eastAsia" w:ascii="宋体" w:hAnsi="宋体" w:eastAsia="宋体" w:cs="宋体"/>
          <w:spacing w:val="-3"/>
          <w:sz w:val="21"/>
          <w:szCs w:val="21"/>
          <w:lang w:val="en-US" w:eastAsia="zh-CN"/>
        </w:rPr>
        <w:t>段</w:t>
      </w:r>
      <w:r>
        <w:rPr>
          <w:rFonts w:hint="default" w:ascii="Times New Roman" w:hAnsi="Times New Roman" w:eastAsia="宋体" w:cs="Times New Roman"/>
          <w:spacing w:val="-3"/>
          <w:sz w:val="21"/>
          <w:szCs w:val="21"/>
          <w:lang w:val="en-US" w:eastAsia="zh-CN"/>
        </w:rPr>
        <w:t>48</w:t>
      </w:r>
      <w:r>
        <w:rPr>
          <w:rFonts w:hint="eastAsia" w:ascii="宋体" w:hAnsi="宋体" w:eastAsia="宋体" w:cs="宋体"/>
          <w:spacing w:val="-3"/>
          <w:sz w:val="21"/>
          <w:szCs w:val="21"/>
          <w:lang w:val="en-US" w:eastAsia="zh-CN"/>
        </w:rPr>
        <w:t>号），联系电话：</w:t>
      </w:r>
      <w:r>
        <w:rPr>
          <w:rFonts w:hint="default" w:ascii="Times New Roman" w:hAnsi="Times New Roman" w:eastAsia="宋体" w:cs="Times New Roman"/>
          <w:spacing w:val="-8"/>
          <w:sz w:val="21"/>
          <w:szCs w:val="21"/>
          <w:lang w:val="en-US" w:eastAsia="zh-CN"/>
        </w:rPr>
        <w:t>0416-4672050。</w:t>
      </w: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before="1" w:line="4000" w:lineRule="exact"/>
        <w:ind w:firstLine="1674"/>
        <w:sectPr>
          <w:footerReference r:id="rId5" w:type="default"/>
          <w:pgSz w:w="11907" w:h="16839"/>
          <w:pgMar w:top="1431" w:right="1054" w:bottom="1340" w:left="1425" w:header="0" w:footer="1111" w:gutter="0"/>
          <w:cols w:space="720" w:num="1"/>
        </w:sectPr>
      </w:pPr>
    </w:p>
    <w:p>
      <w:pPr>
        <w:rPr>
          <w:rFonts w:ascii="Arial"/>
          <w:sz w:val="21"/>
        </w:rPr>
      </w:pPr>
    </w:p>
    <w:p>
      <w:pPr>
        <w:pStyle w:val="5"/>
        <w:spacing w:before="125" w:line="234" w:lineRule="auto"/>
        <w:ind w:left="7680"/>
        <w:rPr>
          <w:sz w:val="21"/>
          <w:szCs w:val="21"/>
        </w:rPr>
      </w:pPr>
      <w:r>
        <w:rPr>
          <w:spacing w:val="-1"/>
          <w:sz w:val="21"/>
          <w:szCs w:val="21"/>
        </w:rPr>
        <w:t>DB21/T 3625-2022</w:t>
      </w:r>
    </w:p>
    <w:p>
      <w:pPr>
        <w:spacing w:line="258" w:lineRule="auto"/>
        <w:rPr>
          <w:rFonts w:ascii="Arial"/>
          <w:sz w:val="21"/>
        </w:rPr>
      </w:pPr>
    </w:p>
    <w:p>
      <w:pPr>
        <w:spacing w:line="258" w:lineRule="auto"/>
        <w:rPr>
          <w:rFonts w:ascii="Arial"/>
          <w:sz w:val="21"/>
        </w:rPr>
      </w:pPr>
    </w:p>
    <w:p>
      <w:pPr>
        <w:pStyle w:val="5"/>
        <w:spacing w:before="101" w:line="224" w:lineRule="auto"/>
        <w:ind w:left="2763"/>
        <w:rPr>
          <w:rFonts w:ascii="Arial"/>
          <w:sz w:val="21"/>
        </w:rPr>
      </w:pPr>
      <w:bookmarkStart w:id="0" w:name="StandardName"/>
      <w:r>
        <w:rPr>
          <w:rFonts w:hint="eastAsia"/>
          <w:spacing w:val="9"/>
          <w:sz w:val="31"/>
          <w:szCs w:val="31"/>
          <w:lang w:val="en-US" w:eastAsia="zh-CN"/>
        </w:rPr>
        <w:t>禽克雷伯菌病</w:t>
      </w:r>
      <w:r>
        <w:rPr>
          <w:rFonts w:hint="eastAsia"/>
          <w:spacing w:val="9"/>
          <w:sz w:val="31"/>
          <w:szCs w:val="31"/>
        </w:rPr>
        <w:t>诊断技术</w:t>
      </w:r>
      <w:bookmarkEnd w:id="0"/>
      <w:r>
        <w:rPr>
          <w:rFonts w:hint="eastAsia"/>
          <w:spacing w:val="9"/>
          <w:sz w:val="31"/>
          <w:szCs w:val="31"/>
        </w:rPr>
        <w:t>规范</w:t>
      </w:r>
    </w:p>
    <w:p>
      <w:pPr>
        <w:pStyle w:val="17"/>
        <w:bidi w:val="0"/>
        <w:rPr>
          <w:rFonts w:hint="eastAsia"/>
          <w:b/>
          <w:bCs/>
        </w:rPr>
      </w:pPr>
      <w:r>
        <w:rPr>
          <w:rFonts w:hint="eastAsia"/>
          <w:b/>
          <w:bCs/>
        </w:rPr>
        <w:t>范围</w:t>
      </w:r>
    </w:p>
    <w:p>
      <w:pPr>
        <w:keepNext w:val="0"/>
        <w:keepLines w:val="0"/>
        <w:pageBreakBefore w:val="0"/>
        <w:widowControl/>
        <w:kinsoku w:val="0"/>
        <w:wordWrap/>
        <w:overflowPunct/>
        <w:topLinePunct w:val="0"/>
        <w:autoSpaceDE w:val="0"/>
        <w:autoSpaceDN w:val="0"/>
        <w:bidi w:val="0"/>
        <w:adjustRightInd w:val="0"/>
        <w:snapToGrid w:val="0"/>
        <w:spacing w:before="68" w:line="300" w:lineRule="auto"/>
        <w:ind w:left="4" w:firstLine="428"/>
        <w:jc w:val="both"/>
        <w:textAlignment w:val="baseline"/>
        <w:rPr>
          <w:rFonts w:hint="eastAsia" w:ascii="宋体" w:hAnsi="宋体" w:eastAsia="宋体" w:cs="宋体"/>
          <w:spacing w:val="-6"/>
          <w:sz w:val="21"/>
          <w:szCs w:val="21"/>
        </w:rPr>
      </w:pPr>
      <w:r>
        <w:rPr>
          <w:rFonts w:hint="eastAsia" w:ascii="宋体" w:hAnsi="宋体" w:eastAsia="宋体" w:cs="宋体"/>
          <w:spacing w:val="-6"/>
          <w:sz w:val="21"/>
          <w:szCs w:val="21"/>
        </w:rPr>
        <w:t>本</w:t>
      </w:r>
      <w:r>
        <w:rPr>
          <w:rFonts w:hint="eastAsia" w:ascii="宋体" w:hAnsi="宋体" w:eastAsia="宋体" w:cs="宋体"/>
          <w:spacing w:val="-6"/>
          <w:sz w:val="21"/>
          <w:szCs w:val="21"/>
          <w:lang w:val="en-US" w:eastAsia="zh-CN"/>
        </w:rPr>
        <w:t>文件</w:t>
      </w:r>
      <w:r>
        <w:rPr>
          <w:rFonts w:hint="eastAsia" w:ascii="宋体" w:hAnsi="宋体" w:eastAsia="宋体" w:cs="宋体"/>
          <w:spacing w:val="-6"/>
          <w:sz w:val="21"/>
          <w:szCs w:val="21"/>
        </w:rPr>
        <w:t>规定了</w:t>
      </w:r>
      <w:r>
        <w:rPr>
          <w:rFonts w:hint="eastAsia" w:ascii="宋体" w:hAnsi="宋体" w:eastAsia="宋体" w:cs="宋体"/>
          <w:spacing w:val="-6"/>
          <w:sz w:val="21"/>
          <w:szCs w:val="21"/>
          <w:lang w:eastAsia="zh-CN"/>
        </w:rPr>
        <w:t>禽克雷伯菌病诊断</w:t>
      </w:r>
      <w:r>
        <w:rPr>
          <w:rFonts w:hint="eastAsia" w:ascii="宋体" w:hAnsi="宋体" w:eastAsia="宋体" w:cs="宋体"/>
          <w:spacing w:val="-6"/>
          <w:sz w:val="21"/>
          <w:szCs w:val="21"/>
        </w:rPr>
        <w:t>的技术方法</w:t>
      </w:r>
      <w:r>
        <w:rPr>
          <w:rFonts w:hint="eastAsia" w:ascii="宋体" w:hAnsi="宋体" w:eastAsia="宋体" w:cs="宋体"/>
          <w:spacing w:val="-6"/>
          <w:sz w:val="21"/>
          <w:szCs w:val="21"/>
          <w:lang w:eastAsia="zh-CN"/>
        </w:rPr>
        <w:t>和诊断结果判定依据</w:t>
      </w:r>
      <w:r>
        <w:rPr>
          <w:rFonts w:hint="eastAsia" w:ascii="宋体" w:hAnsi="宋体" w:eastAsia="宋体" w:cs="宋体"/>
          <w:spacing w:val="-6"/>
          <w:sz w:val="21"/>
          <w:szCs w:val="21"/>
        </w:rPr>
        <w:t>。</w:t>
      </w:r>
    </w:p>
    <w:p>
      <w:pPr>
        <w:keepNext w:val="0"/>
        <w:keepLines w:val="0"/>
        <w:pageBreakBefore w:val="0"/>
        <w:widowControl/>
        <w:kinsoku w:val="0"/>
        <w:wordWrap/>
        <w:overflowPunct/>
        <w:topLinePunct w:val="0"/>
        <w:autoSpaceDE w:val="0"/>
        <w:autoSpaceDN w:val="0"/>
        <w:bidi w:val="0"/>
        <w:adjustRightInd w:val="0"/>
        <w:snapToGrid w:val="0"/>
        <w:spacing w:line="300" w:lineRule="auto"/>
        <w:ind w:firstLine="420" w:firstLineChars="200"/>
        <w:textAlignment w:val="baseline"/>
        <w:rPr>
          <w:rFonts w:ascii="Arial"/>
          <w:sz w:val="21"/>
        </w:rPr>
      </w:pPr>
      <w:r>
        <w:rPr>
          <w:rFonts w:hint="eastAsia" w:ascii="Times New Roman" w:hAnsi="Times New Roman" w:eastAsia="宋体" w:cs="Times New Roman"/>
          <w:sz w:val="21"/>
          <w:szCs w:val="21"/>
          <w:lang w:val="en-US" w:eastAsia="zh-CN"/>
        </w:rPr>
        <w:t>本文件适用于禽克雷伯菌病的诊断、检疫和流行病学调查。</w:t>
      </w:r>
    </w:p>
    <w:p>
      <w:pPr>
        <w:pStyle w:val="17"/>
        <w:bidi w:val="0"/>
        <w:rPr>
          <w:rFonts w:hint="eastAsia"/>
          <w:b/>
          <w:bCs/>
        </w:rPr>
      </w:pPr>
      <w:r>
        <w:rPr>
          <w:rFonts w:hint="eastAsia"/>
          <w:b/>
          <w:bCs/>
        </w:rPr>
        <w:t xml:space="preserve"> 规范性引用文件</w:t>
      </w:r>
    </w:p>
    <w:p>
      <w:pPr>
        <w:keepNext w:val="0"/>
        <w:keepLines w:val="0"/>
        <w:pageBreakBefore w:val="0"/>
        <w:widowControl/>
        <w:kinsoku w:val="0"/>
        <w:wordWrap/>
        <w:overflowPunct/>
        <w:topLinePunct w:val="0"/>
        <w:autoSpaceDE w:val="0"/>
        <w:autoSpaceDN w:val="0"/>
        <w:bidi w:val="0"/>
        <w:adjustRightInd w:val="0"/>
        <w:snapToGrid w:val="0"/>
        <w:spacing w:before="0" w:line="300" w:lineRule="auto"/>
        <w:ind w:left="0" w:firstLine="420"/>
        <w:jc w:val="both"/>
        <w:textAlignment w:val="baseline"/>
        <w:rPr>
          <w:lang w:eastAsia="zh-CN"/>
        </w:rPr>
      </w:pPr>
      <w:r>
        <w:rPr>
          <w:rFonts w:hint="eastAsia" w:ascii="宋体" w:hAnsi="宋体" w:eastAsia="宋体" w:cs="宋体"/>
          <w:lang w:eastAsia="zh-CN"/>
        </w:rPr>
        <w:t>下列文件中的条款通过本标准的引用而成为本标准的条款。凡是注日期的引用文件，其随后所有的修改单（不包括勘误的内容）或修订版均不适用于本标准。凡是不注日期的引用文件，其最新版本适用于本标准。但是，鼓励根据本标准达成协议的各方研究使用这些文件的最新版本。</w:t>
      </w:r>
    </w:p>
    <w:p>
      <w:pPr>
        <w:keepNext w:val="0"/>
        <w:keepLines w:val="0"/>
        <w:pageBreakBefore w:val="0"/>
        <w:widowControl/>
        <w:kinsoku w:val="0"/>
        <w:wordWrap/>
        <w:overflowPunct/>
        <w:topLinePunct w:val="0"/>
        <w:autoSpaceDE w:val="0"/>
        <w:autoSpaceDN w:val="0"/>
        <w:bidi w:val="0"/>
        <w:adjustRightInd w:val="0"/>
        <w:snapToGrid w:val="0"/>
        <w:spacing w:line="300" w:lineRule="auto"/>
        <w:ind w:firstLine="412" w:firstLineChars="200"/>
        <w:textAlignment w:val="baseline"/>
        <w:rPr>
          <w:rFonts w:hint="eastAsia" w:ascii="宋体" w:hAnsi="宋体" w:eastAsia="宋体" w:cs="宋体"/>
          <w:spacing w:val="-6"/>
          <w:sz w:val="21"/>
          <w:szCs w:val="21"/>
        </w:rPr>
      </w:pPr>
      <w:r>
        <w:rPr>
          <w:rFonts w:hint="default" w:ascii="Times New Roman" w:hAnsi="Times New Roman" w:eastAsia="宋体" w:cs="Times New Roman"/>
          <w:spacing w:val="-2"/>
          <w:sz w:val="21"/>
          <w:szCs w:val="21"/>
        </w:rPr>
        <w:t>GB/T</w:t>
      </w:r>
      <w:r>
        <w:rPr>
          <w:rFonts w:hint="default" w:ascii="Times New Roman" w:hAnsi="Times New Roman" w:eastAsia="宋体" w:cs="Times New Roman"/>
          <w:spacing w:val="-2"/>
          <w:sz w:val="21"/>
          <w:szCs w:val="21"/>
          <w:lang w:val="en-US" w:eastAsia="zh-CN"/>
        </w:rPr>
        <w:t xml:space="preserve"> </w:t>
      </w:r>
      <w:r>
        <w:rPr>
          <w:rFonts w:hint="default" w:ascii="Times New Roman" w:hAnsi="Times New Roman" w:eastAsia="宋体" w:cs="Times New Roman"/>
          <w:spacing w:val="-2"/>
          <w:sz w:val="21"/>
          <w:szCs w:val="21"/>
        </w:rPr>
        <w:t>6682</w:t>
      </w:r>
      <w:r>
        <w:rPr>
          <w:rFonts w:hint="eastAsia" w:ascii="宋体" w:hAnsi="宋体" w:eastAsia="宋体" w:cs="宋体"/>
          <w:spacing w:val="-6"/>
          <w:sz w:val="21"/>
          <w:szCs w:val="21"/>
        </w:rPr>
        <w:t>分析实验室用水规格和试验方法</w:t>
      </w:r>
    </w:p>
    <w:p>
      <w:pPr>
        <w:keepNext w:val="0"/>
        <w:keepLines w:val="0"/>
        <w:pageBreakBefore w:val="0"/>
        <w:widowControl/>
        <w:kinsoku w:val="0"/>
        <w:wordWrap/>
        <w:overflowPunct/>
        <w:topLinePunct w:val="0"/>
        <w:autoSpaceDE w:val="0"/>
        <w:autoSpaceDN w:val="0"/>
        <w:bidi w:val="0"/>
        <w:adjustRightInd w:val="0"/>
        <w:snapToGrid w:val="0"/>
        <w:spacing w:line="300" w:lineRule="auto"/>
        <w:ind w:firstLine="420" w:firstLineChars="200"/>
        <w:textAlignment w:val="baseline"/>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GB 19489 实验室生物安全通用要求</w:t>
      </w:r>
    </w:p>
    <w:p>
      <w:pPr>
        <w:keepNext w:val="0"/>
        <w:keepLines w:val="0"/>
        <w:pageBreakBefore w:val="0"/>
        <w:widowControl/>
        <w:kinsoku w:val="0"/>
        <w:wordWrap/>
        <w:overflowPunct/>
        <w:topLinePunct w:val="0"/>
        <w:autoSpaceDE w:val="0"/>
        <w:autoSpaceDN w:val="0"/>
        <w:bidi w:val="0"/>
        <w:adjustRightInd w:val="0"/>
        <w:snapToGrid w:val="0"/>
        <w:spacing w:line="300" w:lineRule="auto"/>
        <w:ind w:firstLine="420" w:firstLineChars="200"/>
        <w:textAlignment w:val="baseline"/>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NY/T 541-2016 兽医诊断样品采集</w:t>
      </w:r>
    </w:p>
    <w:p>
      <w:pPr>
        <w:keepNext w:val="0"/>
        <w:keepLines w:val="0"/>
        <w:pageBreakBefore w:val="0"/>
        <w:widowControl/>
        <w:kinsoku w:val="0"/>
        <w:wordWrap/>
        <w:overflowPunct/>
        <w:topLinePunct w:val="0"/>
        <w:autoSpaceDE w:val="0"/>
        <w:autoSpaceDN w:val="0"/>
        <w:bidi w:val="0"/>
        <w:adjustRightInd w:val="0"/>
        <w:snapToGrid w:val="0"/>
        <w:spacing w:line="300" w:lineRule="auto"/>
        <w:ind w:firstLine="420" w:firstLineChars="200"/>
        <w:textAlignment w:val="baseline"/>
        <w:rPr>
          <w:rFonts w:ascii="Arial"/>
          <w:sz w:val="21"/>
        </w:rPr>
      </w:pPr>
      <w:r>
        <w:rPr>
          <w:rFonts w:hint="eastAsia" w:ascii="Times New Roman" w:hAnsi="Times New Roman" w:eastAsia="宋体" w:cs="Times New Roman"/>
          <w:sz w:val="21"/>
          <w:szCs w:val="21"/>
          <w:lang w:val="en-US" w:eastAsia="zh-CN"/>
        </w:rPr>
        <w:t>保存与运输技术规范、NY/T 1948-2010 兽医实验室生物安全要求通则。</w:t>
      </w:r>
    </w:p>
    <w:p>
      <w:pPr>
        <w:pStyle w:val="17"/>
        <w:bidi w:val="0"/>
        <w:rPr>
          <w:rFonts w:hint="eastAsia"/>
          <w:lang w:val="en-US" w:eastAsia="zh-CN"/>
        </w:rPr>
      </w:pPr>
      <w:r>
        <w:rPr>
          <w:rFonts w:hint="eastAsia"/>
          <w:b/>
          <w:bCs/>
          <w:lang w:val="en-US" w:eastAsia="zh-CN"/>
        </w:rPr>
        <w:t>符号和缩略语</w:t>
      </w:r>
    </w:p>
    <w:p>
      <w:pPr>
        <w:keepNext w:val="0"/>
        <w:keepLines w:val="0"/>
        <w:pageBreakBefore w:val="0"/>
        <w:widowControl/>
        <w:kinsoku w:val="0"/>
        <w:wordWrap/>
        <w:overflowPunct/>
        <w:topLinePunct w:val="0"/>
        <w:autoSpaceDE w:val="0"/>
        <w:autoSpaceDN w:val="0"/>
        <w:bidi w:val="0"/>
        <w:adjustRightInd w:val="0"/>
        <w:snapToGrid w:val="0"/>
        <w:spacing w:before="0" w:line="300" w:lineRule="auto"/>
        <w:ind w:left="0" w:firstLine="420"/>
        <w:jc w:val="both"/>
        <w:textAlignment w:val="baseline"/>
        <w:rPr>
          <w:rFonts w:hint="eastAsia" w:ascii="宋体" w:hAnsi="宋体" w:eastAsia="宋体" w:cs="宋体"/>
          <w:lang w:eastAsia="zh-CN"/>
        </w:rPr>
      </w:pPr>
      <w:r>
        <w:rPr>
          <w:rFonts w:hint="eastAsia" w:ascii="宋体" w:hAnsi="宋体" w:eastAsia="宋体" w:cs="宋体"/>
          <w:lang w:eastAsia="zh-CN"/>
        </w:rPr>
        <w:t>下列</w:t>
      </w:r>
      <w:r>
        <w:rPr>
          <w:rFonts w:hint="eastAsia" w:ascii="宋体" w:hAnsi="宋体" w:eastAsia="宋体" w:cs="宋体"/>
          <w:lang w:val="en-US" w:eastAsia="zh-CN"/>
        </w:rPr>
        <w:t>符号和缩略语</w:t>
      </w:r>
      <w:r>
        <w:rPr>
          <w:rFonts w:hint="eastAsia" w:ascii="宋体" w:hAnsi="宋体" w:eastAsia="宋体" w:cs="宋体"/>
          <w:lang w:eastAsia="zh-CN"/>
        </w:rPr>
        <w:t>适用于本文件。</w:t>
      </w:r>
    </w:p>
    <w:p>
      <w:pPr>
        <w:spacing w:before="69" w:line="501" w:lineRule="exact"/>
        <w:ind w:left="432" w:firstLine="3584" w:firstLineChars="1700"/>
        <w:jc w:val="both"/>
        <w:rPr>
          <w:rFonts w:ascii="宋体" w:hAnsi="宋体" w:eastAsia="宋体" w:cs="宋体"/>
          <w:b/>
          <w:bCs/>
          <w:spacing w:val="-3"/>
          <w:position w:val="22"/>
          <w:sz w:val="21"/>
          <w:szCs w:val="21"/>
        </w:rPr>
      </w:pPr>
      <w:r>
        <w:rPr>
          <w:rFonts w:hint="eastAsia" w:ascii="宋体" w:hAnsi="宋体" w:eastAsia="宋体" w:cs="宋体"/>
          <w:b/>
          <w:bCs/>
          <w:sz w:val="21"/>
          <w:szCs w:val="21"/>
          <w:vertAlign w:val="baseline"/>
          <w:lang w:val="en-US" w:eastAsia="zh-CN"/>
        </w:rPr>
        <w:t>符号缩略语</w:t>
      </w:r>
    </w:p>
    <w:tbl>
      <w:tblPr>
        <w:tblStyle w:val="8"/>
        <w:tblpPr w:leftFromText="180" w:rightFromText="180" w:vertAnchor="text" w:horzAnchor="page" w:tblpXSpec="center" w:tblpY="60"/>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6"/>
        <w:gridCol w:w="1927"/>
        <w:gridCol w:w="1927"/>
        <w:gridCol w:w="2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26" w:type="dxa"/>
            <w:tcBorders>
              <w:top w:val="single" w:color="auto" w:sz="4" w:space="0"/>
              <w:left w:val="nil"/>
              <w:bottom w:val="single" w:color="auto" w:sz="4" w:space="0"/>
              <w:right w:val="nil"/>
            </w:tcBorders>
            <w:vAlign w:val="center"/>
          </w:tcPr>
          <w:p>
            <w:pPr>
              <w:spacing w:before="69" w:line="501" w:lineRule="exact"/>
              <w:jc w:val="center"/>
              <w:rPr>
                <w:rFonts w:hint="default" w:ascii="宋体" w:hAnsi="宋体" w:eastAsia="宋体" w:cs="宋体"/>
                <w:b/>
                <w:bCs/>
                <w:color w:val="auto"/>
                <w:sz w:val="21"/>
                <w:szCs w:val="21"/>
                <w:vertAlign w:val="baseline"/>
                <w:lang w:val="en-US" w:eastAsia="zh-CN"/>
              </w:rPr>
            </w:pPr>
            <w:r>
              <w:rPr>
                <w:rFonts w:hint="eastAsia" w:ascii="宋体" w:hAnsi="宋体" w:eastAsia="宋体" w:cs="宋体"/>
                <w:b/>
                <w:bCs/>
                <w:color w:val="auto"/>
                <w:sz w:val="21"/>
                <w:szCs w:val="21"/>
                <w:vertAlign w:val="baseline"/>
                <w:lang w:val="en-US" w:eastAsia="zh-CN"/>
              </w:rPr>
              <w:t>英文缩写</w:t>
            </w:r>
          </w:p>
        </w:tc>
        <w:tc>
          <w:tcPr>
            <w:tcW w:w="1927" w:type="dxa"/>
            <w:tcBorders>
              <w:top w:val="single" w:color="auto" w:sz="4" w:space="0"/>
              <w:left w:val="nil"/>
              <w:bottom w:val="single" w:color="auto" w:sz="4" w:space="0"/>
              <w:right w:val="nil"/>
            </w:tcBorders>
            <w:vAlign w:val="center"/>
          </w:tcPr>
          <w:p>
            <w:pPr>
              <w:spacing w:before="69" w:line="501" w:lineRule="exact"/>
              <w:jc w:val="center"/>
              <w:rPr>
                <w:rFonts w:hint="default" w:ascii="宋体" w:hAnsi="宋体" w:eastAsia="宋体" w:cs="宋体"/>
                <w:b/>
                <w:bCs/>
                <w:color w:val="auto"/>
                <w:sz w:val="21"/>
                <w:szCs w:val="21"/>
                <w:vertAlign w:val="baseline"/>
                <w:lang w:val="en-US" w:eastAsia="zh-CN"/>
              </w:rPr>
            </w:pPr>
            <w:r>
              <w:rPr>
                <w:rFonts w:hint="eastAsia" w:ascii="宋体" w:hAnsi="宋体" w:eastAsia="宋体" w:cs="宋体"/>
                <w:b/>
                <w:bCs/>
                <w:color w:val="auto"/>
                <w:sz w:val="21"/>
                <w:szCs w:val="21"/>
                <w:vertAlign w:val="baseline"/>
                <w:lang w:val="en-US" w:eastAsia="zh-CN"/>
              </w:rPr>
              <w:t>中文全称</w:t>
            </w:r>
          </w:p>
        </w:tc>
        <w:tc>
          <w:tcPr>
            <w:tcW w:w="1927" w:type="dxa"/>
            <w:tcBorders>
              <w:top w:val="single" w:color="auto" w:sz="4" w:space="0"/>
              <w:left w:val="nil"/>
              <w:bottom w:val="single" w:color="auto" w:sz="4" w:space="0"/>
              <w:right w:val="nil"/>
            </w:tcBorders>
            <w:vAlign w:val="center"/>
          </w:tcPr>
          <w:p>
            <w:pPr>
              <w:spacing w:before="69" w:line="501" w:lineRule="exact"/>
              <w:jc w:val="center"/>
              <w:rPr>
                <w:rFonts w:hint="default" w:ascii="宋体" w:hAnsi="宋体" w:eastAsia="宋体" w:cs="宋体"/>
                <w:b/>
                <w:bCs/>
                <w:snapToGrid w:val="0"/>
                <w:color w:val="auto"/>
                <w:kern w:val="0"/>
                <w:sz w:val="21"/>
                <w:szCs w:val="21"/>
                <w:vertAlign w:val="baseline"/>
                <w:lang w:val="en-US" w:eastAsia="zh-CN" w:bidi="ar-SA"/>
              </w:rPr>
            </w:pPr>
            <w:r>
              <w:rPr>
                <w:rFonts w:hint="eastAsia" w:ascii="宋体" w:hAnsi="宋体" w:eastAsia="宋体" w:cs="宋体"/>
                <w:b/>
                <w:bCs/>
                <w:color w:val="auto"/>
                <w:sz w:val="21"/>
                <w:szCs w:val="21"/>
                <w:vertAlign w:val="baseline"/>
                <w:lang w:val="en-US" w:eastAsia="zh-CN"/>
              </w:rPr>
              <w:t>英文缩写</w:t>
            </w:r>
          </w:p>
        </w:tc>
        <w:tc>
          <w:tcPr>
            <w:tcW w:w="2878" w:type="dxa"/>
            <w:tcBorders>
              <w:top w:val="single" w:color="auto" w:sz="4" w:space="0"/>
              <w:left w:val="nil"/>
              <w:bottom w:val="single" w:color="auto" w:sz="4" w:space="0"/>
              <w:right w:val="nil"/>
            </w:tcBorders>
            <w:vAlign w:val="center"/>
          </w:tcPr>
          <w:p>
            <w:pPr>
              <w:spacing w:before="69" w:line="501" w:lineRule="exact"/>
              <w:jc w:val="center"/>
              <w:rPr>
                <w:rFonts w:hint="default" w:ascii="宋体" w:hAnsi="宋体" w:eastAsia="宋体" w:cs="宋体"/>
                <w:b/>
                <w:bCs/>
                <w:snapToGrid w:val="0"/>
                <w:color w:val="auto"/>
                <w:kern w:val="0"/>
                <w:sz w:val="21"/>
                <w:szCs w:val="21"/>
                <w:vertAlign w:val="baseline"/>
                <w:lang w:val="en-US" w:eastAsia="zh-CN" w:bidi="ar-SA"/>
              </w:rPr>
            </w:pPr>
            <w:r>
              <w:rPr>
                <w:rFonts w:hint="eastAsia" w:ascii="宋体" w:hAnsi="宋体" w:eastAsia="宋体" w:cs="宋体"/>
                <w:b/>
                <w:bCs/>
                <w:color w:val="auto"/>
                <w:sz w:val="21"/>
                <w:szCs w:val="21"/>
                <w:vertAlign w:val="baseline"/>
                <w:lang w:val="en-US" w:eastAsia="zh-CN"/>
              </w:rPr>
              <w:t>中文全称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926" w:type="dxa"/>
            <w:tcBorders>
              <w:top w:val="single" w:color="auto" w:sz="4" w:space="0"/>
              <w:left w:val="nil"/>
              <w:bottom w:val="nil"/>
              <w:right w:val="nil"/>
            </w:tcBorders>
            <w:vAlign w:val="center"/>
          </w:tcPr>
          <w:p>
            <w:pPr>
              <w:spacing w:before="69" w:line="501" w:lineRule="exact"/>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NA</w:t>
            </w:r>
          </w:p>
        </w:tc>
        <w:tc>
          <w:tcPr>
            <w:tcW w:w="1927" w:type="dxa"/>
            <w:tcBorders>
              <w:top w:val="single" w:color="auto" w:sz="4" w:space="0"/>
              <w:left w:val="nil"/>
              <w:bottom w:val="nil"/>
              <w:right w:val="nil"/>
            </w:tcBorders>
            <w:vAlign w:val="center"/>
          </w:tcPr>
          <w:p>
            <w:pPr>
              <w:spacing w:before="69" w:line="501" w:lineRule="exact"/>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营养琼脂</w:t>
            </w:r>
          </w:p>
        </w:tc>
        <w:tc>
          <w:tcPr>
            <w:tcW w:w="1927" w:type="dxa"/>
            <w:tcBorders>
              <w:top w:val="single" w:color="auto" w:sz="4" w:space="0"/>
              <w:left w:val="nil"/>
              <w:bottom w:val="nil"/>
              <w:right w:val="nil"/>
            </w:tcBorders>
            <w:vAlign w:val="center"/>
          </w:tcPr>
          <w:p>
            <w:pPr>
              <w:spacing w:before="69" w:line="501" w:lineRule="exact"/>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16SrRNA</w:t>
            </w:r>
          </w:p>
        </w:tc>
        <w:tc>
          <w:tcPr>
            <w:tcW w:w="2878" w:type="dxa"/>
            <w:tcBorders>
              <w:top w:val="single" w:color="auto" w:sz="4" w:space="0"/>
              <w:left w:val="nil"/>
              <w:bottom w:val="nil"/>
              <w:right w:val="nil"/>
            </w:tcBorders>
            <w:vAlign w:val="center"/>
          </w:tcPr>
          <w:p>
            <w:pPr>
              <w:spacing w:before="69" w:line="501" w:lineRule="exact"/>
              <w:jc w:val="center"/>
              <w:rPr>
                <w:rFonts w:ascii="宋体" w:hAnsi="宋体" w:eastAsia="宋体" w:cs="宋体"/>
                <w:sz w:val="21"/>
                <w:szCs w:val="21"/>
                <w:vertAlign w:val="baseline"/>
              </w:rPr>
            </w:pPr>
            <w:r>
              <w:rPr>
                <w:rFonts w:hint="eastAsia" w:ascii="宋体" w:hAnsi="宋体" w:eastAsia="宋体" w:cs="宋体"/>
                <w:sz w:val="21"/>
                <w:szCs w:val="21"/>
                <w:vertAlign w:val="baseline"/>
                <w:lang w:val="en-US" w:eastAsia="zh-CN"/>
              </w:rPr>
              <w:t>16S核糖体RNA基因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6" w:type="dxa"/>
            <w:tcBorders>
              <w:top w:val="nil"/>
              <w:left w:val="nil"/>
              <w:bottom w:val="nil"/>
              <w:right w:val="nil"/>
            </w:tcBorders>
            <w:vAlign w:val="center"/>
          </w:tcPr>
          <w:p>
            <w:pPr>
              <w:spacing w:before="69" w:line="501" w:lineRule="exact"/>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MAC</w:t>
            </w:r>
          </w:p>
        </w:tc>
        <w:tc>
          <w:tcPr>
            <w:tcW w:w="1927" w:type="dxa"/>
            <w:tcBorders>
              <w:top w:val="nil"/>
              <w:left w:val="nil"/>
              <w:bottom w:val="nil"/>
              <w:right w:val="nil"/>
            </w:tcBorders>
            <w:vAlign w:val="center"/>
          </w:tcPr>
          <w:p>
            <w:pPr>
              <w:spacing w:before="69" w:line="501" w:lineRule="exact"/>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麦康凯琼脂</w:t>
            </w:r>
          </w:p>
        </w:tc>
        <w:tc>
          <w:tcPr>
            <w:tcW w:w="1927" w:type="dxa"/>
            <w:tcBorders>
              <w:top w:val="nil"/>
              <w:left w:val="nil"/>
              <w:bottom w:val="nil"/>
              <w:right w:val="nil"/>
            </w:tcBorders>
            <w:vAlign w:val="center"/>
          </w:tcPr>
          <w:p>
            <w:pPr>
              <w:spacing w:before="69" w:line="501" w:lineRule="exact"/>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DNA</w:t>
            </w:r>
          </w:p>
        </w:tc>
        <w:tc>
          <w:tcPr>
            <w:tcW w:w="2878" w:type="dxa"/>
            <w:tcBorders>
              <w:top w:val="nil"/>
              <w:left w:val="nil"/>
              <w:bottom w:val="nil"/>
              <w:right w:val="nil"/>
            </w:tcBorders>
            <w:vAlign w:val="center"/>
          </w:tcPr>
          <w:p>
            <w:pPr>
              <w:spacing w:before="69" w:line="501" w:lineRule="exact"/>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脱氧核糖核酸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6" w:type="dxa"/>
            <w:tcBorders>
              <w:top w:val="nil"/>
              <w:left w:val="nil"/>
              <w:bottom w:val="nil"/>
              <w:right w:val="nil"/>
            </w:tcBorders>
            <w:vAlign w:val="center"/>
          </w:tcPr>
          <w:p>
            <w:pPr>
              <w:spacing w:before="69" w:line="501" w:lineRule="exact"/>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SS</w:t>
            </w:r>
          </w:p>
        </w:tc>
        <w:tc>
          <w:tcPr>
            <w:tcW w:w="1927" w:type="dxa"/>
            <w:tcBorders>
              <w:top w:val="nil"/>
              <w:left w:val="nil"/>
              <w:bottom w:val="nil"/>
              <w:right w:val="nil"/>
            </w:tcBorders>
            <w:vAlign w:val="center"/>
          </w:tcPr>
          <w:p>
            <w:pPr>
              <w:spacing w:before="69" w:line="501" w:lineRule="exact"/>
              <w:jc w:val="center"/>
              <w:rPr>
                <w:rFonts w:ascii="宋体" w:hAnsi="宋体" w:eastAsia="宋体" w:cs="宋体"/>
                <w:sz w:val="21"/>
                <w:szCs w:val="21"/>
                <w:vertAlign w:val="baseline"/>
              </w:rPr>
            </w:pPr>
            <w:r>
              <w:rPr>
                <w:rFonts w:hint="eastAsia" w:ascii="宋体" w:hAnsi="宋体" w:eastAsia="宋体" w:cs="宋体"/>
                <w:sz w:val="21"/>
                <w:szCs w:val="21"/>
                <w:vertAlign w:val="baseline"/>
                <w:lang w:val="en-US" w:eastAsia="zh-CN"/>
              </w:rPr>
              <w:t>沙门志贺菌属琼脂</w:t>
            </w:r>
          </w:p>
        </w:tc>
        <w:tc>
          <w:tcPr>
            <w:tcW w:w="1927" w:type="dxa"/>
            <w:tcBorders>
              <w:top w:val="nil"/>
              <w:left w:val="nil"/>
              <w:bottom w:val="nil"/>
              <w:right w:val="nil"/>
            </w:tcBorders>
            <w:vAlign w:val="center"/>
          </w:tcPr>
          <w:p>
            <w:pPr>
              <w:spacing w:before="69" w:line="501" w:lineRule="exact"/>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PCR</w:t>
            </w:r>
          </w:p>
        </w:tc>
        <w:tc>
          <w:tcPr>
            <w:tcW w:w="2878" w:type="dxa"/>
            <w:tcBorders>
              <w:top w:val="nil"/>
              <w:left w:val="nil"/>
              <w:bottom w:val="nil"/>
              <w:right w:val="nil"/>
            </w:tcBorders>
            <w:vAlign w:val="center"/>
          </w:tcPr>
          <w:p>
            <w:pPr>
              <w:spacing w:before="69" w:line="501" w:lineRule="exact"/>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聚合酶链式反应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6" w:type="dxa"/>
            <w:tcBorders>
              <w:top w:val="nil"/>
              <w:left w:val="nil"/>
              <w:bottom w:val="nil"/>
              <w:right w:val="nil"/>
            </w:tcBorders>
            <w:vAlign w:val="center"/>
          </w:tcPr>
          <w:p>
            <w:pPr>
              <w:spacing w:before="69" w:line="501" w:lineRule="exact"/>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MR</w:t>
            </w:r>
          </w:p>
        </w:tc>
        <w:tc>
          <w:tcPr>
            <w:tcW w:w="1927" w:type="dxa"/>
            <w:tcBorders>
              <w:top w:val="nil"/>
              <w:left w:val="nil"/>
              <w:bottom w:val="nil"/>
              <w:right w:val="nil"/>
            </w:tcBorders>
            <w:vAlign w:val="center"/>
          </w:tcPr>
          <w:p>
            <w:pPr>
              <w:spacing w:before="69" w:line="501" w:lineRule="exact"/>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甲基红</w:t>
            </w:r>
          </w:p>
        </w:tc>
        <w:tc>
          <w:tcPr>
            <w:tcW w:w="1927" w:type="dxa"/>
            <w:tcBorders>
              <w:top w:val="nil"/>
              <w:left w:val="nil"/>
              <w:bottom w:val="nil"/>
              <w:right w:val="nil"/>
            </w:tcBorders>
            <w:vAlign w:val="center"/>
          </w:tcPr>
          <w:p>
            <w:pPr>
              <w:spacing w:before="69" w:line="501" w:lineRule="exact"/>
              <w:jc w:val="center"/>
              <w:rPr>
                <w:rFonts w:hint="default" w:ascii="Times New Roman" w:hAnsi="Times New Roman" w:eastAsia="宋体" w:cs="Times New Roman"/>
                <w:sz w:val="21"/>
                <w:szCs w:val="21"/>
                <w:vertAlign w:val="baseline"/>
              </w:rPr>
            </w:pPr>
            <w:r>
              <w:rPr>
                <w:rFonts w:hint="default" w:ascii="Times New Roman" w:hAnsi="Times New Roman" w:eastAsia="Arial" w:cs="Times New Roman"/>
                <w:snapToGrid w:val="0"/>
                <w:color w:val="000000"/>
                <w:kern w:val="0"/>
                <w:sz w:val="21"/>
                <w:szCs w:val="21"/>
                <w:shd w:val="clear" w:color="auto" w:fill="FFFFFF"/>
                <w:lang w:val="en-US" w:eastAsia="zh-CN" w:bidi="ar"/>
              </w:rPr>
              <w:t>Taq Mix</w:t>
            </w:r>
          </w:p>
        </w:tc>
        <w:tc>
          <w:tcPr>
            <w:tcW w:w="2878" w:type="dxa"/>
            <w:tcBorders>
              <w:top w:val="nil"/>
              <w:left w:val="nil"/>
              <w:bottom w:val="nil"/>
              <w:right w:val="nil"/>
            </w:tcBorders>
            <w:vAlign w:val="center"/>
          </w:tcPr>
          <w:p>
            <w:pPr>
              <w:spacing w:before="69" w:line="501" w:lineRule="exact"/>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扩增预混液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6" w:type="dxa"/>
            <w:tcBorders>
              <w:top w:val="nil"/>
              <w:left w:val="nil"/>
              <w:bottom w:val="nil"/>
              <w:right w:val="nil"/>
            </w:tcBorders>
            <w:vAlign w:val="center"/>
          </w:tcPr>
          <w:p>
            <w:pPr>
              <w:spacing w:before="69" w:line="501" w:lineRule="exact"/>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VP</w:t>
            </w:r>
          </w:p>
        </w:tc>
        <w:tc>
          <w:tcPr>
            <w:tcW w:w="1927" w:type="dxa"/>
            <w:tcBorders>
              <w:top w:val="nil"/>
              <w:left w:val="nil"/>
              <w:bottom w:val="nil"/>
              <w:right w:val="nil"/>
            </w:tcBorders>
            <w:vAlign w:val="center"/>
          </w:tcPr>
          <w:p>
            <w:pPr>
              <w:spacing w:before="69" w:line="501" w:lineRule="exact"/>
              <w:jc w:val="center"/>
              <w:rPr>
                <w:rFonts w:ascii="宋体" w:hAnsi="宋体" w:eastAsia="宋体" w:cs="宋体"/>
                <w:sz w:val="21"/>
                <w:szCs w:val="21"/>
                <w:vertAlign w:val="baseline"/>
              </w:rPr>
            </w:pPr>
            <w:r>
              <w:rPr>
                <w:rFonts w:hint="eastAsia" w:ascii="宋体" w:hAnsi="宋体" w:eastAsia="宋体" w:cs="宋体"/>
                <w:sz w:val="21"/>
                <w:szCs w:val="21"/>
                <w:vertAlign w:val="baseline"/>
                <w:lang w:val="en-US" w:eastAsia="zh-CN"/>
              </w:rPr>
              <w:t>乙酰甲基甲醇试验</w:t>
            </w:r>
          </w:p>
        </w:tc>
        <w:tc>
          <w:tcPr>
            <w:tcW w:w="1927" w:type="dxa"/>
            <w:tcBorders>
              <w:top w:val="nil"/>
              <w:left w:val="nil"/>
              <w:bottom w:val="nil"/>
              <w:right w:val="nil"/>
            </w:tcBorders>
            <w:vAlign w:val="center"/>
          </w:tcPr>
          <w:p>
            <w:pPr>
              <w:spacing w:before="69" w:line="501" w:lineRule="exact"/>
              <w:jc w:val="center"/>
              <w:rPr>
                <w:rFonts w:hint="default" w:ascii="Times New Roman" w:hAnsi="Times New Roman" w:eastAsia="宋体" w:cs="Times New Roman"/>
                <w:sz w:val="21"/>
                <w:szCs w:val="21"/>
                <w:vertAlign w:val="baseline"/>
              </w:rPr>
            </w:pPr>
            <w:r>
              <w:rPr>
                <w:rFonts w:hint="default" w:ascii="Times New Roman" w:hAnsi="Times New Roman" w:eastAsia="Arial" w:cs="Times New Roman"/>
                <w:snapToGrid w:val="0"/>
                <w:color w:val="000000"/>
                <w:kern w:val="0"/>
                <w:sz w:val="21"/>
                <w:szCs w:val="21"/>
                <w:shd w:val="clear" w:color="auto" w:fill="FFFFFF"/>
                <w:lang w:val="en-US" w:eastAsia="zh-CN" w:bidi="ar"/>
              </w:rPr>
              <w:t>ddH</w:t>
            </w:r>
            <w:r>
              <w:rPr>
                <w:rFonts w:hint="default" w:ascii="Times New Roman" w:hAnsi="Times New Roman" w:eastAsia="Arial" w:cs="Times New Roman"/>
                <w:snapToGrid w:val="0"/>
                <w:color w:val="000000"/>
                <w:kern w:val="0"/>
                <w:sz w:val="21"/>
                <w:szCs w:val="21"/>
                <w:shd w:val="clear" w:color="auto" w:fill="FFFFFF"/>
                <w:vertAlign w:val="subscript"/>
                <w:lang w:val="en-US" w:eastAsia="zh-CN" w:bidi="ar"/>
              </w:rPr>
              <w:t>2</w:t>
            </w:r>
            <w:r>
              <w:rPr>
                <w:rFonts w:hint="default" w:ascii="Times New Roman" w:hAnsi="Times New Roman" w:eastAsia="Arial" w:cs="Times New Roman"/>
                <w:snapToGrid w:val="0"/>
                <w:color w:val="000000"/>
                <w:kern w:val="0"/>
                <w:sz w:val="21"/>
                <w:szCs w:val="21"/>
                <w:shd w:val="clear" w:color="auto" w:fill="FFFFFF"/>
                <w:lang w:val="en-US" w:eastAsia="zh-CN" w:bidi="ar"/>
              </w:rPr>
              <w:t>O</w:t>
            </w:r>
          </w:p>
        </w:tc>
        <w:tc>
          <w:tcPr>
            <w:tcW w:w="2878" w:type="dxa"/>
            <w:tcBorders>
              <w:top w:val="nil"/>
              <w:left w:val="nil"/>
              <w:bottom w:val="nil"/>
              <w:right w:val="nil"/>
            </w:tcBorders>
            <w:vAlign w:val="center"/>
          </w:tcPr>
          <w:p>
            <w:pPr>
              <w:spacing w:before="69" w:line="501" w:lineRule="exact"/>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双重去离子水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6" w:type="dxa"/>
            <w:tcBorders>
              <w:top w:val="nil"/>
              <w:left w:val="nil"/>
              <w:bottom w:val="nil"/>
              <w:right w:val="nil"/>
            </w:tcBorders>
            <w:vAlign w:val="center"/>
          </w:tcPr>
          <w:p>
            <w:pPr>
              <w:spacing w:before="69" w:line="501" w:lineRule="exact"/>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Arial" w:cs="Times New Roman"/>
                <w:snapToGrid w:val="0"/>
                <w:color w:val="000000"/>
                <w:kern w:val="0"/>
                <w:sz w:val="21"/>
                <w:szCs w:val="21"/>
                <w:shd w:val="clear" w:color="auto" w:fill="FFFFFF"/>
                <w:lang w:val="en-US" w:eastAsia="zh-CN" w:bidi="ar"/>
              </w:rPr>
              <w:t>TSI</w:t>
            </w:r>
          </w:p>
        </w:tc>
        <w:tc>
          <w:tcPr>
            <w:tcW w:w="1927" w:type="dxa"/>
            <w:tcBorders>
              <w:top w:val="nil"/>
              <w:left w:val="nil"/>
              <w:bottom w:val="nil"/>
              <w:right w:val="nil"/>
            </w:tcBorders>
            <w:vAlign w:val="center"/>
          </w:tcPr>
          <w:p>
            <w:pPr>
              <w:spacing w:before="69" w:line="501" w:lineRule="exact"/>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三糖铁琼脂</w:t>
            </w:r>
          </w:p>
        </w:tc>
        <w:tc>
          <w:tcPr>
            <w:tcW w:w="1927" w:type="dxa"/>
            <w:tcBorders>
              <w:top w:val="nil"/>
              <w:left w:val="nil"/>
              <w:bottom w:val="nil"/>
              <w:right w:val="nil"/>
            </w:tcBorders>
            <w:vAlign w:val="center"/>
          </w:tcPr>
          <w:p>
            <w:pPr>
              <w:spacing w:before="69" w:line="501" w:lineRule="exact"/>
              <w:jc w:val="center"/>
              <w:rPr>
                <w:rFonts w:hint="default" w:ascii="Times New Roman" w:hAnsi="Times New Roman" w:eastAsia="宋体" w:cs="Times New Roman"/>
                <w:sz w:val="21"/>
                <w:szCs w:val="21"/>
                <w:vertAlign w:val="baseline"/>
              </w:rPr>
            </w:pPr>
            <w:r>
              <w:rPr>
                <w:rFonts w:hint="default" w:ascii="Times New Roman" w:hAnsi="Times New Roman" w:eastAsia="Arial" w:cs="Times New Roman"/>
                <w:snapToGrid w:val="0"/>
                <w:color w:val="000000"/>
                <w:kern w:val="0"/>
                <w:sz w:val="21"/>
                <w:szCs w:val="21"/>
                <w:shd w:val="clear" w:color="auto" w:fill="FFFFFF"/>
                <w:lang w:val="en-US" w:eastAsia="zh-CN" w:bidi="ar"/>
              </w:rPr>
              <w:t>khe</w:t>
            </w:r>
          </w:p>
        </w:tc>
        <w:tc>
          <w:tcPr>
            <w:tcW w:w="2878" w:type="dxa"/>
            <w:tcBorders>
              <w:top w:val="nil"/>
              <w:left w:val="nil"/>
              <w:bottom w:val="nil"/>
              <w:right w:val="nil"/>
            </w:tcBorders>
            <w:vAlign w:val="center"/>
          </w:tcPr>
          <w:p>
            <w:pPr>
              <w:spacing w:before="69" w:line="501" w:lineRule="exact"/>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肺炎克雷伯氏菌特异性基因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6" w:type="dxa"/>
            <w:tcBorders>
              <w:top w:val="nil"/>
              <w:left w:val="nil"/>
              <w:bottom w:val="single" w:color="auto" w:sz="4" w:space="0"/>
              <w:right w:val="nil"/>
            </w:tcBorders>
            <w:vAlign w:val="center"/>
          </w:tcPr>
          <w:p>
            <w:pPr>
              <w:spacing w:before="69" w:line="501" w:lineRule="exact"/>
              <w:jc w:val="center"/>
              <w:rPr>
                <w:rFonts w:hint="default" w:ascii="Times New Roman" w:hAnsi="Times New Roman" w:eastAsia="Arial" w:cs="Times New Roman"/>
                <w:snapToGrid w:val="0"/>
                <w:color w:val="000000"/>
                <w:kern w:val="0"/>
                <w:sz w:val="21"/>
                <w:szCs w:val="21"/>
                <w:shd w:val="clear" w:color="auto" w:fill="FFFFFF"/>
                <w:lang w:val="en-US" w:eastAsia="zh-CN" w:bidi="ar"/>
              </w:rPr>
            </w:pPr>
            <w:r>
              <w:rPr>
                <w:rFonts w:hint="default" w:ascii="Times New Roman" w:hAnsi="Times New Roman" w:cs="Times New Roman"/>
                <w:snapToGrid w:val="0"/>
                <w:color w:val="000000"/>
                <w:kern w:val="0"/>
                <w:sz w:val="21"/>
                <w:szCs w:val="21"/>
                <w:shd w:val="clear" w:color="auto" w:fill="FFFFFF"/>
                <w:lang w:val="en-US" w:eastAsia="zh-CN" w:bidi="ar"/>
              </w:rPr>
              <w:t>H</w:t>
            </w:r>
            <w:r>
              <w:rPr>
                <w:rFonts w:hint="default" w:ascii="Times New Roman" w:hAnsi="Times New Roman" w:cs="Times New Roman"/>
                <w:snapToGrid w:val="0"/>
                <w:color w:val="000000"/>
                <w:kern w:val="0"/>
                <w:sz w:val="21"/>
                <w:szCs w:val="21"/>
                <w:shd w:val="clear" w:color="auto" w:fill="FFFFFF"/>
                <w:vertAlign w:val="subscript"/>
                <w:lang w:val="en-US" w:eastAsia="zh-CN" w:bidi="ar"/>
              </w:rPr>
              <w:t>2</w:t>
            </w:r>
            <w:r>
              <w:rPr>
                <w:rFonts w:hint="default" w:ascii="Times New Roman" w:hAnsi="Times New Roman" w:cs="Times New Roman"/>
                <w:snapToGrid w:val="0"/>
                <w:color w:val="000000"/>
                <w:kern w:val="0"/>
                <w:sz w:val="21"/>
                <w:szCs w:val="21"/>
                <w:shd w:val="clear" w:color="auto" w:fill="FFFFFF"/>
                <w:lang w:val="en-US" w:eastAsia="zh-CN" w:bidi="ar"/>
              </w:rPr>
              <w:t>S</w:t>
            </w:r>
          </w:p>
        </w:tc>
        <w:tc>
          <w:tcPr>
            <w:tcW w:w="1927" w:type="dxa"/>
            <w:tcBorders>
              <w:top w:val="nil"/>
              <w:left w:val="nil"/>
              <w:bottom w:val="single" w:color="auto" w:sz="4" w:space="0"/>
              <w:right w:val="nil"/>
            </w:tcBorders>
            <w:vAlign w:val="center"/>
          </w:tcPr>
          <w:p>
            <w:pPr>
              <w:spacing w:before="69" w:line="501" w:lineRule="exact"/>
              <w:jc w:val="center"/>
              <w:rPr>
                <w:rFonts w:ascii="宋体" w:hAnsi="宋体" w:eastAsia="宋体" w:cs="宋体"/>
                <w:sz w:val="21"/>
                <w:szCs w:val="21"/>
                <w:vertAlign w:val="baseline"/>
              </w:rPr>
            </w:pPr>
            <w:r>
              <w:rPr>
                <w:rFonts w:ascii="Arial" w:hAnsi="Arial" w:eastAsia="Arial" w:cs="Arial"/>
                <w:i w:val="0"/>
                <w:iCs w:val="0"/>
                <w:caps w:val="0"/>
                <w:color w:val="333333"/>
                <w:spacing w:val="0"/>
                <w:sz w:val="21"/>
                <w:szCs w:val="21"/>
                <w:shd w:val="clear" w:fill="FFFFFF"/>
              </w:rPr>
              <w:t>硫化氢</w:t>
            </w:r>
          </w:p>
        </w:tc>
        <w:tc>
          <w:tcPr>
            <w:tcW w:w="1927" w:type="dxa"/>
            <w:tcBorders>
              <w:top w:val="nil"/>
              <w:left w:val="nil"/>
              <w:bottom w:val="single" w:color="auto" w:sz="4" w:space="0"/>
              <w:right w:val="nil"/>
            </w:tcBorders>
            <w:vAlign w:val="center"/>
          </w:tcPr>
          <w:p>
            <w:pPr>
              <w:spacing w:before="69" w:line="501" w:lineRule="exact"/>
              <w:jc w:val="center"/>
              <w:rPr>
                <w:rFonts w:hint="eastAsia" w:ascii="宋体" w:hAnsi="宋体" w:eastAsia="宋体" w:cs="宋体"/>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C</w:t>
            </w:r>
          </w:p>
        </w:tc>
        <w:tc>
          <w:tcPr>
            <w:tcW w:w="2878" w:type="dxa"/>
            <w:tcBorders>
              <w:top w:val="nil"/>
              <w:left w:val="nil"/>
              <w:bottom w:val="single" w:color="auto" w:sz="4" w:space="0"/>
              <w:right w:val="nil"/>
            </w:tcBorders>
            <w:vAlign w:val="center"/>
          </w:tcPr>
          <w:p>
            <w:pPr>
              <w:spacing w:before="69" w:line="501" w:lineRule="exact"/>
              <w:jc w:val="center"/>
              <w:rPr>
                <w:rFonts w:ascii="宋体" w:hAnsi="宋体" w:eastAsia="宋体" w:cs="宋体"/>
                <w:sz w:val="21"/>
                <w:szCs w:val="21"/>
                <w:vertAlign w:val="baseline"/>
              </w:rPr>
            </w:pPr>
            <w:r>
              <w:rPr>
                <w:rFonts w:hint="eastAsia" w:ascii="Times New Roman" w:hAnsi="Times New Roman" w:eastAsia="Arial" w:cs="Times New Roman"/>
                <w:snapToGrid w:val="0"/>
                <w:color w:val="000000"/>
                <w:kern w:val="0"/>
                <w:sz w:val="21"/>
                <w:szCs w:val="21"/>
                <w:shd w:val="clear" w:color="auto" w:fill="FFFFFF"/>
                <w:lang w:val="en-US" w:eastAsia="zh-CN" w:bidi="ar"/>
              </w:rPr>
              <w:t>枸橼酸盐</w:t>
            </w:r>
          </w:p>
        </w:tc>
      </w:tr>
    </w:tbl>
    <w:p>
      <w:pPr>
        <w:pStyle w:val="17"/>
        <w:bidi w:val="0"/>
        <w:rPr>
          <w:rFonts w:hint="eastAsia"/>
          <w:b/>
          <w:bCs/>
          <w:lang w:val="en-US" w:eastAsia="en-US"/>
        </w:rPr>
      </w:pPr>
      <w:bookmarkStart w:id="1" w:name="_Toc6662"/>
      <w:r>
        <w:rPr>
          <w:rFonts w:hint="eastAsia"/>
          <w:b/>
          <w:bCs/>
          <w:lang w:val="en-US" w:eastAsia="en-US"/>
        </w:rPr>
        <w:t>诊断</w:t>
      </w:r>
      <w:bookmarkEnd w:id="1"/>
    </w:p>
    <w:p>
      <w:pPr>
        <w:keepNext w:val="0"/>
        <w:keepLines w:val="0"/>
        <w:pageBreakBefore w:val="0"/>
        <w:widowControl/>
        <w:kinsoku w:val="0"/>
        <w:wordWrap/>
        <w:overflowPunct/>
        <w:topLinePunct w:val="0"/>
        <w:autoSpaceDE w:val="0"/>
        <w:autoSpaceDN w:val="0"/>
        <w:bidi w:val="0"/>
        <w:adjustRightInd w:val="0"/>
        <w:snapToGrid w:val="0"/>
        <w:spacing w:before="0" w:line="300" w:lineRule="auto"/>
        <w:ind w:left="0" w:firstLine="420"/>
        <w:jc w:val="both"/>
        <w:textAlignment w:val="baseline"/>
        <w:rPr>
          <w:rFonts w:hint="eastAsia" w:ascii="宋体" w:hAnsi="宋体" w:eastAsia="宋体" w:cs="宋体"/>
          <w:lang w:eastAsia="zh-CN"/>
        </w:rPr>
      </w:pPr>
      <w:r>
        <w:rPr>
          <w:rFonts w:hint="eastAsia" w:ascii="宋体" w:hAnsi="宋体" w:eastAsia="宋体" w:cs="宋体"/>
          <w:lang w:eastAsia="zh-CN"/>
        </w:rPr>
        <w:t>依据流行病学特点、临床症状及剖检变化等做出初步诊断，确诊需做病原学鉴定。</w:t>
      </w:r>
    </w:p>
    <w:p>
      <w:pPr>
        <w:keepNext w:val="0"/>
        <w:keepLines w:val="0"/>
        <w:pageBreakBefore w:val="0"/>
        <w:widowControl/>
        <w:kinsoku w:val="0"/>
        <w:wordWrap/>
        <w:overflowPunct/>
        <w:topLinePunct w:val="0"/>
        <w:autoSpaceDE w:val="0"/>
        <w:autoSpaceDN w:val="0"/>
        <w:bidi w:val="0"/>
        <w:adjustRightInd w:val="0"/>
        <w:snapToGrid w:val="0"/>
        <w:spacing w:before="0" w:line="300" w:lineRule="auto"/>
        <w:jc w:val="both"/>
        <w:textAlignment w:val="baseline"/>
        <w:rPr>
          <w:rFonts w:hint="default" w:ascii="Times New Roman" w:hAnsi="Times New Roman" w:eastAsia="黑体" w:cs="Times New Roman"/>
          <w:lang w:val="en-US" w:eastAsia="zh-CN"/>
        </w:rPr>
      </w:pPr>
      <w:bookmarkStart w:id="2" w:name="_Toc7126"/>
      <w:r>
        <w:rPr>
          <w:rFonts w:hint="default" w:ascii="Times New Roman" w:hAnsi="Times New Roman" w:eastAsia="黑体" w:cs="Times New Roman"/>
          <w:lang w:eastAsia="zh-CN"/>
        </w:rPr>
        <w:t>4.1</w:t>
      </w:r>
      <w:r>
        <w:rPr>
          <w:rFonts w:hint="default" w:ascii="Times New Roman" w:hAnsi="Times New Roman" w:eastAsia="黑体" w:cs="Times New Roman"/>
          <w:lang w:val="en-US" w:eastAsia="zh-CN"/>
        </w:rPr>
        <w:t xml:space="preserve"> 流行病学</w:t>
      </w:r>
      <w:bookmarkEnd w:id="2"/>
    </w:p>
    <w:p>
      <w:pPr>
        <w:keepNext w:val="0"/>
        <w:keepLines w:val="0"/>
        <w:pageBreakBefore w:val="0"/>
        <w:widowControl/>
        <w:kinsoku w:val="0"/>
        <w:wordWrap/>
        <w:overflowPunct/>
        <w:topLinePunct w:val="0"/>
        <w:autoSpaceDE w:val="0"/>
        <w:autoSpaceDN w:val="0"/>
        <w:bidi w:val="0"/>
        <w:adjustRightInd w:val="0"/>
        <w:snapToGrid w:val="0"/>
        <w:spacing w:before="0" w:line="300" w:lineRule="auto"/>
        <w:jc w:val="both"/>
        <w:textAlignment w:val="baseline"/>
        <w:rPr>
          <w:rFonts w:hint="default" w:ascii="Times New Roman" w:hAnsi="Times New Roman" w:eastAsia="宋体" w:cs="Times New Roman"/>
          <w:lang w:val="en-US" w:eastAsia="zh-CN"/>
        </w:rPr>
      </w:pPr>
      <w:bookmarkStart w:id="3" w:name="_Toc12315"/>
      <w:r>
        <w:rPr>
          <w:rFonts w:hint="default" w:ascii="Times New Roman" w:hAnsi="Times New Roman" w:eastAsia="宋体" w:cs="Times New Roman"/>
          <w:lang w:val="en-US" w:eastAsia="zh-CN"/>
        </w:rPr>
        <w:t>4.1.1在发病前有接触感染禽克雷伯菌的病禽或带菌禽；</w:t>
      </w:r>
    </w:p>
    <w:p>
      <w:pPr>
        <w:pStyle w:val="5"/>
        <w:spacing w:before="125" w:line="234" w:lineRule="auto"/>
        <w:ind w:left="7680"/>
        <w:rPr>
          <w:rFonts w:hint="eastAsia"/>
          <w:sz w:val="21"/>
          <w:szCs w:val="21"/>
        </w:rPr>
      </w:pPr>
      <w:r>
        <w:rPr>
          <w:spacing w:val="-1"/>
          <w:sz w:val="21"/>
          <w:szCs w:val="21"/>
        </w:rPr>
        <w:t>DB21/T 3625-2022</w:t>
      </w:r>
    </w:p>
    <w:p>
      <w:pPr>
        <w:keepNext w:val="0"/>
        <w:keepLines w:val="0"/>
        <w:pageBreakBefore w:val="0"/>
        <w:widowControl/>
        <w:kinsoku w:val="0"/>
        <w:wordWrap/>
        <w:overflowPunct/>
        <w:topLinePunct w:val="0"/>
        <w:autoSpaceDE w:val="0"/>
        <w:autoSpaceDN w:val="0"/>
        <w:bidi w:val="0"/>
        <w:adjustRightInd w:val="0"/>
        <w:snapToGrid w:val="0"/>
        <w:spacing w:before="0" w:line="300" w:lineRule="auto"/>
        <w:jc w:val="both"/>
        <w:textAlignment w:val="baseline"/>
        <w:rPr>
          <w:rFonts w:hint="default" w:ascii="Times New Roman" w:hAnsi="Times New Roman" w:eastAsia="宋体" w:cs="Times New Roman"/>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before="0" w:line="300" w:lineRule="auto"/>
        <w:jc w:val="both"/>
        <w:textAlignment w:val="baseline"/>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4.1.2主要为20日龄以内的幼禽发病。幼年禽发病率和死亡率较高，成年禽类少见发病；</w:t>
      </w:r>
    </w:p>
    <w:p>
      <w:pPr>
        <w:keepNext w:val="0"/>
        <w:keepLines w:val="0"/>
        <w:pageBreakBefore w:val="0"/>
        <w:widowControl/>
        <w:kinsoku w:val="0"/>
        <w:wordWrap/>
        <w:overflowPunct/>
        <w:topLinePunct w:val="0"/>
        <w:autoSpaceDE w:val="0"/>
        <w:autoSpaceDN w:val="0"/>
        <w:bidi w:val="0"/>
        <w:adjustRightInd w:val="0"/>
        <w:snapToGrid w:val="0"/>
        <w:spacing w:before="0" w:line="300" w:lineRule="auto"/>
        <w:jc w:val="both"/>
        <w:textAlignment w:val="baseline"/>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4.1.3发病前有季节交替、环境温度突变、长途运输等应激因素。</w:t>
      </w:r>
    </w:p>
    <w:p>
      <w:pPr>
        <w:keepNext w:val="0"/>
        <w:keepLines w:val="0"/>
        <w:pageBreakBefore w:val="0"/>
        <w:widowControl/>
        <w:kinsoku w:val="0"/>
        <w:wordWrap/>
        <w:overflowPunct/>
        <w:topLinePunct w:val="0"/>
        <w:autoSpaceDE w:val="0"/>
        <w:autoSpaceDN w:val="0"/>
        <w:bidi w:val="0"/>
        <w:adjustRightInd w:val="0"/>
        <w:snapToGrid w:val="0"/>
        <w:spacing w:before="0" w:line="300" w:lineRule="auto"/>
        <w:jc w:val="both"/>
        <w:textAlignment w:val="baseline"/>
        <w:rPr>
          <w:rFonts w:hint="default" w:ascii="Times New Roman" w:hAnsi="Times New Roman" w:eastAsia="黑体" w:cs="Times New Roman"/>
          <w:lang w:val="en-US" w:eastAsia="zh-CN"/>
        </w:rPr>
      </w:pPr>
      <w:r>
        <w:rPr>
          <w:rFonts w:hint="default" w:ascii="Times New Roman" w:hAnsi="Times New Roman" w:eastAsia="黑体" w:cs="Times New Roman"/>
          <w:lang w:val="en-US" w:eastAsia="zh-CN"/>
        </w:rPr>
        <w:t xml:space="preserve">4.2 </w:t>
      </w:r>
      <w:bookmarkEnd w:id="3"/>
      <w:r>
        <w:rPr>
          <w:rFonts w:hint="default" w:ascii="Times New Roman" w:hAnsi="Times New Roman" w:eastAsia="黑体" w:cs="Times New Roman"/>
          <w:lang w:val="en-US" w:eastAsia="zh-CN"/>
        </w:rPr>
        <w:t>临床症状及剖检变化</w:t>
      </w:r>
    </w:p>
    <w:p>
      <w:pPr>
        <w:keepNext w:val="0"/>
        <w:keepLines w:val="0"/>
        <w:pageBreakBefore w:val="0"/>
        <w:widowControl/>
        <w:kinsoku w:val="0"/>
        <w:wordWrap/>
        <w:overflowPunct/>
        <w:topLinePunct w:val="0"/>
        <w:autoSpaceDE w:val="0"/>
        <w:autoSpaceDN w:val="0"/>
        <w:bidi w:val="0"/>
        <w:adjustRightInd w:val="0"/>
        <w:snapToGrid w:val="0"/>
        <w:spacing w:before="0" w:line="300" w:lineRule="auto"/>
        <w:jc w:val="both"/>
        <w:textAlignment w:val="baseline"/>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4.2.1 临床症状</w:t>
      </w:r>
    </w:p>
    <w:p>
      <w:pPr>
        <w:keepNext w:val="0"/>
        <w:keepLines w:val="0"/>
        <w:pageBreakBefore w:val="0"/>
        <w:widowControl/>
        <w:kinsoku w:val="0"/>
        <w:wordWrap/>
        <w:overflowPunct/>
        <w:topLinePunct w:val="0"/>
        <w:autoSpaceDE w:val="0"/>
        <w:autoSpaceDN w:val="0"/>
        <w:bidi w:val="0"/>
        <w:adjustRightInd w:val="0"/>
        <w:snapToGrid w:val="0"/>
        <w:spacing w:before="0" w:line="300" w:lineRule="auto"/>
        <w:ind w:left="0" w:firstLine="420"/>
        <w:jc w:val="both"/>
        <w:textAlignment w:val="baseline"/>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表现为精神沉郁，体温升高，呼吸困难。</w:t>
      </w:r>
    </w:p>
    <w:p>
      <w:pPr>
        <w:keepNext w:val="0"/>
        <w:keepLines w:val="0"/>
        <w:pageBreakBefore w:val="0"/>
        <w:widowControl/>
        <w:kinsoku w:val="0"/>
        <w:wordWrap/>
        <w:overflowPunct/>
        <w:topLinePunct w:val="0"/>
        <w:autoSpaceDE w:val="0"/>
        <w:autoSpaceDN w:val="0"/>
        <w:bidi w:val="0"/>
        <w:adjustRightInd w:val="0"/>
        <w:snapToGrid w:val="0"/>
        <w:spacing w:before="0" w:line="300" w:lineRule="auto"/>
        <w:jc w:val="both"/>
        <w:textAlignment w:val="baseline"/>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4.2.2 剖检变化</w:t>
      </w:r>
    </w:p>
    <w:p>
      <w:pPr>
        <w:keepNext w:val="0"/>
        <w:keepLines w:val="0"/>
        <w:pageBreakBefore w:val="0"/>
        <w:widowControl/>
        <w:kinsoku w:val="0"/>
        <w:wordWrap/>
        <w:overflowPunct/>
        <w:topLinePunct w:val="0"/>
        <w:autoSpaceDE w:val="0"/>
        <w:autoSpaceDN w:val="0"/>
        <w:bidi w:val="0"/>
        <w:adjustRightInd w:val="0"/>
        <w:snapToGrid w:val="0"/>
        <w:spacing w:before="0" w:line="300" w:lineRule="auto"/>
        <w:ind w:left="0" w:firstLine="420"/>
        <w:jc w:val="both"/>
        <w:textAlignment w:val="baseline"/>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剖检以纤维素性肺炎变化为主。患病幼雏皮下出血，气管黏膜出血，心外膜增厚，肺淤血、水肿、坏死、切面有红色泡沫样液体流出，胸腔有渗出液混有胶冻样物，肝脏坏死、肝包膜增厚、严重的表面覆有一层纤维素性伪膜，脾脏肿大充血，肾脏肿大有出血斑点，肠道充血出血明显，盲肠积粪，脑实质出血。</w:t>
      </w:r>
    </w:p>
    <w:p>
      <w:pPr>
        <w:keepNext w:val="0"/>
        <w:keepLines w:val="0"/>
        <w:pageBreakBefore w:val="0"/>
        <w:widowControl/>
        <w:kinsoku w:val="0"/>
        <w:wordWrap/>
        <w:overflowPunct/>
        <w:topLinePunct w:val="0"/>
        <w:autoSpaceDE w:val="0"/>
        <w:autoSpaceDN w:val="0"/>
        <w:bidi w:val="0"/>
        <w:adjustRightInd w:val="0"/>
        <w:snapToGrid w:val="0"/>
        <w:spacing w:before="0" w:line="300" w:lineRule="auto"/>
        <w:jc w:val="both"/>
        <w:textAlignment w:val="baseline"/>
        <w:rPr>
          <w:rFonts w:hint="default" w:ascii="Times New Roman" w:hAnsi="Times New Roman" w:eastAsia="黑体" w:cs="Times New Roman"/>
          <w:lang w:val="en-US" w:eastAsia="zh-CN"/>
        </w:rPr>
      </w:pPr>
      <w:bookmarkStart w:id="4" w:name="_Toc4428"/>
      <w:r>
        <w:rPr>
          <w:rFonts w:hint="default" w:ascii="Times New Roman" w:hAnsi="Times New Roman" w:eastAsia="黑体" w:cs="Times New Roman"/>
          <w:lang w:val="en-US" w:eastAsia="zh-CN"/>
        </w:rPr>
        <w:t>4.3 病原学检测</w:t>
      </w:r>
      <w:bookmarkEnd w:id="4"/>
    </w:p>
    <w:p>
      <w:pPr>
        <w:keepNext w:val="0"/>
        <w:keepLines w:val="0"/>
        <w:pageBreakBefore w:val="0"/>
        <w:widowControl/>
        <w:kinsoku w:val="0"/>
        <w:wordWrap/>
        <w:overflowPunct/>
        <w:topLinePunct w:val="0"/>
        <w:autoSpaceDE w:val="0"/>
        <w:autoSpaceDN w:val="0"/>
        <w:bidi w:val="0"/>
        <w:adjustRightInd w:val="0"/>
        <w:snapToGrid w:val="0"/>
        <w:spacing w:before="0" w:line="300" w:lineRule="auto"/>
        <w:jc w:val="both"/>
        <w:textAlignment w:val="baseline"/>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 xml:space="preserve">4.3.1 细菌分离培养和涂片镜检   </w:t>
      </w:r>
    </w:p>
    <w:p>
      <w:pPr>
        <w:keepNext w:val="0"/>
        <w:keepLines w:val="0"/>
        <w:pageBreakBefore w:val="0"/>
        <w:widowControl/>
        <w:kinsoku w:val="0"/>
        <w:wordWrap/>
        <w:overflowPunct/>
        <w:topLinePunct w:val="0"/>
        <w:autoSpaceDE w:val="0"/>
        <w:autoSpaceDN w:val="0"/>
        <w:bidi w:val="0"/>
        <w:adjustRightInd w:val="0"/>
        <w:snapToGrid w:val="0"/>
        <w:spacing w:before="0" w:line="300" w:lineRule="auto"/>
        <w:jc w:val="both"/>
        <w:textAlignment w:val="baseline"/>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4.3.1.1 操作</w:t>
      </w:r>
    </w:p>
    <w:p>
      <w:pPr>
        <w:keepNext w:val="0"/>
        <w:keepLines w:val="0"/>
        <w:pageBreakBefore w:val="0"/>
        <w:widowControl/>
        <w:kinsoku w:val="0"/>
        <w:wordWrap/>
        <w:overflowPunct/>
        <w:topLinePunct w:val="0"/>
        <w:autoSpaceDE w:val="0"/>
        <w:autoSpaceDN w:val="0"/>
        <w:bidi w:val="0"/>
        <w:adjustRightInd w:val="0"/>
        <w:snapToGrid w:val="0"/>
        <w:spacing w:before="0" w:line="300" w:lineRule="auto"/>
        <w:ind w:left="0" w:firstLine="420"/>
        <w:jc w:val="both"/>
        <w:textAlignment w:val="baseline"/>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无菌采集血液、肝脏、肺脏、脾脏等发病器官病料（病料采集，具体NY/T541要求执行），无菌接种环沾取采集到的病料，划线接种于NA培养基中，37℃培养18h~24h后观察有无菌落生长。挑选单个优质菌落接种于MAC培养基中，选取粉红色、质地粘稠、中等大小的典型单个菌落进行革兰氏染色、镜检，观察细菌的形态。</w:t>
      </w:r>
    </w:p>
    <w:p>
      <w:pPr>
        <w:keepNext w:val="0"/>
        <w:keepLines w:val="0"/>
        <w:pageBreakBefore w:val="0"/>
        <w:widowControl/>
        <w:kinsoku w:val="0"/>
        <w:wordWrap/>
        <w:overflowPunct/>
        <w:topLinePunct w:val="0"/>
        <w:autoSpaceDE w:val="0"/>
        <w:autoSpaceDN w:val="0"/>
        <w:bidi w:val="0"/>
        <w:adjustRightInd w:val="0"/>
        <w:snapToGrid w:val="0"/>
        <w:spacing w:before="0" w:line="300" w:lineRule="auto"/>
        <w:jc w:val="both"/>
        <w:textAlignment w:val="baseline"/>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注：具体NA，MAC培养基配制方法见附录A1,A2。</w:t>
      </w:r>
    </w:p>
    <w:p>
      <w:pPr>
        <w:keepNext w:val="0"/>
        <w:keepLines w:val="0"/>
        <w:pageBreakBefore w:val="0"/>
        <w:widowControl/>
        <w:kinsoku w:val="0"/>
        <w:wordWrap/>
        <w:overflowPunct/>
        <w:topLinePunct w:val="0"/>
        <w:autoSpaceDE w:val="0"/>
        <w:autoSpaceDN w:val="0"/>
        <w:bidi w:val="0"/>
        <w:adjustRightInd w:val="0"/>
        <w:snapToGrid w:val="0"/>
        <w:spacing w:before="0" w:line="300" w:lineRule="auto"/>
        <w:jc w:val="both"/>
        <w:textAlignment w:val="baseline"/>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4.3.1.2 培养形态</w:t>
      </w:r>
    </w:p>
    <w:p>
      <w:pPr>
        <w:keepNext w:val="0"/>
        <w:keepLines w:val="0"/>
        <w:pageBreakBefore w:val="0"/>
        <w:widowControl/>
        <w:kinsoku w:val="0"/>
        <w:wordWrap/>
        <w:overflowPunct/>
        <w:topLinePunct w:val="0"/>
        <w:autoSpaceDE w:val="0"/>
        <w:autoSpaceDN w:val="0"/>
        <w:bidi w:val="0"/>
        <w:adjustRightInd w:val="0"/>
        <w:snapToGrid w:val="0"/>
        <w:spacing w:before="0" w:line="300" w:lineRule="auto"/>
        <w:ind w:firstLine="420" w:firstLineChars="200"/>
        <w:jc w:val="both"/>
        <w:textAlignment w:val="baseline"/>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在营养琼脂平板上，菌落呈灰白色圆形隆起、边缘整齐、湿润黏稠；在45°斜射光下可见明亮荧光，见附录A3图1；在血琼脂平板上形成浓厚、灰白色、圆凸闪光的菌落，不溶血；在麦康凯琼脂上形成粉红色粘稠菌落，表面湿润，具有扩散性，菌苔密集处菌落呈黄色，见附录A3图2；在SS琼脂上，37℃培养24h后形成粉红色菌落，培养基变为粉红色，培养48h后，菌落及培养基变为黄色。</w:t>
      </w:r>
    </w:p>
    <w:p>
      <w:pPr>
        <w:keepNext w:val="0"/>
        <w:keepLines w:val="0"/>
        <w:pageBreakBefore w:val="0"/>
        <w:widowControl/>
        <w:kinsoku w:val="0"/>
        <w:wordWrap/>
        <w:overflowPunct/>
        <w:topLinePunct w:val="0"/>
        <w:autoSpaceDE w:val="0"/>
        <w:autoSpaceDN w:val="0"/>
        <w:bidi w:val="0"/>
        <w:adjustRightInd w:val="0"/>
        <w:snapToGrid w:val="0"/>
        <w:spacing w:before="0" w:line="300" w:lineRule="auto"/>
        <w:jc w:val="both"/>
        <w:textAlignment w:val="baseline"/>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4.3.1.3 镜检形态</w:t>
      </w:r>
    </w:p>
    <w:p>
      <w:pPr>
        <w:keepNext w:val="0"/>
        <w:keepLines w:val="0"/>
        <w:pageBreakBefore w:val="0"/>
        <w:widowControl/>
        <w:kinsoku w:val="0"/>
        <w:wordWrap/>
        <w:overflowPunct/>
        <w:topLinePunct w:val="0"/>
        <w:autoSpaceDE w:val="0"/>
        <w:autoSpaceDN w:val="0"/>
        <w:bidi w:val="0"/>
        <w:adjustRightInd w:val="0"/>
        <w:snapToGrid w:val="0"/>
        <w:spacing w:before="0" w:line="300" w:lineRule="auto"/>
        <w:ind w:firstLine="420" w:firstLineChars="200"/>
        <w:jc w:val="both"/>
        <w:textAlignment w:val="baseline"/>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挑取单个菌落涂片、革氏染色、镜检，观察细菌的形态，应为革兰氏阴性粗短杆菌，单在或成对排列、有荚膜、无芽胞。见附录A3图3。</w:t>
      </w:r>
    </w:p>
    <w:p>
      <w:pPr>
        <w:keepNext w:val="0"/>
        <w:keepLines w:val="0"/>
        <w:pageBreakBefore w:val="0"/>
        <w:widowControl/>
        <w:kinsoku w:val="0"/>
        <w:wordWrap/>
        <w:overflowPunct/>
        <w:topLinePunct w:val="0"/>
        <w:autoSpaceDE w:val="0"/>
        <w:autoSpaceDN w:val="0"/>
        <w:bidi w:val="0"/>
        <w:adjustRightInd w:val="0"/>
        <w:snapToGrid w:val="0"/>
        <w:spacing w:before="0" w:line="300" w:lineRule="auto"/>
        <w:jc w:val="both"/>
        <w:textAlignment w:val="baseline"/>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4.3.2 生化试验</w:t>
      </w:r>
    </w:p>
    <w:p>
      <w:pPr>
        <w:keepNext w:val="0"/>
        <w:keepLines w:val="0"/>
        <w:pageBreakBefore w:val="0"/>
        <w:widowControl/>
        <w:kinsoku w:val="0"/>
        <w:wordWrap/>
        <w:overflowPunct/>
        <w:topLinePunct w:val="0"/>
        <w:autoSpaceDE w:val="0"/>
        <w:autoSpaceDN w:val="0"/>
        <w:bidi w:val="0"/>
        <w:adjustRightInd w:val="0"/>
        <w:snapToGrid w:val="0"/>
        <w:spacing w:before="0" w:line="300" w:lineRule="auto"/>
        <w:jc w:val="both"/>
        <w:textAlignment w:val="baseline"/>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4.3.2.1操作步骤</w:t>
      </w:r>
    </w:p>
    <w:p>
      <w:pPr>
        <w:keepNext w:val="0"/>
        <w:keepLines w:val="0"/>
        <w:pageBreakBefore w:val="0"/>
        <w:widowControl/>
        <w:kinsoku w:val="0"/>
        <w:wordWrap/>
        <w:overflowPunct/>
        <w:topLinePunct w:val="0"/>
        <w:autoSpaceDE w:val="0"/>
        <w:autoSpaceDN w:val="0"/>
        <w:bidi w:val="0"/>
        <w:adjustRightInd w:val="0"/>
        <w:snapToGrid w:val="0"/>
        <w:spacing w:before="0" w:line="300" w:lineRule="auto"/>
        <w:ind w:firstLine="420" w:firstLineChars="200"/>
        <w:jc w:val="both"/>
        <w:textAlignment w:val="baseline"/>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将纯培养菌分别接种于</w:t>
      </w:r>
      <w:r>
        <w:rPr>
          <w:rFonts w:hint="eastAsia" w:ascii="Times New Roman" w:hAnsi="Times New Roman" w:eastAsia="宋体" w:cs="Times New Roman"/>
          <w:lang w:val="en-US" w:eastAsia="zh-CN"/>
        </w:rPr>
        <w:t>葡萄糖、乳糖、麦芽糖、甘露醇、蔗糖、阿拉伯糖、鼠李糖、木糖、C、尿素、MR、VP、硫化氢、吲哚、明胶、三糖铁等微量发酵管中，</w:t>
      </w:r>
      <w:r>
        <w:rPr>
          <w:rFonts w:hint="default" w:ascii="Times New Roman" w:hAnsi="Times New Roman" w:eastAsia="宋体" w:cs="Times New Roman"/>
          <w:lang w:val="en-US" w:eastAsia="zh-CN"/>
        </w:rPr>
        <w:t>37℃培养</w:t>
      </w:r>
      <w:r>
        <w:rPr>
          <w:rFonts w:hint="eastAsia" w:ascii="Times New Roman" w:hAnsi="Times New Roman" w:eastAsia="宋体" w:cs="Times New Roman"/>
          <w:lang w:val="en-US" w:eastAsia="zh-CN"/>
        </w:rPr>
        <w:t>18h~24</w:t>
      </w:r>
      <w:r>
        <w:rPr>
          <w:rFonts w:hint="default" w:ascii="Times New Roman" w:hAnsi="Times New Roman" w:eastAsia="宋体" w:cs="Times New Roman"/>
          <w:lang w:val="en-US" w:eastAsia="zh-CN"/>
        </w:rPr>
        <w:t>h后观察结果。</w:t>
      </w:r>
    </w:p>
    <w:p>
      <w:pPr>
        <w:keepNext w:val="0"/>
        <w:keepLines w:val="0"/>
        <w:pageBreakBefore w:val="0"/>
        <w:widowControl/>
        <w:kinsoku w:val="0"/>
        <w:wordWrap/>
        <w:overflowPunct/>
        <w:topLinePunct w:val="0"/>
        <w:autoSpaceDE w:val="0"/>
        <w:autoSpaceDN w:val="0"/>
        <w:bidi w:val="0"/>
        <w:adjustRightInd w:val="0"/>
        <w:snapToGrid w:val="0"/>
        <w:spacing w:before="0" w:line="300" w:lineRule="auto"/>
        <w:jc w:val="both"/>
        <w:textAlignment w:val="baseline"/>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4.3.2.2 生化结果</w:t>
      </w:r>
    </w:p>
    <w:p>
      <w:pPr>
        <w:spacing w:line="240" w:lineRule="atLeast"/>
        <w:ind w:firstLine="420" w:firstLineChars="200"/>
        <w:rPr>
          <w:rFonts w:hint="eastAsia" w:ascii="Times New Roman" w:hAnsi="Times New Roman" w:eastAsia="Arial" w:cs="Times New Roman"/>
          <w:snapToGrid w:val="0"/>
          <w:color w:val="000000"/>
          <w:kern w:val="0"/>
          <w:sz w:val="21"/>
          <w:szCs w:val="21"/>
          <w:shd w:val="clear" w:color="auto" w:fill="FFFFFF"/>
          <w:lang w:val="en-US" w:eastAsia="zh-CN" w:bidi="ar"/>
        </w:rPr>
      </w:pPr>
      <w:r>
        <w:rPr>
          <w:rFonts w:hint="eastAsia" w:ascii="Times New Roman" w:hAnsi="Times New Roman" w:eastAsia="Arial" w:cs="Times New Roman"/>
          <w:snapToGrid w:val="0"/>
          <w:color w:val="000000"/>
          <w:kern w:val="0"/>
          <w:sz w:val="21"/>
          <w:szCs w:val="21"/>
          <w:shd w:val="clear" w:color="auto" w:fill="FFFFFF"/>
          <w:lang w:val="en-US" w:eastAsia="zh-CN" w:bidi="ar"/>
        </w:rPr>
        <w:t>见表格</w:t>
      </w:r>
      <w:r>
        <w:rPr>
          <w:rFonts w:hint="eastAsia" w:ascii="Times New Roman" w:hAnsi="Times New Roman" w:cs="Times New Roman"/>
          <w:snapToGrid w:val="0"/>
          <w:color w:val="000000"/>
          <w:kern w:val="0"/>
          <w:sz w:val="21"/>
          <w:szCs w:val="21"/>
          <w:shd w:val="clear" w:color="auto" w:fill="FFFFFF"/>
          <w:lang w:val="en-US" w:eastAsia="zh-CN" w:bidi="ar"/>
        </w:rPr>
        <w:t>。</w:t>
      </w:r>
    </w:p>
    <w:p>
      <w:pPr>
        <w:pStyle w:val="5"/>
        <w:spacing w:before="125" w:line="234" w:lineRule="auto"/>
        <w:rPr>
          <w:rFonts w:hint="default" w:ascii="Times New Roman" w:hAnsi="Times New Roman" w:cs="Times New Roman"/>
          <w:spacing w:val="-1"/>
          <w:sz w:val="21"/>
          <w:szCs w:val="21"/>
        </w:rPr>
      </w:pPr>
    </w:p>
    <w:p>
      <w:pPr>
        <w:pStyle w:val="5"/>
        <w:spacing w:before="125" w:line="234" w:lineRule="auto"/>
        <w:ind w:left="7680"/>
        <w:rPr>
          <w:rFonts w:hint="default" w:ascii="Times New Roman" w:hAnsi="Times New Roman" w:cs="Times New Roman"/>
          <w:spacing w:val="-1"/>
          <w:sz w:val="21"/>
          <w:szCs w:val="21"/>
        </w:rPr>
      </w:pPr>
    </w:p>
    <w:p>
      <w:pPr>
        <w:pStyle w:val="5"/>
        <w:spacing w:before="125" w:line="234" w:lineRule="auto"/>
        <w:ind w:left="7680"/>
        <w:rPr>
          <w:rFonts w:hint="default" w:ascii="Times New Roman" w:hAnsi="Times New Roman" w:cs="Times New Roman"/>
          <w:spacing w:val="-1"/>
          <w:sz w:val="21"/>
          <w:szCs w:val="21"/>
        </w:rPr>
      </w:pPr>
    </w:p>
    <w:p>
      <w:pPr>
        <w:pStyle w:val="5"/>
        <w:spacing w:before="125" w:line="234" w:lineRule="auto"/>
        <w:ind w:left="7680"/>
        <w:rPr>
          <w:rFonts w:hint="default" w:ascii="Times New Roman" w:hAnsi="Times New Roman" w:cs="Times New Roman"/>
          <w:spacing w:val="-1"/>
          <w:sz w:val="21"/>
          <w:szCs w:val="21"/>
        </w:rPr>
      </w:pPr>
    </w:p>
    <w:p>
      <w:pPr>
        <w:pStyle w:val="5"/>
        <w:spacing w:before="125" w:line="234" w:lineRule="auto"/>
        <w:ind w:left="7680"/>
        <w:rPr>
          <w:rFonts w:hint="default" w:ascii="Times New Roman" w:hAnsi="Times New Roman" w:cs="Times New Roman"/>
          <w:spacing w:val="-1"/>
          <w:sz w:val="21"/>
          <w:szCs w:val="21"/>
        </w:rPr>
      </w:pPr>
    </w:p>
    <w:p>
      <w:pPr>
        <w:pStyle w:val="5"/>
        <w:spacing w:before="125" w:line="234" w:lineRule="auto"/>
        <w:ind w:left="7680"/>
        <w:rPr>
          <w:rFonts w:hint="default" w:ascii="Times New Roman" w:hAnsi="Times New Roman" w:cs="Times New Roman"/>
          <w:spacing w:val="-1"/>
          <w:sz w:val="21"/>
          <w:szCs w:val="21"/>
        </w:rPr>
      </w:pPr>
    </w:p>
    <w:p>
      <w:pPr>
        <w:pStyle w:val="5"/>
        <w:spacing w:before="125" w:line="234" w:lineRule="auto"/>
        <w:ind w:left="7680"/>
        <w:rPr>
          <w:rFonts w:hint="default" w:ascii="Times New Roman" w:hAnsi="Times New Roman" w:cs="Times New Roman"/>
          <w:spacing w:val="-1"/>
          <w:sz w:val="21"/>
          <w:szCs w:val="21"/>
        </w:rPr>
      </w:pPr>
    </w:p>
    <w:p>
      <w:pPr>
        <w:pStyle w:val="5"/>
        <w:spacing w:before="125" w:line="234" w:lineRule="auto"/>
        <w:ind w:left="7680"/>
        <w:rPr>
          <w:rFonts w:hint="default" w:ascii="Times New Roman" w:hAnsi="Times New Roman" w:eastAsia="宋体" w:cs="Times New Roman"/>
          <w:sz w:val="21"/>
          <w:szCs w:val="21"/>
          <w:lang w:val="en-US" w:eastAsia="zh-CN"/>
        </w:rPr>
      </w:pPr>
      <w:r>
        <w:rPr>
          <w:rFonts w:hint="default" w:ascii="Times New Roman" w:hAnsi="Times New Roman" w:cs="Times New Roman"/>
          <w:spacing w:val="-1"/>
          <w:sz w:val="21"/>
          <w:szCs w:val="21"/>
        </w:rPr>
        <w:t>DB21/T 3625-2022</w:t>
      </w:r>
    </w:p>
    <w:tbl>
      <w:tblPr>
        <w:tblStyle w:val="8"/>
        <w:tblpPr w:leftFromText="180" w:rightFromText="180" w:vertAnchor="text" w:horzAnchor="page" w:tblpX="2457" w:tblpY="14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6"/>
        <w:gridCol w:w="1926"/>
        <w:gridCol w:w="1926"/>
        <w:gridCol w:w="1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926" w:type="dxa"/>
            <w:tcBorders>
              <w:top w:val="single" w:color="auto" w:sz="4" w:space="0"/>
              <w:left w:val="nil"/>
              <w:bottom w:val="single" w:color="auto" w:sz="4" w:space="0"/>
              <w:right w:val="nil"/>
            </w:tcBorders>
          </w:tcPr>
          <w:p>
            <w:pPr>
              <w:pStyle w:val="5"/>
              <w:spacing w:before="125" w:line="234" w:lineRule="auto"/>
              <w:jc w:val="center"/>
              <w:rPr>
                <w:rFonts w:hint="eastAsia" w:ascii="宋体" w:hAnsi="宋体" w:eastAsia="宋体" w:cs="宋体"/>
                <w:spacing w:val="-1"/>
                <w:sz w:val="21"/>
                <w:szCs w:val="21"/>
                <w:vertAlign w:val="baseline"/>
                <w:lang w:val="en-US" w:eastAsia="zh-CN"/>
              </w:rPr>
            </w:pPr>
            <w:r>
              <w:rPr>
                <w:rFonts w:hint="eastAsia" w:ascii="宋体" w:hAnsi="宋体" w:eastAsia="宋体" w:cs="宋体"/>
                <w:spacing w:val="-1"/>
                <w:sz w:val="21"/>
                <w:szCs w:val="21"/>
                <w:vertAlign w:val="baseline"/>
                <w:lang w:val="en-US" w:eastAsia="zh-CN"/>
              </w:rPr>
              <w:t>生化试验项目</w:t>
            </w:r>
          </w:p>
        </w:tc>
        <w:tc>
          <w:tcPr>
            <w:tcW w:w="1926" w:type="dxa"/>
            <w:tcBorders>
              <w:top w:val="single" w:color="auto" w:sz="4" w:space="0"/>
              <w:left w:val="nil"/>
              <w:bottom w:val="single" w:color="auto" w:sz="4" w:space="0"/>
              <w:right w:val="nil"/>
            </w:tcBorders>
          </w:tcPr>
          <w:p>
            <w:pPr>
              <w:pStyle w:val="5"/>
              <w:spacing w:before="125" w:line="234" w:lineRule="auto"/>
              <w:jc w:val="center"/>
              <w:rPr>
                <w:rFonts w:hint="eastAsia" w:ascii="宋体" w:hAnsi="宋体" w:eastAsia="宋体" w:cs="宋体"/>
                <w:spacing w:val="-1"/>
                <w:sz w:val="21"/>
                <w:szCs w:val="21"/>
                <w:vertAlign w:val="baseline"/>
                <w:lang w:val="en-US" w:eastAsia="zh-CN"/>
              </w:rPr>
            </w:pPr>
            <w:r>
              <w:rPr>
                <w:rFonts w:hint="eastAsia" w:ascii="宋体" w:hAnsi="宋体" w:eastAsia="宋体" w:cs="宋体"/>
                <w:spacing w:val="-1"/>
                <w:sz w:val="21"/>
                <w:szCs w:val="21"/>
                <w:vertAlign w:val="baseline"/>
                <w:lang w:val="en-US" w:eastAsia="zh-CN"/>
              </w:rPr>
              <w:t>反应结果</w:t>
            </w:r>
          </w:p>
        </w:tc>
        <w:tc>
          <w:tcPr>
            <w:tcW w:w="1926" w:type="dxa"/>
            <w:tcBorders>
              <w:top w:val="single" w:color="auto" w:sz="4" w:space="0"/>
              <w:left w:val="nil"/>
              <w:bottom w:val="single" w:color="auto" w:sz="4" w:space="0"/>
              <w:right w:val="nil"/>
            </w:tcBorders>
            <w:vAlign w:val="top"/>
          </w:tcPr>
          <w:p>
            <w:pPr>
              <w:pStyle w:val="5"/>
              <w:spacing w:before="125" w:line="234" w:lineRule="auto"/>
              <w:jc w:val="center"/>
              <w:rPr>
                <w:rFonts w:hint="eastAsia" w:ascii="宋体" w:hAnsi="宋体" w:eastAsia="宋体" w:cs="宋体"/>
                <w:snapToGrid w:val="0"/>
                <w:color w:val="000000"/>
                <w:spacing w:val="-1"/>
                <w:kern w:val="0"/>
                <w:sz w:val="21"/>
                <w:szCs w:val="21"/>
                <w:vertAlign w:val="baseline"/>
                <w:lang w:val="en-US" w:eastAsia="zh-CN" w:bidi="ar-SA"/>
              </w:rPr>
            </w:pPr>
            <w:r>
              <w:rPr>
                <w:rFonts w:hint="eastAsia" w:ascii="宋体" w:hAnsi="宋体" w:eastAsia="宋体" w:cs="宋体"/>
                <w:spacing w:val="-1"/>
                <w:sz w:val="21"/>
                <w:szCs w:val="21"/>
                <w:vertAlign w:val="baseline"/>
                <w:lang w:val="en-US" w:eastAsia="zh-CN"/>
              </w:rPr>
              <w:t>生化试验项目</w:t>
            </w:r>
          </w:p>
        </w:tc>
        <w:tc>
          <w:tcPr>
            <w:tcW w:w="1926" w:type="dxa"/>
            <w:tcBorders>
              <w:top w:val="single" w:color="auto" w:sz="4" w:space="0"/>
              <w:left w:val="nil"/>
              <w:bottom w:val="single" w:color="auto" w:sz="4" w:space="0"/>
              <w:right w:val="nil"/>
            </w:tcBorders>
            <w:vAlign w:val="top"/>
          </w:tcPr>
          <w:p>
            <w:pPr>
              <w:pStyle w:val="5"/>
              <w:spacing w:before="125" w:line="234" w:lineRule="auto"/>
              <w:jc w:val="center"/>
              <w:rPr>
                <w:rFonts w:hint="eastAsia" w:ascii="宋体" w:hAnsi="宋体" w:eastAsia="宋体" w:cs="宋体"/>
                <w:snapToGrid w:val="0"/>
                <w:color w:val="000000"/>
                <w:spacing w:val="-1"/>
                <w:kern w:val="0"/>
                <w:sz w:val="21"/>
                <w:szCs w:val="21"/>
                <w:vertAlign w:val="baseline"/>
                <w:lang w:val="en-US" w:eastAsia="zh-CN" w:bidi="ar-SA"/>
              </w:rPr>
            </w:pPr>
            <w:r>
              <w:rPr>
                <w:rFonts w:hint="eastAsia" w:ascii="宋体" w:hAnsi="宋体" w:eastAsia="宋体" w:cs="宋体"/>
                <w:spacing w:val="-1"/>
                <w:sz w:val="21"/>
                <w:szCs w:val="21"/>
                <w:vertAlign w:val="baseline"/>
                <w:lang w:val="en-US" w:eastAsia="zh-CN"/>
              </w:rPr>
              <w:t>反应结果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926" w:type="dxa"/>
            <w:tcBorders>
              <w:top w:val="single" w:color="auto" w:sz="4" w:space="0"/>
              <w:left w:val="nil"/>
              <w:bottom w:val="nil"/>
              <w:right w:val="nil"/>
            </w:tcBorders>
          </w:tcPr>
          <w:p>
            <w:pPr>
              <w:pStyle w:val="5"/>
              <w:spacing w:before="125" w:line="234" w:lineRule="auto"/>
              <w:jc w:val="center"/>
              <w:rPr>
                <w:rFonts w:hint="eastAsia" w:ascii="宋体" w:hAnsi="宋体" w:eastAsia="宋体" w:cs="宋体"/>
                <w:snapToGrid w:val="0"/>
                <w:color w:val="000000"/>
                <w:kern w:val="0"/>
                <w:sz w:val="21"/>
                <w:szCs w:val="21"/>
                <w:shd w:val="clear" w:color="auto" w:fill="FFFFFF"/>
                <w:lang w:val="en-US" w:eastAsia="zh-CN" w:bidi="ar"/>
              </w:rPr>
            </w:pPr>
            <w:r>
              <w:rPr>
                <w:rFonts w:hint="eastAsia" w:ascii="宋体" w:hAnsi="宋体" w:eastAsia="宋体" w:cs="宋体"/>
                <w:snapToGrid w:val="0"/>
                <w:color w:val="000000"/>
                <w:kern w:val="0"/>
                <w:sz w:val="21"/>
                <w:szCs w:val="21"/>
                <w:shd w:val="clear" w:color="auto" w:fill="FFFFFF"/>
                <w:lang w:val="en-US" w:eastAsia="zh-CN" w:bidi="ar"/>
              </w:rPr>
              <w:t>葡萄糖</w:t>
            </w:r>
          </w:p>
        </w:tc>
        <w:tc>
          <w:tcPr>
            <w:tcW w:w="1926" w:type="dxa"/>
            <w:tcBorders>
              <w:top w:val="single" w:color="auto" w:sz="4" w:space="0"/>
              <w:left w:val="nil"/>
              <w:bottom w:val="nil"/>
              <w:right w:val="nil"/>
            </w:tcBorders>
          </w:tcPr>
          <w:p>
            <w:pPr>
              <w:pStyle w:val="5"/>
              <w:spacing w:before="125" w:line="234" w:lineRule="auto"/>
              <w:jc w:val="center"/>
              <w:rPr>
                <w:rFonts w:hint="eastAsia" w:ascii="宋体" w:hAnsi="宋体" w:eastAsia="宋体" w:cs="宋体"/>
                <w:snapToGrid w:val="0"/>
                <w:color w:val="000000"/>
                <w:kern w:val="0"/>
                <w:sz w:val="21"/>
                <w:szCs w:val="21"/>
                <w:shd w:val="clear" w:color="auto" w:fill="FFFFFF"/>
                <w:lang w:val="en-US" w:eastAsia="zh-CN" w:bidi="ar"/>
              </w:rPr>
            </w:pPr>
            <w:r>
              <w:rPr>
                <w:rFonts w:hint="eastAsia" w:ascii="宋体" w:hAnsi="宋体" w:eastAsia="宋体" w:cs="宋体"/>
                <w:snapToGrid w:val="0"/>
                <w:color w:val="000000"/>
                <w:kern w:val="0"/>
                <w:sz w:val="21"/>
                <w:szCs w:val="21"/>
                <w:shd w:val="clear" w:color="auto" w:fill="FFFFFF"/>
                <w:lang w:val="en-US" w:eastAsia="zh-CN" w:bidi="ar"/>
              </w:rPr>
              <w:sym w:font="Symbol" w:char="00C5"/>
            </w:r>
          </w:p>
        </w:tc>
        <w:tc>
          <w:tcPr>
            <w:tcW w:w="1926" w:type="dxa"/>
            <w:tcBorders>
              <w:top w:val="single" w:color="auto" w:sz="4" w:space="0"/>
              <w:left w:val="nil"/>
              <w:bottom w:val="nil"/>
              <w:right w:val="nil"/>
            </w:tcBorders>
            <w:vAlign w:val="top"/>
          </w:tcPr>
          <w:p>
            <w:pPr>
              <w:pStyle w:val="5"/>
              <w:spacing w:before="125" w:line="234" w:lineRule="auto"/>
              <w:jc w:val="center"/>
              <w:rPr>
                <w:rFonts w:hint="eastAsia" w:ascii="宋体" w:hAnsi="宋体" w:eastAsia="宋体" w:cs="宋体"/>
                <w:snapToGrid w:val="0"/>
                <w:color w:val="000000"/>
                <w:kern w:val="0"/>
                <w:sz w:val="21"/>
                <w:szCs w:val="21"/>
                <w:shd w:val="clear" w:color="auto" w:fill="FFFFFF"/>
                <w:lang w:val="en-US" w:eastAsia="zh-CN" w:bidi="ar"/>
              </w:rPr>
            </w:pPr>
            <w:r>
              <w:rPr>
                <w:rFonts w:hint="eastAsia" w:ascii="宋体" w:hAnsi="宋体" w:eastAsia="宋体" w:cs="宋体"/>
                <w:snapToGrid w:val="0"/>
                <w:color w:val="000000"/>
                <w:kern w:val="0"/>
                <w:sz w:val="21"/>
                <w:szCs w:val="21"/>
                <w:shd w:val="clear" w:color="auto" w:fill="FFFFFF"/>
                <w:lang w:val="en-US" w:eastAsia="zh-CN" w:bidi="ar"/>
              </w:rPr>
              <w:t>枸橼酸盐</w:t>
            </w:r>
          </w:p>
        </w:tc>
        <w:tc>
          <w:tcPr>
            <w:tcW w:w="1926" w:type="dxa"/>
            <w:tcBorders>
              <w:top w:val="single" w:color="auto" w:sz="4" w:space="0"/>
              <w:left w:val="nil"/>
              <w:bottom w:val="nil"/>
              <w:right w:val="nil"/>
            </w:tcBorders>
          </w:tcPr>
          <w:p>
            <w:pPr>
              <w:spacing w:before="125" w:line="234" w:lineRule="auto"/>
              <w:jc w:val="center"/>
              <w:rPr>
                <w:rFonts w:hint="eastAsia" w:ascii="宋体" w:hAnsi="宋体" w:eastAsia="宋体" w:cs="宋体"/>
                <w:snapToGrid w:val="0"/>
                <w:color w:val="000000"/>
                <w:kern w:val="0"/>
                <w:sz w:val="21"/>
                <w:szCs w:val="21"/>
                <w:shd w:val="clear" w:color="auto" w:fill="FFFFFF"/>
                <w:lang w:val="en-US" w:eastAsia="zh-CN" w:bidi="ar"/>
              </w:rPr>
            </w:pPr>
            <w:r>
              <w:rPr>
                <w:rFonts w:hint="eastAsia" w:ascii="宋体" w:hAnsi="宋体" w:eastAsia="宋体" w:cs="宋体"/>
                <w:snapToGrid w:val="0"/>
                <w:color w:val="000000"/>
                <w:kern w:val="0"/>
                <w:sz w:val="21"/>
                <w:szCs w:val="21"/>
                <w:shd w:val="clear" w:color="auto" w:fill="FFFFFF"/>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926" w:type="dxa"/>
            <w:tcBorders>
              <w:top w:val="nil"/>
              <w:left w:val="nil"/>
              <w:bottom w:val="nil"/>
              <w:right w:val="nil"/>
            </w:tcBorders>
          </w:tcPr>
          <w:p>
            <w:pPr>
              <w:pStyle w:val="5"/>
              <w:spacing w:before="125" w:line="234" w:lineRule="auto"/>
              <w:jc w:val="center"/>
              <w:rPr>
                <w:rFonts w:hint="eastAsia" w:ascii="宋体" w:hAnsi="宋体" w:eastAsia="宋体" w:cs="宋体"/>
                <w:snapToGrid w:val="0"/>
                <w:color w:val="000000"/>
                <w:kern w:val="0"/>
                <w:sz w:val="21"/>
                <w:szCs w:val="21"/>
                <w:shd w:val="clear" w:color="auto" w:fill="FFFFFF"/>
                <w:lang w:val="en-US" w:eastAsia="zh-CN" w:bidi="ar"/>
              </w:rPr>
            </w:pPr>
            <w:r>
              <w:rPr>
                <w:rFonts w:hint="eastAsia" w:ascii="宋体" w:hAnsi="宋体" w:eastAsia="宋体" w:cs="宋体"/>
                <w:snapToGrid w:val="0"/>
                <w:color w:val="000000"/>
                <w:kern w:val="0"/>
                <w:sz w:val="21"/>
                <w:szCs w:val="21"/>
                <w:shd w:val="clear" w:color="auto" w:fill="FFFFFF"/>
                <w:lang w:val="en-US" w:eastAsia="zh-CN" w:bidi="ar"/>
              </w:rPr>
              <w:t>乳糖</w:t>
            </w:r>
          </w:p>
        </w:tc>
        <w:tc>
          <w:tcPr>
            <w:tcW w:w="1926" w:type="dxa"/>
            <w:tcBorders>
              <w:top w:val="nil"/>
              <w:left w:val="nil"/>
              <w:bottom w:val="nil"/>
              <w:right w:val="nil"/>
            </w:tcBorders>
          </w:tcPr>
          <w:p>
            <w:pPr>
              <w:spacing w:before="125" w:line="234" w:lineRule="auto"/>
              <w:jc w:val="center"/>
              <w:rPr>
                <w:rFonts w:hint="eastAsia" w:ascii="宋体" w:hAnsi="宋体" w:eastAsia="宋体" w:cs="宋体"/>
                <w:snapToGrid w:val="0"/>
                <w:color w:val="000000"/>
                <w:kern w:val="0"/>
                <w:sz w:val="21"/>
                <w:szCs w:val="21"/>
                <w:shd w:val="clear" w:color="auto" w:fill="FFFFFF"/>
                <w:lang w:val="en-US" w:eastAsia="zh-CN" w:bidi="ar"/>
              </w:rPr>
            </w:pPr>
            <w:r>
              <w:rPr>
                <w:rFonts w:hint="eastAsia" w:ascii="宋体" w:hAnsi="宋体" w:eastAsia="宋体" w:cs="宋体"/>
                <w:snapToGrid w:val="0"/>
                <w:color w:val="000000"/>
                <w:kern w:val="0"/>
                <w:sz w:val="21"/>
                <w:szCs w:val="21"/>
                <w:shd w:val="clear" w:color="auto" w:fill="FFFFFF"/>
                <w:lang w:val="en-US" w:eastAsia="zh-CN" w:bidi="ar"/>
              </w:rPr>
              <w:sym w:font="Symbol" w:char="00C5"/>
            </w:r>
          </w:p>
        </w:tc>
        <w:tc>
          <w:tcPr>
            <w:tcW w:w="1926" w:type="dxa"/>
            <w:tcBorders>
              <w:top w:val="nil"/>
              <w:left w:val="nil"/>
              <w:bottom w:val="nil"/>
              <w:right w:val="nil"/>
            </w:tcBorders>
            <w:vAlign w:val="top"/>
          </w:tcPr>
          <w:p>
            <w:pPr>
              <w:pStyle w:val="5"/>
              <w:spacing w:before="125" w:line="234" w:lineRule="auto"/>
              <w:jc w:val="center"/>
              <w:rPr>
                <w:rFonts w:hint="eastAsia" w:ascii="宋体" w:hAnsi="宋体" w:eastAsia="宋体" w:cs="宋体"/>
                <w:snapToGrid w:val="0"/>
                <w:color w:val="000000"/>
                <w:kern w:val="0"/>
                <w:sz w:val="21"/>
                <w:szCs w:val="21"/>
                <w:shd w:val="clear" w:color="auto" w:fill="FFFFFF"/>
                <w:lang w:val="en-US" w:eastAsia="zh-CN" w:bidi="ar"/>
              </w:rPr>
            </w:pPr>
            <w:r>
              <w:rPr>
                <w:rFonts w:hint="eastAsia" w:ascii="宋体" w:hAnsi="宋体" w:eastAsia="宋体" w:cs="宋体"/>
                <w:snapToGrid w:val="0"/>
                <w:color w:val="000000"/>
                <w:kern w:val="0"/>
                <w:sz w:val="21"/>
                <w:szCs w:val="21"/>
                <w:shd w:val="clear" w:color="auto" w:fill="FFFFFF"/>
                <w:lang w:val="en-US" w:eastAsia="zh-CN" w:bidi="ar"/>
              </w:rPr>
              <w:t>尿素</w:t>
            </w:r>
          </w:p>
        </w:tc>
        <w:tc>
          <w:tcPr>
            <w:tcW w:w="1926" w:type="dxa"/>
            <w:tcBorders>
              <w:top w:val="nil"/>
              <w:left w:val="nil"/>
              <w:bottom w:val="nil"/>
              <w:right w:val="nil"/>
            </w:tcBorders>
          </w:tcPr>
          <w:p>
            <w:pPr>
              <w:spacing w:before="125" w:line="234" w:lineRule="auto"/>
              <w:jc w:val="center"/>
              <w:rPr>
                <w:rFonts w:hint="eastAsia" w:ascii="宋体" w:hAnsi="宋体" w:eastAsia="宋体" w:cs="宋体"/>
                <w:snapToGrid w:val="0"/>
                <w:color w:val="000000"/>
                <w:kern w:val="0"/>
                <w:sz w:val="21"/>
                <w:szCs w:val="21"/>
                <w:shd w:val="clear" w:color="auto" w:fill="FFFFFF"/>
                <w:lang w:val="en-US" w:eastAsia="zh-CN" w:bidi="ar"/>
              </w:rPr>
            </w:pPr>
            <w:r>
              <w:rPr>
                <w:rFonts w:hint="eastAsia" w:ascii="宋体" w:hAnsi="宋体" w:eastAsia="宋体" w:cs="宋体"/>
                <w:snapToGrid w:val="0"/>
                <w:color w:val="000000"/>
                <w:kern w:val="0"/>
                <w:sz w:val="21"/>
                <w:szCs w:val="21"/>
                <w:shd w:val="clear" w:color="auto" w:fill="FFFFFF"/>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926" w:type="dxa"/>
            <w:tcBorders>
              <w:top w:val="nil"/>
              <w:left w:val="nil"/>
              <w:bottom w:val="nil"/>
              <w:right w:val="nil"/>
            </w:tcBorders>
          </w:tcPr>
          <w:p>
            <w:pPr>
              <w:pStyle w:val="5"/>
              <w:spacing w:before="125" w:line="234" w:lineRule="auto"/>
              <w:jc w:val="center"/>
              <w:rPr>
                <w:rFonts w:hint="eastAsia" w:ascii="宋体" w:hAnsi="宋体" w:eastAsia="宋体" w:cs="宋体"/>
                <w:snapToGrid w:val="0"/>
                <w:color w:val="000000"/>
                <w:kern w:val="0"/>
                <w:sz w:val="21"/>
                <w:szCs w:val="21"/>
                <w:shd w:val="clear" w:color="auto" w:fill="FFFFFF"/>
                <w:lang w:val="en-US" w:eastAsia="zh-CN" w:bidi="ar"/>
              </w:rPr>
            </w:pPr>
            <w:r>
              <w:rPr>
                <w:rFonts w:hint="eastAsia" w:ascii="宋体" w:hAnsi="宋体" w:eastAsia="宋体" w:cs="宋体"/>
                <w:snapToGrid w:val="0"/>
                <w:color w:val="000000"/>
                <w:kern w:val="0"/>
                <w:sz w:val="21"/>
                <w:szCs w:val="21"/>
                <w:shd w:val="clear" w:color="auto" w:fill="FFFFFF"/>
                <w:lang w:val="en-US" w:eastAsia="zh-CN" w:bidi="ar"/>
              </w:rPr>
              <w:t>麦芽糖</w:t>
            </w:r>
          </w:p>
        </w:tc>
        <w:tc>
          <w:tcPr>
            <w:tcW w:w="1926" w:type="dxa"/>
            <w:tcBorders>
              <w:top w:val="nil"/>
              <w:left w:val="nil"/>
              <w:bottom w:val="nil"/>
              <w:right w:val="nil"/>
            </w:tcBorders>
          </w:tcPr>
          <w:p>
            <w:pPr>
              <w:spacing w:before="125" w:line="234" w:lineRule="auto"/>
              <w:jc w:val="center"/>
              <w:rPr>
                <w:rFonts w:hint="eastAsia" w:ascii="宋体" w:hAnsi="宋体" w:eastAsia="宋体" w:cs="宋体"/>
                <w:snapToGrid w:val="0"/>
                <w:color w:val="000000"/>
                <w:kern w:val="0"/>
                <w:sz w:val="21"/>
                <w:szCs w:val="21"/>
                <w:shd w:val="clear" w:color="auto" w:fill="FFFFFF"/>
                <w:lang w:val="en-US" w:eastAsia="zh-CN" w:bidi="ar"/>
              </w:rPr>
            </w:pPr>
            <w:r>
              <w:rPr>
                <w:rFonts w:hint="eastAsia" w:ascii="宋体" w:hAnsi="宋体" w:eastAsia="宋体" w:cs="宋体"/>
                <w:snapToGrid w:val="0"/>
                <w:color w:val="000000"/>
                <w:kern w:val="0"/>
                <w:sz w:val="21"/>
                <w:szCs w:val="21"/>
                <w:shd w:val="clear" w:color="auto" w:fill="FFFFFF"/>
                <w:lang w:val="en-US" w:eastAsia="zh-CN" w:bidi="ar"/>
              </w:rPr>
              <w:sym w:font="Symbol" w:char="00C5"/>
            </w:r>
          </w:p>
        </w:tc>
        <w:tc>
          <w:tcPr>
            <w:tcW w:w="1926" w:type="dxa"/>
            <w:tcBorders>
              <w:top w:val="nil"/>
              <w:left w:val="nil"/>
              <w:bottom w:val="nil"/>
              <w:right w:val="nil"/>
            </w:tcBorders>
            <w:vAlign w:val="top"/>
          </w:tcPr>
          <w:p>
            <w:pPr>
              <w:pStyle w:val="5"/>
              <w:spacing w:before="125" w:line="234" w:lineRule="auto"/>
              <w:jc w:val="center"/>
              <w:rPr>
                <w:rFonts w:hint="eastAsia" w:ascii="宋体" w:hAnsi="宋体" w:eastAsia="宋体" w:cs="宋体"/>
                <w:snapToGrid w:val="0"/>
                <w:color w:val="000000"/>
                <w:kern w:val="0"/>
                <w:sz w:val="21"/>
                <w:szCs w:val="21"/>
                <w:shd w:val="clear" w:color="auto" w:fill="FFFFFF"/>
                <w:lang w:val="en-US" w:eastAsia="zh-CN" w:bidi="ar"/>
              </w:rPr>
            </w:pPr>
            <w:r>
              <w:rPr>
                <w:rFonts w:hint="eastAsia" w:ascii="宋体" w:hAnsi="宋体" w:eastAsia="宋体" w:cs="宋体"/>
                <w:snapToGrid w:val="0"/>
                <w:color w:val="000000"/>
                <w:kern w:val="0"/>
                <w:sz w:val="21"/>
                <w:szCs w:val="21"/>
                <w:shd w:val="clear" w:color="auto" w:fill="FFFFFF"/>
                <w:lang w:val="en-US" w:eastAsia="zh-CN" w:bidi="ar"/>
              </w:rPr>
              <w:t>MR试验</w:t>
            </w:r>
          </w:p>
        </w:tc>
        <w:tc>
          <w:tcPr>
            <w:tcW w:w="1926" w:type="dxa"/>
            <w:tcBorders>
              <w:top w:val="nil"/>
              <w:left w:val="nil"/>
              <w:bottom w:val="nil"/>
              <w:right w:val="nil"/>
            </w:tcBorders>
          </w:tcPr>
          <w:p>
            <w:pPr>
              <w:pStyle w:val="5"/>
              <w:spacing w:before="125" w:line="234" w:lineRule="auto"/>
              <w:jc w:val="center"/>
              <w:rPr>
                <w:rFonts w:hint="eastAsia" w:ascii="宋体" w:hAnsi="宋体" w:eastAsia="宋体" w:cs="宋体"/>
                <w:snapToGrid w:val="0"/>
                <w:color w:val="000000"/>
                <w:kern w:val="0"/>
                <w:sz w:val="21"/>
                <w:szCs w:val="21"/>
                <w:shd w:val="clear" w:color="auto" w:fill="FFFFFF"/>
                <w:lang w:val="en-US" w:eastAsia="zh-CN" w:bidi="ar"/>
              </w:rPr>
            </w:pPr>
            <w:r>
              <w:rPr>
                <w:rFonts w:hint="eastAsia" w:ascii="宋体" w:hAnsi="宋体" w:eastAsia="宋体" w:cs="宋体"/>
                <w:snapToGrid w:val="0"/>
                <w:color w:val="000000"/>
                <w:kern w:val="0"/>
                <w:sz w:val="21"/>
                <w:szCs w:val="21"/>
                <w:shd w:val="clear" w:color="auto" w:fill="FFFFFF"/>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926" w:type="dxa"/>
            <w:tcBorders>
              <w:top w:val="nil"/>
              <w:left w:val="nil"/>
              <w:bottom w:val="nil"/>
              <w:right w:val="nil"/>
            </w:tcBorders>
          </w:tcPr>
          <w:p>
            <w:pPr>
              <w:pStyle w:val="5"/>
              <w:spacing w:before="125" w:line="234" w:lineRule="auto"/>
              <w:jc w:val="center"/>
              <w:rPr>
                <w:rFonts w:hint="eastAsia" w:ascii="宋体" w:hAnsi="宋体" w:eastAsia="宋体" w:cs="宋体"/>
                <w:snapToGrid w:val="0"/>
                <w:color w:val="000000"/>
                <w:kern w:val="0"/>
                <w:sz w:val="21"/>
                <w:szCs w:val="21"/>
                <w:shd w:val="clear" w:color="auto" w:fill="FFFFFF"/>
                <w:lang w:val="en-US" w:eastAsia="zh-CN" w:bidi="ar"/>
              </w:rPr>
            </w:pPr>
            <w:r>
              <w:rPr>
                <w:rFonts w:hint="eastAsia" w:ascii="宋体" w:hAnsi="宋体" w:eastAsia="宋体" w:cs="宋体"/>
                <w:snapToGrid w:val="0"/>
                <w:color w:val="000000"/>
                <w:kern w:val="0"/>
                <w:sz w:val="21"/>
                <w:szCs w:val="21"/>
                <w:shd w:val="clear" w:color="auto" w:fill="FFFFFF"/>
                <w:lang w:val="en-US" w:eastAsia="zh-CN" w:bidi="ar"/>
              </w:rPr>
              <w:t>甘露醇</w:t>
            </w:r>
          </w:p>
        </w:tc>
        <w:tc>
          <w:tcPr>
            <w:tcW w:w="1926" w:type="dxa"/>
            <w:tcBorders>
              <w:top w:val="nil"/>
              <w:left w:val="nil"/>
              <w:bottom w:val="nil"/>
              <w:right w:val="nil"/>
            </w:tcBorders>
          </w:tcPr>
          <w:p>
            <w:pPr>
              <w:spacing w:before="125" w:line="234" w:lineRule="auto"/>
              <w:jc w:val="center"/>
              <w:rPr>
                <w:rFonts w:hint="eastAsia" w:ascii="宋体" w:hAnsi="宋体" w:eastAsia="宋体" w:cs="宋体"/>
                <w:snapToGrid w:val="0"/>
                <w:color w:val="000000"/>
                <w:kern w:val="0"/>
                <w:sz w:val="21"/>
                <w:szCs w:val="21"/>
                <w:shd w:val="clear" w:color="auto" w:fill="FFFFFF"/>
                <w:lang w:val="en-US" w:eastAsia="zh-CN" w:bidi="ar"/>
              </w:rPr>
            </w:pPr>
            <w:r>
              <w:rPr>
                <w:rFonts w:hint="eastAsia" w:ascii="宋体" w:hAnsi="宋体" w:eastAsia="宋体" w:cs="宋体"/>
                <w:snapToGrid w:val="0"/>
                <w:color w:val="000000"/>
                <w:kern w:val="0"/>
                <w:sz w:val="21"/>
                <w:szCs w:val="21"/>
                <w:shd w:val="clear" w:color="auto" w:fill="FFFFFF"/>
                <w:lang w:val="en-US" w:eastAsia="zh-CN" w:bidi="ar"/>
              </w:rPr>
              <w:sym w:font="Symbol" w:char="00C5"/>
            </w:r>
          </w:p>
        </w:tc>
        <w:tc>
          <w:tcPr>
            <w:tcW w:w="1926" w:type="dxa"/>
            <w:tcBorders>
              <w:top w:val="nil"/>
              <w:left w:val="nil"/>
              <w:bottom w:val="nil"/>
              <w:right w:val="nil"/>
            </w:tcBorders>
            <w:vAlign w:val="top"/>
          </w:tcPr>
          <w:p>
            <w:pPr>
              <w:pStyle w:val="5"/>
              <w:spacing w:before="125" w:line="234" w:lineRule="auto"/>
              <w:jc w:val="center"/>
              <w:rPr>
                <w:rFonts w:hint="eastAsia" w:ascii="宋体" w:hAnsi="宋体" w:eastAsia="宋体" w:cs="宋体"/>
                <w:snapToGrid w:val="0"/>
                <w:color w:val="000000"/>
                <w:kern w:val="0"/>
                <w:sz w:val="21"/>
                <w:szCs w:val="21"/>
                <w:shd w:val="clear" w:color="auto" w:fill="FFFFFF"/>
                <w:lang w:val="en-US" w:eastAsia="zh-CN" w:bidi="ar"/>
              </w:rPr>
            </w:pPr>
            <w:r>
              <w:rPr>
                <w:rFonts w:hint="eastAsia" w:ascii="宋体" w:hAnsi="宋体" w:eastAsia="宋体" w:cs="宋体"/>
                <w:snapToGrid w:val="0"/>
                <w:color w:val="000000"/>
                <w:kern w:val="0"/>
                <w:sz w:val="21"/>
                <w:szCs w:val="21"/>
                <w:shd w:val="clear" w:color="auto" w:fill="FFFFFF"/>
                <w:lang w:val="en-US" w:eastAsia="zh-CN" w:bidi="ar"/>
              </w:rPr>
              <w:t>VP试验</w:t>
            </w:r>
          </w:p>
        </w:tc>
        <w:tc>
          <w:tcPr>
            <w:tcW w:w="1926" w:type="dxa"/>
            <w:tcBorders>
              <w:top w:val="nil"/>
              <w:left w:val="nil"/>
              <w:bottom w:val="nil"/>
              <w:right w:val="nil"/>
            </w:tcBorders>
          </w:tcPr>
          <w:p>
            <w:pPr>
              <w:pStyle w:val="5"/>
              <w:spacing w:before="125" w:line="234" w:lineRule="auto"/>
              <w:jc w:val="center"/>
              <w:rPr>
                <w:rFonts w:hint="eastAsia" w:ascii="宋体" w:hAnsi="宋体" w:eastAsia="宋体" w:cs="宋体"/>
                <w:snapToGrid w:val="0"/>
                <w:color w:val="000000"/>
                <w:kern w:val="0"/>
                <w:sz w:val="21"/>
                <w:szCs w:val="21"/>
                <w:shd w:val="clear" w:color="auto" w:fill="FFFFFF"/>
                <w:lang w:val="en-US" w:eastAsia="zh-CN" w:bidi="ar"/>
              </w:rPr>
            </w:pPr>
            <w:r>
              <w:rPr>
                <w:rFonts w:hint="eastAsia" w:ascii="宋体" w:hAnsi="宋体" w:eastAsia="宋体" w:cs="宋体"/>
                <w:snapToGrid w:val="0"/>
                <w:color w:val="000000"/>
                <w:kern w:val="0"/>
                <w:sz w:val="21"/>
                <w:szCs w:val="21"/>
                <w:shd w:val="clear" w:color="auto" w:fill="FFFFFF"/>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926" w:type="dxa"/>
            <w:tcBorders>
              <w:top w:val="nil"/>
              <w:left w:val="nil"/>
              <w:bottom w:val="nil"/>
              <w:right w:val="nil"/>
            </w:tcBorders>
          </w:tcPr>
          <w:p>
            <w:pPr>
              <w:pStyle w:val="5"/>
              <w:spacing w:before="125" w:line="234" w:lineRule="auto"/>
              <w:jc w:val="center"/>
              <w:rPr>
                <w:rFonts w:hint="eastAsia" w:ascii="宋体" w:hAnsi="宋体" w:eastAsia="宋体" w:cs="宋体"/>
                <w:snapToGrid w:val="0"/>
                <w:color w:val="000000"/>
                <w:kern w:val="0"/>
                <w:sz w:val="21"/>
                <w:szCs w:val="21"/>
                <w:shd w:val="clear" w:color="auto" w:fill="FFFFFF"/>
                <w:lang w:val="en-US" w:eastAsia="zh-CN" w:bidi="ar"/>
              </w:rPr>
            </w:pPr>
            <w:r>
              <w:rPr>
                <w:rFonts w:hint="eastAsia" w:ascii="宋体" w:hAnsi="宋体" w:eastAsia="宋体" w:cs="宋体"/>
                <w:snapToGrid w:val="0"/>
                <w:color w:val="000000"/>
                <w:kern w:val="0"/>
                <w:sz w:val="21"/>
                <w:szCs w:val="21"/>
                <w:shd w:val="clear" w:color="auto" w:fill="FFFFFF"/>
                <w:lang w:val="en-US" w:eastAsia="zh-CN" w:bidi="ar"/>
              </w:rPr>
              <w:t>蔗糖</w:t>
            </w:r>
          </w:p>
        </w:tc>
        <w:tc>
          <w:tcPr>
            <w:tcW w:w="1926" w:type="dxa"/>
            <w:tcBorders>
              <w:top w:val="nil"/>
              <w:left w:val="nil"/>
              <w:bottom w:val="nil"/>
              <w:right w:val="nil"/>
            </w:tcBorders>
          </w:tcPr>
          <w:p>
            <w:pPr>
              <w:spacing w:before="125" w:line="234" w:lineRule="auto"/>
              <w:jc w:val="center"/>
              <w:rPr>
                <w:rFonts w:hint="eastAsia" w:ascii="宋体" w:hAnsi="宋体" w:eastAsia="宋体" w:cs="宋体"/>
                <w:snapToGrid w:val="0"/>
                <w:color w:val="000000"/>
                <w:kern w:val="0"/>
                <w:sz w:val="21"/>
                <w:szCs w:val="21"/>
                <w:shd w:val="clear" w:color="auto" w:fill="FFFFFF"/>
                <w:lang w:val="en-US" w:eastAsia="zh-CN" w:bidi="ar"/>
              </w:rPr>
            </w:pPr>
            <w:r>
              <w:rPr>
                <w:rFonts w:hint="eastAsia" w:ascii="宋体" w:hAnsi="宋体" w:eastAsia="宋体" w:cs="宋体"/>
                <w:snapToGrid w:val="0"/>
                <w:color w:val="000000"/>
                <w:kern w:val="0"/>
                <w:sz w:val="21"/>
                <w:szCs w:val="21"/>
                <w:shd w:val="clear" w:color="auto" w:fill="FFFFFF"/>
                <w:lang w:val="en-US" w:eastAsia="zh-CN" w:bidi="ar"/>
              </w:rPr>
              <w:sym w:font="Symbol" w:char="00C5"/>
            </w:r>
          </w:p>
        </w:tc>
        <w:tc>
          <w:tcPr>
            <w:tcW w:w="1926" w:type="dxa"/>
            <w:tcBorders>
              <w:top w:val="nil"/>
              <w:left w:val="nil"/>
              <w:bottom w:val="nil"/>
              <w:right w:val="nil"/>
            </w:tcBorders>
            <w:vAlign w:val="top"/>
          </w:tcPr>
          <w:p>
            <w:pPr>
              <w:pStyle w:val="5"/>
              <w:spacing w:before="125" w:line="234" w:lineRule="auto"/>
              <w:jc w:val="center"/>
              <w:rPr>
                <w:rFonts w:hint="eastAsia" w:ascii="宋体" w:hAnsi="宋体" w:eastAsia="宋体" w:cs="宋体"/>
                <w:snapToGrid w:val="0"/>
                <w:color w:val="000000"/>
                <w:kern w:val="0"/>
                <w:sz w:val="21"/>
                <w:szCs w:val="21"/>
                <w:shd w:val="clear" w:color="auto" w:fill="FFFFFF"/>
                <w:lang w:val="en-US" w:eastAsia="zh-CN" w:bidi="ar"/>
              </w:rPr>
            </w:pPr>
            <w:r>
              <w:rPr>
                <w:rFonts w:hint="eastAsia" w:ascii="宋体" w:hAnsi="宋体" w:eastAsia="宋体" w:cs="宋体"/>
                <w:snapToGrid w:val="0"/>
                <w:color w:val="000000"/>
                <w:kern w:val="0"/>
                <w:sz w:val="21"/>
                <w:szCs w:val="21"/>
                <w:shd w:val="clear" w:color="auto" w:fill="FFFFFF"/>
                <w:lang w:val="en-US" w:eastAsia="zh-CN" w:bidi="ar"/>
              </w:rPr>
              <w:t>硫化氢生成试验</w:t>
            </w:r>
          </w:p>
        </w:tc>
        <w:tc>
          <w:tcPr>
            <w:tcW w:w="1926" w:type="dxa"/>
            <w:tcBorders>
              <w:top w:val="nil"/>
              <w:left w:val="nil"/>
              <w:bottom w:val="nil"/>
              <w:right w:val="nil"/>
            </w:tcBorders>
          </w:tcPr>
          <w:p>
            <w:pPr>
              <w:pStyle w:val="5"/>
              <w:spacing w:before="125" w:line="234" w:lineRule="auto"/>
              <w:jc w:val="center"/>
              <w:rPr>
                <w:rFonts w:hint="eastAsia" w:ascii="宋体" w:hAnsi="宋体" w:eastAsia="宋体" w:cs="宋体"/>
                <w:snapToGrid w:val="0"/>
                <w:color w:val="000000"/>
                <w:kern w:val="0"/>
                <w:sz w:val="21"/>
                <w:szCs w:val="21"/>
                <w:shd w:val="clear" w:color="auto" w:fill="FFFFFF"/>
                <w:lang w:val="en-US" w:eastAsia="zh-CN" w:bidi="ar"/>
              </w:rPr>
            </w:pPr>
            <w:r>
              <w:rPr>
                <w:rFonts w:hint="eastAsia" w:ascii="宋体" w:hAnsi="宋体" w:eastAsia="宋体" w:cs="宋体"/>
                <w:snapToGrid w:val="0"/>
                <w:color w:val="000000"/>
                <w:kern w:val="0"/>
                <w:sz w:val="21"/>
                <w:szCs w:val="21"/>
                <w:shd w:val="clear" w:color="auto" w:fill="FFFFFF"/>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926" w:type="dxa"/>
            <w:tcBorders>
              <w:top w:val="nil"/>
              <w:left w:val="nil"/>
              <w:bottom w:val="nil"/>
              <w:right w:val="nil"/>
            </w:tcBorders>
          </w:tcPr>
          <w:p>
            <w:pPr>
              <w:pStyle w:val="5"/>
              <w:spacing w:before="125" w:line="234" w:lineRule="auto"/>
              <w:jc w:val="center"/>
              <w:rPr>
                <w:rFonts w:hint="eastAsia" w:ascii="宋体" w:hAnsi="宋体" w:eastAsia="宋体" w:cs="宋体"/>
                <w:snapToGrid w:val="0"/>
                <w:color w:val="000000"/>
                <w:kern w:val="0"/>
                <w:sz w:val="21"/>
                <w:szCs w:val="21"/>
                <w:shd w:val="clear" w:color="auto" w:fill="FFFFFF"/>
                <w:lang w:val="en-US" w:eastAsia="zh-CN" w:bidi="ar"/>
              </w:rPr>
            </w:pPr>
            <w:r>
              <w:rPr>
                <w:rFonts w:hint="eastAsia" w:ascii="宋体" w:hAnsi="宋体" w:eastAsia="宋体" w:cs="宋体"/>
                <w:snapToGrid w:val="0"/>
                <w:color w:val="000000"/>
                <w:kern w:val="0"/>
                <w:sz w:val="21"/>
                <w:szCs w:val="21"/>
                <w:shd w:val="clear" w:color="auto" w:fill="FFFFFF"/>
                <w:lang w:val="en-US" w:eastAsia="zh-CN" w:bidi="ar"/>
              </w:rPr>
              <w:t>阿拉伯糖</w:t>
            </w:r>
          </w:p>
        </w:tc>
        <w:tc>
          <w:tcPr>
            <w:tcW w:w="1926" w:type="dxa"/>
            <w:tcBorders>
              <w:top w:val="nil"/>
              <w:left w:val="nil"/>
              <w:bottom w:val="nil"/>
              <w:right w:val="nil"/>
            </w:tcBorders>
          </w:tcPr>
          <w:p>
            <w:pPr>
              <w:spacing w:before="125" w:line="234" w:lineRule="auto"/>
              <w:jc w:val="center"/>
              <w:rPr>
                <w:rFonts w:hint="eastAsia" w:ascii="宋体" w:hAnsi="宋体" w:eastAsia="宋体" w:cs="宋体"/>
                <w:snapToGrid w:val="0"/>
                <w:color w:val="000000"/>
                <w:kern w:val="0"/>
                <w:sz w:val="21"/>
                <w:szCs w:val="21"/>
                <w:shd w:val="clear" w:color="auto" w:fill="FFFFFF"/>
                <w:lang w:val="en-US" w:eastAsia="zh-CN" w:bidi="ar"/>
              </w:rPr>
            </w:pPr>
            <w:r>
              <w:rPr>
                <w:rFonts w:hint="eastAsia" w:ascii="宋体" w:hAnsi="宋体" w:eastAsia="宋体" w:cs="宋体"/>
                <w:snapToGrid w:val="0"/>
                <w:color w:val="000000"/>
                <w:kern w:val="0"/>
                <w:sz w:val="21"/>
                <w:szCs w:val="21"/>
                <w:shd w:val="clear" w:color="auto" w:fill="FFFFFF"/>
                <w:lang w:val="en-US" w:eastAsia="zh-CN" w:bidi="ar"/>
              </w:rPr>
              <w:sym w:font="Symbol" w:char="00C5"/>
            </w:r>
          </w:p>
        </w:tc>
        <w:tc>
          <w:tcPr>
            <w:tcW w:w="1926" w:type="dxa"/>
            <w:tcBorders>
              <w:top w:val="nil"/>
              <w:left w:val="nil"/>
              <w:bottom w:val="nil"/>
              <w:right w:val="nil"/>
            </w:tcBorders>
            <w:vAlign w:val="top"/>
          </w:tcPr>
          <w:p>
            <w:pPr>
              <w:pStyle w:val="5"/>
              <w:spacing w:before="125" w:line="234" w:lineRule="auto"/>
              <w:jc w:val="center"/>
              <w:rPr>
                <w:rFonts w:hint="eastAsia" w:ascii="宋体" w:hAnsi="宋体" w:eastAsia="宋体" w:cs="宋体"/>
                <w:snapToGrid w:val="0"/>
                <w:color w:val="000000"/>
                <w:kern w:val="0"/>
                <w:sz w:val="21"/>
                <w:szCs w:val="21"/>
                <w:shd w:val="clear" w:color="auto" w:fill="FFFFFF"/>
                <w:lang w:val="en-US" w:eastAsia="zh-CN" w:bidi="ar"/>
              </w:rPr>
            </w:pPr>
            <w:r>
              <w:rPr>
                <w:rFonts w:hint="eastAsia" w:ascii="宋体" w:hAnsi="宋体" w:eastAsia="宋体" w:cs="宋体"/>
                <w:snapToGrid w:val="0"/>
                <w:color w:val="000000"/>
                <w:kern w:val="0"/>
                <w:sz w:val="21"/>
                <w:szCs w:val="21"/>
                <w:shd w:val="clear" w:color="auto" w:fill="FFFFFF"/>
                <w:lang w:val="en-US" w:eastAsia="zh-CN" w:bidi="ar"/>
              </w:rPr>
              <w:t>吲哚试验</w:t>
            </w:r>
          </w:p>
        </w:tc>
        <w:tc>
          <w:tcPr>
            <w:tcW w:w="1926" w:type="dxa"/>
            <w:tcBorders>
              <w:top w:val="nil"/>
              <w:left w:val="nil"/>
              <w:bottom w:val="nil"/>
              <w:right w:val="nil"/>
            </w:tcBorders>
          </w:tcPr>
          <w:p>
            <w:pPr>
              <w:pStyle w:val="5"/>
              <w:spacing w:before="125" w:line="234" w:lineRule="auto"/>
              <w:jc w:val="center"/>
              <w:rPr>
                <w:rFonts w:hint="eastAsia" w:ascii="宋体" w:hAnsi="宋体" w:eastAsia="宋体" w:cs="宋体"/>
                <w:snapToGrid w:val="0"/>
                <w:color w:val="000000"/>
                <w:kern w:val="0"/>
                <w:sz w:val="21"/>
                <w:szCs w:val="21"/>
                <w:shd w:val="clear" w:color="auto" w:fill="FFFFFF"/>
                <w:lang w:val="en-US" w:eastAsia="zh-CN" w:bidi="ar"/>
              </w:rPr>
            </w:pPr>
            <w:r>
              <w:rPr>
                <w:rFonts w:hint="eastAsia" w:ascii="宋体" w:hAnsi="宋体" w:eastAsia="宋体" w:cs="宋体"/>
                <w:snapToGrid w:val="0"/>
                <w:color w:val="000000"/>
                <w:kern w:val="0"/>
                <w:sz w:val="21"/>
                <w:szCs w:val="21"/>
                <w:shd w:val="clear" w:color="auto" w:fill="FFFFFF"/>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926" w:type="dxa"/>
            <w:tcBorders>
              <w:top w:val="nil"/>
              <w:left w:val="nil"/>
              <w:bottom w:val="nil"/>
              <w:right w:val="nil"/>
            </w:tcBorders>
          </w:tcPr>
          <w:p>
            <w:pPr>
              <w:pStyle w:val="5"/>
              <w:spacing w:before="125" w:line="234" w:lineRule="auto"/>
              <w:jc w:val="center"/>
              <w:rPr>
                <w:rFonts w:hint="eastAsia" w:ascii="宋体" w:hAnsi="宋体" w:eastAsia="宋体" w:cs="宋体"/>
                <w:snapToGrid w:val="0"/>
                <w:color w:val="000000"/>
                <w:kern w:val="0"/>
                <w:sz w:val="21"/>
                <w:szCs w:val="21"/>
                <w:shd w:val="clear" w:color="auto" w:fill="FFFFFF"/>
                <w:lang w:val="en-US" w:eastAsia="zh-CN" w:bidi="ar"/>
              </w:rPr>
            </w:pPr>
            <w:r>
              <w:rPr>
                <w:rFonts w:hint="eastAsia" w:ascii="宋体" w:hAnsi="宋体" w:eastAsia="宋体" w:cs="宋体"/>
                <w:snapToGrid w:val="0"/>
                <w:color w:val="000000"/>
                <w:kern w:val="0"/>
                <w:sz w:val="21"/>
                <w:szCs w:val="21"/>
                <w:shd w:val="clear" w:color="auto" w:fill="FFFFFF"/>
                <w:lang w:val="en-US" w:eastAsia="zh-CN" w:bidi="ar"/>
              </w:rPr>
              <w:t>鼠李糖</w:t>
            </w:r>
          </w:p>
        </w:tc>
        <w:tc>
          <w:tcPr>
            <w:tcW w:w="1926" w:type="dxa"/>
            <w:tcBorders>
              <w:top w:val="nil"/>
              <w:left w:val="nil"/>
              <w:bottom w:val="nil"/>
              <w:right w:val="nil"/>
            </w:tcBorders>
          </w:tcPr>
          <w:p>
            <w:pPr>
              <w:pStyle w:val="5"/>
              <w:spacing w:before="125" w:line="234" w:lineRule="auto"/>
              <w:jc w:val="center"/>
              <w:rPr>
                <w:rFonts w:hint="eastAsia" w:ascii="宋体" w:hAnsi="宋体" w:eastAsia="宋体" w:cs="宋体"/>
                <w:snapToGrid w:val="0"/>
                <w:color w:val="000000"/>
                <w:kern w:val="0"/>
                <w:sz w:val="21"/>
                <w:szCs w:val="21"/>
                <w:shd w:val="clear" w:color="auto" w:fill="FFFFFF"/>
                <w:lang w:val="en-US" w:eastAsia="zh-CN" w:bidi="ar"/>
              </w:rPr>
            </w:pPr>
            <w:r>
              <w:rPr>
                <w:rFonts w:hint="eastAsia" w:ascii="宋体" w:hAnsi="宋体" w:eastAsia="宋体" w:cs="宋体"/>
                <w:snapToGrid w:val="0"/>
                <w:color w:val="000000"/>
                <w:kern w:val="0"/>
                <w:sz w:val="21"/>
                <w:szCs w:val="21"/>
                <w:shd w:val="clear" w:color="auto" w:fill="FFFFFF"/>
                <w:lang w:val="en-US" w:eastAsia="zh-CN" w:bidi="ar"/>
              </w:rPr>
              <w:t>＋</w:t>
            </w:r>
          </w:p>
        </w:tc>
        <w:tc>
          <w:tcPr>
            <w:tcW w:w="1926" w:type="dxa"/>
            <w:tcBorders>
              <w:top w:val="nil"/>
              <w:left w:val="nil"/>
              <w:bottom w:val="nil"/>
              <w:right w:val="nil"/>
            </w:tcBorders>
            <w:vAlign w:val="top"/>
          </w:tcPr>
          <w:p>
            <w:pPr>
              <w:pStyle w:val="5"/>
              <w:spacing w:before="125" w:line="234" w:lineRule="auto"/>
              <w:jc w:val="center"/>
              <w:rPr>
                <w:rFonts w:hint="eastAsia" w:ascii="宋体" w:hAnsi="宋体" w:eastAsia="宋体" w:cs="宋体"/>
                <w:snapToGrid w:val="0"/>
                <w:color w:val="000000"/>
                <w:kern w:val="0"/>
                <w:sz w:val="21"/>
                <w:szCs w:val="21"/>
                <w:shd w:val="clear" w:color="auto" w:fill="FFFFFF"/>
                <w:lang w:val="en-US" w:eastAsia="zh-CN" w:bidi="ar"/>
              </w:rPr>
            </w:pPr>
            <w:r>
              <w:rPr>
                <w:rFonts w:hint="eastAsia" w:ascii="宋体" w:hAnsi="宋体" w:eastAsia="宋体" w:cs="宋体"/>
                <w:snapToGrid w:val="0"/>
                <w:color w:val="000000"/>
                <w:kern w:val="0"/>
                <w:sz w:val="21"/>
                <w:szCs w:val="21"/>
                <w:shd w:val="clear" w:color="auto" w:fill="FFFFFF"/>
                <w:lang w:val="en-US" w:eastAsia="zh-CN" w:bidi="ar"/>
              </w:rPr>
              <w:t>明胶</w:t>
            </w:r>
          </w:p>
        </w:tc>
        <w:tc>
          <w:tcPr>
            <w:tcW w:w="1926" w:type="dxa"/>
            <w:tcBorders>
              <w:top w:val="nil"/>
              <w:left w:val="nil"/>
              <w:bottom w:val="nil"/>
              <w:right w:val="nil"/>
            </w:tcBorders>
          </w:tcPr>
          <w:p>
            <w:pPr>
              <w:pStyle w:val="5"/>
              <w:spacing w:before="125" w:line="234" w:lineRule="auto"/>
              <w:jc w:val="center"/>
              <w:rPr>
                <w:rFonts w:hint="eastAsia" w:ascii="宋体" w:hAnsi="宋体" w:eastAsia="宋体" w:cs="宋体"/>
                <w:snapToGrid w:val="0"/>
                <w:color w:val="000000"/>
                <w:kern w:val="0"/>
                <w:sz w:val="21"/>
                <w:szCs w:val="21"/>
                <w:shd w:val="clear" w:color="auto" w:fill="FFFFFF"/>
                <w:lang w:val="en-US" w:eastAsia="zh-CN" w:bidi="ar"/>
              </w:rPr>
            </w:pPr>
            <w:r>
              <w:rPr>
                <w:rFonts w:hint="eastAsia" w:ascii="宋体" w:hAnsi="宋体" w:eastAsia="宋体" w:cs="宋体"/>
                <w:snapToGrid w:val="0"/>
                <w:color w:val="000000"/>
                <w:kern w:val="0"/>
                <w:sz w:val="21"/>
                <w:szCs w:val="21"/>
                <w:shd w:val="clear" w:color="auto" w:fill="FFFFFF"/>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926" w:type="dxa"/>
            <w:tcBorders>
              <w:top w:val="nil"/>
              <w:left w:val="nil"/>
              <w:bottom w:val="single" w:color="auto" w:sz="4" w:space="0"/>
              <w:right w:val="nil"/>
            </w:tcBorders>
          </w:tcPr>
          <w:p>
            <w:pPr>
              <w:pStyle w:val="5"/>
              <w:spacing w:before="125" w:line="234" w:lineRule="auto"/>
              <w:jc w:val="center"/>
              <w:rPr>
                <w:rFonts w:hint="eastAsia" w:ascii="宋体" w:hAnsi="宋体" w:eastAsia="宋体" w:cs="宋体"/>
                <w:snapToGrid w:val="0"/>
                <w:color w:val="000000"/>
                <w:kern w:val="0"/>
                <w:sz w:val="21"/>
                <w:szCs w:val="21"/>
                <w:shd w:val="clear" w:color="auto" w:fill="FFFFFF"/>
                <w:lang w:val="en-US" w:eastAsia="zh-CN" w:bidi="ar"/>
              </w:rPr>
            </w:pPr>
            <w:r>
              <w:rPr>
                <w:rFonts w:hint="eastAsia" w:ascii="宋体" w:hAnsi="宋体" w:eastAsia="宋体" w:cs="宋体"/>
                <w:snapToGrid w:val="0"/>
                <w:color w:val="000000"/>
                <w:kern w:val="0"/>
                <w:sz w:val="21"/>
                <w:szCs w:val="21"/>
                <w:shd w:val="clear" w:color="auto" w:fill="FFFFFF"/>
                <w:lang w:val="en-US" w:eastAsia="zh-CN" w:bidi="ar"/>
              </w:rPr>
              <w:t>木糖</w:t>
            </w:r>
          </w:p>
        </w:tc>
        <w:tc>
          <w:tcPr>
            <w:tcW w:w="1926" w:type="dxa"/>
            <w:tcBorders>
              <w:top w:val="nil"/>
              <w:left w:val="nil"/>
              <w:bottom w:val="single" w:color="auto" w:sz="4" w:space="0"/>
              <w:right w:val="nil"/>
            </w:tcBorders>
          </w:tcPr>
          <w:p>
            <w:pPr>
              <w:pStyle w:val="5"/>
              <w:spacing w:before="125" w:line="234" w:lineRule="auto"/>
              <w:jc w:val="center"/>
              <w:rPr>
                <w:rFonts w:hint="eastAsia" w:ascii="宋体" w:hAnsi="宋体" w:eastAsia="宋体" w:cs="宋体"/>
                <w:snapToGrid w:val="0"/>
                <w:color w:val="000000"/>
                <w:kern w:val="0"/>
                <w:sz w:val="21"/>
                <w:szCs w:val="21"/>
                <w:shd w:val="clear" w:color="auto" w:fill="FFFFFF"/>
                <w:lang w:val="en-US" w:eastAsia="zh-CN" w:bidi="ar"/>
              </w:rPr>
            </w:pPr>
            <w:r>
              <w:rPr>
                <w:rFonts w:hint="eastAsia" w:ascii="宋体" w:hAnsi="宋体" w:eastAsia="宋体" w:cs="宋体"/>
                <w:snapToGrid w:val="0"/>
                <w:color w:val="000000"/>
                <w:kern w:val="0"/>
                <w:sz w:val="21"/>
                <w:szCs w:val="21"/>
                <w:shd w:val="clear" w:color="auto" w:fill="FFFFFF"/>
                <w:lang w:val="en-US" w:eastAsia="zh-CN" w:bidi="ar"/>
              </w:rPr>
              <w:t>＋</w:t>
            </w:r>
          </w:p>
        </w:tc>
        <w:tc>
          <w:tcPr>
            <w:tcW w:w="1926" w:type="dxa"/>
            <w:tcBorders>
              <w:top w:val="nil"/>
              <w:left w:val="nil"/>
              <w:bottom w:val="single" w:color="auto" w:sz="4" w:space="0"/>
              <w:right w:val="nil"/>
            </w:tcBorders>
            <w:vAlign w:val="top"/>
          </w:tcPr>
          <w:p>
            <w:pPr>
              <w:pStyle w:val="5"/>
              <w:spacing w:before="125" w:line="234" w:lineRule="auto"/>
              <w:jc w:val="center"/>
              <w:rPr>
                <w:rFonts w:hint="eastAsia" w:ascii="宋体" w:hAnsi="宋体" w:eastAsia="宋体" w:cs="宋体"/>
                <w:snapToGrid w:val="0"/>
                <w:color w:val="000000"/>
                <w:kern w:val="0"/>
                <w:sz w:val="21"/>
                <w:szCs w:val="21"/>
                <w:shd w:val="clear" w:color="auto" w:fill="FFFFFF"/>
                <w:lang w:val="en-US" w:eastAsia="zh-CN" w:bidi="ar"/>
              </w:rPr>
            </w:pPr>
            <w:r>
              <w:rPr>
                <w:rFonts w:hint="eastAsia" w:ascii="宋体" w:hAnsi="宋体" w:eastAsia="宋体" w:cs="宋体"/>
                <w:snapToGrid w:val="0"/>
                <w:color w:val="000000"/>
                <w:kern w:val="0"/>
                <w:sz w:val="21"/>
                <w:szCs w:val="21"/>
                <w:shd w:val="clear" w:color="auto" w:fill="FFFFFF"/>
                <w:lang w:val="en-US" w:eastAsia="zh-CN" w:bidi="ar"/>
              </w:rPr>
              <w:t>三糖铁(TSI)反应</w:t>
            </w:r>
          </w:p>
        </w:tc>
        <w:tc>
          <w:tcPr>
            <w:tcW w:w="1926" w:type="dxa"/>
            <w:tcBorders>
              <w:top w:val="nil"/>
              <w:left w:val="nil"/>
              <w:bottom w:val="single" w:color="auto" w:sz="4" w:space="0"/>
              <w:right w:val="nil"/>
            </w:tcBorders>
          </w:tcPr>
          <w:p>
            <w:pPr>
              <w:pStyle w:val="5"/>
              <w:spacing w:before="125" w:line="234" w:lineRule="auto"/>
              <w:jc w:val="center"/>
              <w:rPr>
                <w:rFonts w:hint="eastAsia" w:ascii="宋体" w:hAnsi="宋体" w:eastAsia="宋体" w:cs="宋体"/>
                <w:snapToGrid w:val="0"/>
                <w:color w:val="000000"/>
                <w:kern w:val="0"/>
                <w:sz w:val="21"/>
                <w:szCs w:val="21"/>
                <w:shd w:val="clear" w:color="auto" w:fill="FFFFFF"/>
                <w:lang w:val="en-US" w:eastAsia="zh-CN" w:bidi="ar"/>
              </w:rPr>
            </w:pPr>
            <w:r>
              <w:rPr>
                <w:rFonts w:hint="eastAsia" w:ascii="宋体" w:hAnsi="宋体" w:eastAsia="宋体" w:cs="宋体"/>
                <w:snapToGrid w:val="0"/>
                <w:color w:val="000000"/>
                <w:kern w:val="0"/>
                <w:sz w:val="21"/>
                <w:szCs w:val="21"/>
                <w:shd w:val="clear" w:color="auto" w:fill="FFFFFF"/>
                <w:lang w:val="en-US" w:eastAsia="zh-CN" w:bidi="ar"/>
              </w:rPr>
              <w:sym w:font="Symbol" w:char="00C5"/>
            </w:r>
            <w:r>
              <w:rPr>
                <w:rFonts w:hint="eastAsia" w:ascii="宋体" w:hAnsi="宋体" w:eastAsia="宋体" w:cs="宋体"/>
                <w:snapToGrid w:val="0"/>
                <w:color w:val="000000"/>
                <w:kern w:val="0"/>
                <w:sz w:val="21"/>
                <w:szCs w:val="21"/>
                <w:shd w:val="clear" w:color="auto" w:fill="FFFFFF"/>
                <w:lang w:val="en-US" w:eastAsia="zh-CN" w:bidi="ar"/>
              </w:rPr>
              <w:t>不产生H</w:t>
            </w:r>
            <w:r>
              <w:rPr>
                <w:rFonts w:hint="eastAsia" w:ascii="宋体" w:hAnsi="宋体" w:eastAsia="宋体" w:cs="宋体"/>
                <w:snapToGrid w:val="0"/>
                <w:color w:val="000000"/>
                <w:kern w:val="0"/>
                <w:sz w:val="21"/>
                <w:szCs w:val="21"/>
                <w:shd w:val="clear" w:color="auto" w:fill="FFFFFF"/>
                <w:vertAlign w:val="subscript"/>
                <w:lang w:val="en-US" w:eastAsia="zh-CN" w:bidi="ar"/>
              </w:rPr>
              <w:t>2</w:t>
            </w:r>
            <w:r>
              <w:rPr>
                <w:rFonts w:hint="eastAsia" w:ascii="宋体" w:hAnsi="宋体" w:eastAsia="宋体" w:cs="宋体"/>
                <w:snapToGrid w:val="0"/>
                <w:color w:val="000000"/>
                <w:kern w:val="0"/>
                <w:sz w:val="21"/>
                <w:szCs w:val="21"/>
                <w:shd w:val="clear" w:color="auto" w:fill="FFFFFF"/>
                <w:lang w:val="en-US" w:eastAsia="zh-CN" w:bidi="ar"/>
              </w:rPr>
              <w:t>S</w:t>
            </w:r>
          </w:p>
        </w:tc>
      </w:tr>
    </w:tbl>
    <w:p>
      <w:pPr>
        <w:spacing w:line="240" w:lineRule="atLeast"/>
        <w:ind w:firstLine="420" w:firstLineChars="200"/>
        <w:rPr>
          <w:rFonts w:hint="eastAsia" w:ascii="Times New Roman" w:hAnsi="Times New Roman" w:eastAsia="Arial" w:cs="Times New Roman"/>
          <w:snapToGrid w:val="0"/>
          <w:color w:val="000000"/>
          <w:kern w:val="0"/>
          <w:sz w:val="21"/>
          <w:szCs w:val="21"/>
          <w:shd w:val="clear" w:color="auto" w:fill="FFFFFF"/>
          <w:lang w:val="en-US" w:eastAsia="zh-CN" w:bidi="ar"/>
        </w:rPr>
      </w:pPr>
    </w:p>
    <w:p>
      <w:pPr>
        <w:pStyle w:val="5"/>
        <w:spacing w:before="125" w:line="234" w:lineRule="auto"/>
        <w:rPr>
          <w:rFonts w:hint="default" w:eastAsia="黑体"/>
          <w:spacing w:val="-1"/>
          <w:sz w:val="21"/>
          <w:szCs w:val="21"/>
          <w:lang w:val="en-US" w:eastAsia="zh-CN"/>
        </w:rPr>
      </w:pPr>
    </w:p>
    <w:p>
      <w:pPr>
        <w:pStyle w:val="5"/>
        <w:spacing w:before="125" w:line="234" w:lineRule="auto"/>
        <w:ind w:left="7680"/>
        <w:rPr>
          <w:rFonts w:hint="eastAsia"/>
          <w:spacing w:val="-1"/>
          <w:sz w:val="21"/>
          <w:szCs w:val="21"/>
          <w:lang w:val="en-US" w:eastAsia="zh-CN"/>
        </w:rPr>
      </w:pPr>
    </w:p>
    <w:p>
      <w:pPr>
        <w:pStyle w:val="17"/>
        <w:keepNext w:val="0"/>
        <w:keepLines w:val="0"/>
        <w:pageBreakBefore w:val="0"/>
        <w:widowControl/>
        <w:numPr>
          <w:ilvl w:val="0"/>
          <w:numId w:val="0"/>
        </w:numPr>
        <w:kinsoku/>
        <w:wordWrap/>
        <w:overflowPunct/>
        <w:topLinePunct w:val="0"/>
        <w:autoSpaceDE/>
        <w:autoSpaceDN/>
        <w:bidi w:val="0"/>
        <w:adjustRightInd/>
        <w:snapToGrid/>
        <w:ind w:firstLine="420" w:firstLineChars="200"/>
        <w:textAlignment w:val="auto"/>
        <w:rPr>
          <w:rFonts w:hint="eastAsia" w:ascii="Times New Roman" w:hAnsi="Times New Roman" w:eastAsia="Arial" w:cs="Times New Roman"/>
          <w:snapToGrid w:val="0"/>
          <w:color w:val="000000"/>
          <w:kern w:val="0"/>
          <w:sz w:val="21"/>
          <w:szCs w:val="21"/>
          <w:shd w:val="clear" w:color="auto" w:fill="FFFFFF"/>
          <w:lang w:val="en-US" w:eastAsia="zh-CN" w:bidi="ar"/>
        </w:rPr>
      </w:pPr>
    </w:p>
    <w:p>
      <w:pPr>
        <w:pStyle w:val="17"/>
        <w:keepNext w:val="0"/>
        <w:keepLines w:val="0"/>
        <w:pageBreakBefore w:val="0"/>
        <w:widowControl/>
        <w:numPr>
          <w:ilvl w:val="0"/>
          <w:numId w:val="0"/>
        </w:numPr>
        <w:kinsoku/>
        <w:wordWrap/>
        <w:overflowPunct/>
        <w:topLinePunct w:val="0"/>
        <w:autoSpaceDE/>
        <w:autoSpaceDN/>
        <w:bidi w:val="0"/>
        <w:adjustRightInd/>
        <w:snapToGrid/>
        <w:ind w:firstLine="420" w:firstLineChars="200"/>
        <w:textAlignment w:val="auto"/>
        <w:rPr>
          <w:rFonts w:hint="eastAsia" w:ascii="Times New Roman" w:hAnsi="Times New Roman" w:eastAsia="Arial" w:cs="Times New Roman"/>
          <w:snapToGrid w:val="0"/>
          <w:color w:val="000000"/>
          <w:kern w:val="0"/>
          <w:sz w:val="21"/>
          <w:szCs w:val="21"/>
          <w:shd w:val="clear" w:color="auto" w:fill="FFFFFF"/>
          <w:lang w:val="en-US" w:eastAsia="zh-CN" w:bidi="ar"/>
        </w:rPr>
      </w:pPr>
    </w:p>
    <w:p>
      <w:pPr>
        <w:pStyle w:val="17"/>
        <w:keepNext w:val="0"/>
        <w:keepLines w:val="0"/>
        <w:pageBreakBefore w:val="0"/>
        <w:widowControl/>
        <w:numPr>
          <w:ilvl w:val="0"/>
          <w:numId w:val="0"/>
        </w:numPr>
        <w:kinsoku/>
        <w:wordWrap/>
        <w:overflowPunct/>
        <w:topLinePunct w:val="0"/>
        <w:autoSpaceDE/>
        <w:autoSpaceDN/>
        <w:bidi w:val="0"/>
        <w:adjustRightInd/>
        <w:snapToGrid/>
        <w:ind w:firstLine="420" w:firstLineChars="200"/>
        <w:textAlignment w:val="auto"/>
        <w:rPr>
          <w:rFonts w:hint="eastAsia" w:ascii="宋体" w:hAnsi="宋体" w:eastAsia="宋体" w:cs="宋体"/>
          <w:snapToGrid w:val="0"/>
          <w:color w:val="000000"/>
          <w:kern w:val="0"/>
          <w:sz w:val="21"/>
          <w:szCs w:val="21"/>
          <w:shd w:val="clear" w:color="auto" w:fill="FFFFFF"/>
          <w:lang w:val="en-US" w:eastAsia="zh-CN" w:bidi="ar"/>
        </w:rPr>
      </w:pPr>
    </w:p>
    <w:p>
      <w:pPr>
        <w:pStyle w:val="17"/>
        <w:keepNext w:val="0"/>
        <w:keepLines w:val="0"/>
        <w:pageBreakBefore w:val="0"/>
        <w:widowControl/>
        <w:numPr>
          <w:ilvl w:val="0"/>
          <w:numId w:val="0"/>
        </w:numPr>
        <w:kinsoku/>
        <w:wordWrap/>
        <w:overflowPunct/>
        <w:topLinePunct w:val="0"/>
        <w:autoSpaceDE/>
        <w:autoSpaceDN/>
        <w:bidi w:val="0"/>
        <w:adjustRightInd/>
        <w:snapToGrid/>
        <w:ind w:firstLine="420" w:firstLineChars="200"/>
        <w:textAlignment w:val="auto"/>
        <w:rPr>
          <w:rFonts w:hint="eastAsia" w:ascii="宋体" w:hAnsi="宋体" w:eastAsia="宋体" w:cs="宋体"/>
          <w:snapToGrid w:val="0"/>
          <w:color w:val="000000"/>
          <w:kern w:val="0"/>
          <w:sz w:val="21"/>
          <w:szCs w:val="21"/>
          <w:shd w:val="clear" w:color="auto" w:fill="FFFFFF"/>
          <w:lang w:val="en-US" w:eastAsia="zh-CN" w:bidi="ar"/>
        </w:rPr>
      </w:pPr>
    </w:p>
    <w:p>
      <w:pPr>
        <w:pStyle w:val="17"/>
        <w:keepNext w:val="0"/>
        <w:keepLines w:val="0"/>
        <w:pageBreakBefore w:val="0"/>
        <w:widowControl/>
        <w:numPr>
          <w:ilvl w:val="0"/>
          <w:numId w:val="0"/>
        </w:numPr>
        <w:kinsoku/>
        <w:wordWrap/>
        <w:overflowPunct/>
        <w:topLinePunct w:val="0"/>
        <w:autoSpaceDE/>
        <w:autoSpaceDN/>
        <w:bidi w:val="0"/>
        <w:adjustRightInd/>
        <w:snapToGrid/>
        <w:ind w:firstLine="420" w:firstLineChars="200"/>
        <w:textAlignment w:val="auto"/>
        <w:rPr>
          <w:rFonts w:hint="eastAsia" w:ascii="宋体" w:hAnsi="宋体" w:eastAsia="宋体" w:cs="宋体"/>
          <w:snapToGrid w:val="0"/>
          <w:color w:val="000000"/>
          <w:kern w:val="0"/>
          <w:sz w:val="21"/>
          <w:szCs w:val="21"/>
          <w:shd w:val="clear" w:color="auto" w:fill="FFFFFF"/>
          <w:lang w:val="en-US" w:eastAsia="zh-CN" w:bidi="ar"/>
        </w:rPr>
      </w:pPr>
    </w:p>
    <w:p>
      <w:pPr>
        <w:pStyle w:val="17"/>
        <w:keepNext w:val="0"/>
        <w:keepLines w:val="0"/>
        <w:pageBreakBefore w:val="0"/>
        <w:widowControl/>
        <w:numPr>
          <w:ilvl w:val="0"/>
          <w:numId w:val="0"/>
        </w:numPr>
        <w:kinsoku/>
        <w:wordWrap/>
        <w:overflowPunct/>
        <w:topLinePunct w:val="0"/>
        <w:autoSpaceDE/>
        <w:autoSpaceDN/>
        <w:bidi w:val="0"/>
        <w:adjustRightInd/>
        <w:snapToGrid/>
        <w:ind w:firstLine="420" w:firstLineChars="200"/>
        <w:textAlignment w:val="auto"/>
        <w:rPr>
          <w:rFonts w:hint="eastAsia" w:ascii="宋体" w:hAnsi="宋体" w:eastAsia="宋体" w:cs="宋体"/>
          <w:snapToGrid w:val="0"/>
          <w:color w:val="000000"/>
          <w:kern w:val="0"/>
          <w:sz w:val="21"/>
          <w:szCs w:val="21"/>
          <w:shd w:val="clear" w:color="auto" w:fill="FFFFFF"/>
          <w:lang w:val="en-US" w:eastAsia="zh-CN" w:bidi="ar"/>
        </w:rPr>
      </w:pPr>
    </w:p>
    <w:p>
      <w:pPr>
        <w:pStyle w:val="17"/>
        <w:keepNext w:val="0"/>
        <w:keepLines w:val="0"/>
        <w:pageBreakBefore w:val="0"/>
        <w:widowControl/>
        <w:numPr>
          <w:ilvl w:val="0"/>
          <w:numId w:val="0"/>
        </w:numPr>
        <w:kinsoku/>
        <w:wordWrap/>
        <w:overflowPunct/>
        <w:topLinePunct w:val="0"/>
        <w:autoSpaceDE/>
        <w:autoSpaceDN/>
        <w:bidi w:val="0"/>
        <w:adjustRightInd/>
        <w:snapToGrid/>
        <w:ind w:firstLine="420" w:firstLineChars="200"/>
        <w:textAlignment w:val="auto"/>
        <w:rPr>
          <w:rFonts w:hint="eastAsia" w:ascii="宋体" w:hAnsi="宋体" w:eastAsia="宋体" w:cs="宋体"/>
          <w:snapToGrid w:val="0"/>
          <w:color w:val="000000"/>
          <w:kern w:val="0"/>
          <w:sz w:val="21"/>
          <w:szCs w:val="21"/>
          <w:shd w:val="clear" w:color="auto" w:fill="FFFFFF"/>
          <w:lang w:val="en-US" w:eastAsia="zh-CN" w:bidi="ar"/>
        </w:rPr>
      </w:pPr>
    </w:p>
    <w:p>
      <w:pPr>
        <w:pStyle w:val="17"/>
        <w:keepNext w:val="0"/>
        <w:keepLines w:val="0"/>
        <w:pageBreakBefore w:val="0"/>
        <w:widowControl/>
        <w:numPr>
          <w:ilvl w:val="0"/>
          <w:numId w:val="0"/>
        </w:numPr>
        <w:kinsoku/>
        <w:wordWrap/>
        <w:overflowPunct/>
        <w:topLinePunct w:val="0"/>
        <w:autoSpaceDE/>
        <w:autoSpaceDN/>
        <w:bidi w:val="0"/>
        <w:adjustRightInd/>
        <w:snapToGrid/>
        <w:ind w:firstLine="420" w:firstLineChars="200"/>
        <w:textAlignment w:val="auto"/>
        <w:rPr>
          <w:rFonts w:hint="eastAsia" w:ascii="宋体" w:hAnsi="宋体" w:eastAsia="宋体" w:cs="宋体"/>
          <w:snapToGrid w:val="0"/>
          <w:color w:val="000000"/>
          <w:kern w:val="0"/>
          <w:sz w:val="21"/>
          <w:szCs w:val="21"/>
          <w:shd w:val="clear" w:color="auto" w:fill="FFFFFF"/>
          <w:lang w:val="en-US" w:eastAsia="zh-CN" w:bidi="ar"/>
        </w:rPr>
      </w:pPr>
    </w:p>
    <w:p>
      <w:pPr>
        <w:pStyle w:val="17"/>
        <w:keepNext w:val="0"/>
        <w:keepLines w:val="0"/>
        <w:pageBreakBefore w:val="0"/>
        <w:widowControl/>
        <w:numPr>
          <w:ilvl w:val="0"/>
          <w:numId w:val="0"/>
        </w:numPr>
        <w:kinsoku/>
        <w:wordWrap/>
        <w:overflowPunct/>
        <w:topLinePunct w:val="0"/>
        <w:autoSpaceDE/>
        <w:autoSpaceDN/>
        <w:bidi w:val="0"/>
        <w:adjustRightInd/>
        <w:snapToGrid/>
        <w:ind w:firstLine="420" w:firstLineChars="200"/>
        <w:textAlignment w:val="auto"/>
        <w:rPr>
          <w:rFonts w:hint="eastAsia" w:ascii="宋体" w:hAnsi="宋体" w:eastAsia="宋体" w:cs="宋体"/>
          <w:snapToGrid w:val="0"/>
          <w:color w:val="000000"/>
          <w:kern w:val="0"/>
          <w:sz w:val="21"/>
          <w:szCs w:val="21"/>
          <w:shd w:val="clear" w:color="auto" w:fill="FFFFFF"/>
          <w:lang w:val="en-US" w:eastAsia="zh-CN" w:bidi="ar"/>
        </w:rPr>
      </w:pPr>
      <w:r>
        <w:rPr>
          <w:rFonts w:hint="eastAsia" w:ascii="宋体" w:hAnsi="宋体" w:eastAsia="宋体" w:cs="宋体"/>
          <w:snapToGrid w:val="0"/>
          <w:color w:val="000000"/>
          <w:kern w:val="0"/>
          <w:sz w:val="21"/>
          <w:szCs w:val="21"/>
          <w:shd w:val="clear" w:color="auto" w:fill="FFFFFF"/>
          <w:lang w:val="en-US" w:eastAsia="zh-CN" w:bidi="ar"/>
        </w:rPr>
        <w:t>注：</w:t>
      </w:r>
      <w:r>
        <w:rPr>
          <w:rFonts w:hint="eastAsia" w:ascii="宋体" w:hAnsi="宋体" w:eastAsia="宋体" w:cs="宋体"/>
          <w:spacing w:val="-1"/>
          <w:sz w:val="21"/>
          <w:szCs w:val="21"/>
          <w:vertAlign w:val="baseline"/>
          <w:lang w:val="en-US" w:eastAsia="zh-CN"/>
        </w:rPr>
        <w:sym w:font="Symbol" w:char="00C5"/>
      </w:r>
      <w:r>
        <w:rPr>
          <w:rFonts w:hint="eastAsia" w:ascii="宋体" w:hAnsi="宋体" w:eastAsia="宋体" w:cs="宋体"/>
          <w:spacing w:val="-1"/>
          <w:sz w:val="21"/>
          <w:szCs w:val="21"/>
          <w:vertAlign w:val="baseline"/>
          <w:lang w:val="en-US" w:eastAsia="zh-CN"/>
        </w:rPr>
        <w:t>表示产酸产气，＋表示产酸不产气，（-）表示阴性，（＋）表示阳性</w:t>
      </w:r>
    </w:p>
    <w:p>
      <w:pPr>
        <w:keepNext w:val="0"/>
        <w:keepLines w:val="0"/>
        <w:pageBreakBefore w:val="0"/>
        <w:widowControl/>
        <w:kinsoku w:val="0"/>
        <w:wordWrap/>
        <w:overflowPunct/>
        <w:topLinePunct w:val="0"/>
        <w:autoSpaceDE w:val="0"/>
        <w:autoSpaceDN w:val="0"/>
        <w:bidi w:val="0"/>
        <w:adjustRightInd w:val="0"/>
        <w:snapToGrid w:val="0"/>
        <w:spacing w:before="0" w:line="300" w:lineRule="auto"/>
        <w:jc w:val="both"/>
        <w:textAlignment w:val="baseline"/>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4.3.3 致病性检验及动物回归试验</w:t>
      </w:r>
    </w:p>
    <w:p>
      <w:pPr>
        <w:keepNext w:val="0"/>
        <w:keepLines w:val="0"/>
        <w:pageBreakBefore w:val="0"/>
        <w:widowControl/>
        <w:kinsoku w:val="0"/>
        <w:wordWrap/>
        <w:overflowPunct/>
        <w:topLinePunct w:val="0"/>
        <w:autoSpaceDE w:val="0"/>
        <w:autoSpaceDN w:val="0"/>
        <w:bidi w:val="0"/>
        <w:adjustRightInd w:val="0"/>
        <w:snapToGrid w:val="0"/>
        <w:spacing w:before="0" w:line="300" w:lineRule="auto"/>
        <w:jc w:val="both"/>
        <w:textAlignment w:val="baseline"/>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4.3.3.1 操作步骤</w:t>
      </w:r>
    </w:p>
    <w:p>
      <w:pPr>
        <w:keepNext w:val="0"/>
        <w:keepLines w:val="0"/>
        <w:pageBreakBefore w:val="0"/>
        <w:widowControl/>
        <w:kinsoku w:val="0"/>
        <w:wordWrap/>
        <w:overflowPunct/>
        <w:topLinePunct w:val="0"/>
        <w:autoSpaceDE w:val="0"/>
        <w:autoSpaceDN w:val="0"/>
        <w:bidi w:val="0"/>
        <w:adjustRightInd w:val="0"/>
        <w:snapToGrid w:val="0"/>
        <w:spacing w:before="0" w:line="300" w:lineRule="auto"/>
        <w:ind w:firstLine="420" w:firstLineChars="200"/>
        <w:jc w:val="both"/>
        <w:textAlignment w:val="baseline"/>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取</w:t>
      </w:r>
      <w:r>
        <w:rPr>
          <w:rFonts w:hint="eastAsia" w:ascii="Times New Roman" w:hAnsi="Times New Roman" w:eastAsia="宋体" w:cs="Times New Roman"/>
          <w:lang w:val="en-US" w:eastAsia="zh-CN"/>
        </w:rPr>
        <w:t>20</w:t>
      </w:r>
      <w:r>
        <w:rPr>
          <w:rFonts w:hint="default" w:ascii="Times New Roman" w:hAnsi="Times New Roman" w:eastAsia="宋体" w:cs="Times New Roman"/>
          <w:lang w:val="en-US" w:eastAsia="zh-CN"/>
        </w:rPr>
        <w:t>只小鼠</w:t>
      </w:r>
      <w:r>
        <w:rPr>
          <w:rFonts w:hint="eastAsia" w:ascii="Times New Roman" w:hAnsi="Times New Roman" w:eastAsia="宋体" w:cs="Times New Roman"/>
          <w:lang w:val="en-US" w:eastAsia="zh-CN"/>
        </w:rPr>
        <w:t>和20只20日龄雏禽各</w:t>
      </w:r>
      <w:r>
        <w:rPr>
          <w:rFonts w:hint="default" w:ascii="Times New Roman" w:hAnsi="Times New Roman" w:eastAsia="宋体" w:cs="Times New Roman"/>
          <w:lang w:val="en-US" w:eastAsia="zh-CN"/>
        </w:rPr>
        <w:t>随机分为</w:t>
      </w:r>
      <w:r>
        <w:rPr>
          <w:rFonts w:hint="eastAsia" w:ascii="Times New Roman" w:hAnsi="Times New Roman" w:eastAsia="宋体" w:cs="Times New Roman"/>
          <w:lang w:val="en-US" w:eastAsia="zh-CN"/>
        </w:rPr>
        <w:t>2</w:t>
      </w:r>
      <w:r>
        <w:rPr>
          <w:rFonts w:hint="default" w:ascii="Times New Roman" w:hAnsi="Times New Roman" w:eastAsia="宋体" w:cs="Times New Roman"/>
          <w:lang w:val="en-US" w:eastAsia="zh-CN"/>
        </w:rPr>
        <w:t>组，即</w:t>
      </w:r>
      <w:r>
        <w:rPr>
          <w:rFonts w:hint="eastAsia" w:ascii="Times New Roman" w:hAnsi="Times New Roman" w:eastAsia="宋体" w:cs="Times New Roman"/>
          <w:lang w:val="en-US" w:eastAsia="zh-CN"/>
        </w:rPr>
        <w:t>小鼠、雏禽</w:t>
      </w:r>
      <w:r>
        <w:rPr>
          <w:rFonts w:hint="default" w:ascii="Times New Roman" w:hAnsi="Times New Roman" w:eastAsia="宋体" w:cs="Times New Roman"/>
          <w:lang w:val="en-US" w:eastAsia="zh-CN"/>
        </w:rPr>
        <w:t>试验组</w:t>
      </w:r>
      <w:r>
        <w:rPr>
          <w:rFonts w:hint="eastAsia" w:ascii="Times New Roman" w:hAnsi="Times New Roman" w:eastAsia="宋体" w:cs="Times New Roman"/>
          <w:lang w:val="en-US" w:eastAsia="zh-CN"/>
        </w:rPr>
        <w:t>和</w:t>
      </w:r>
      <w:r>
        <w:rPr>
          <w:rFonts w:hint="default" w:ascii="Times New Roman" w:hAnsi="Times New Roman" w:eastAsia="宋体" w:cs="Times New Roman"/>
          <w:lang w:val="en-US" w:eastAsia="zh-CN"/>
        </w:rPr>
        <w:t>对照组，每组</w:t>
      </w:r>
      <w:r>
        <w:rPr>
          <w:rFonts w:hint="eastAsia" w:ascii="Times New Roman" w:hAnsi="Times New Roman" w:eastAsia="宋体" w:cs="Times New Roman"/>
          <w:lang w:val="en-US" w:eastAsia="zh-CN"/>
        </w:rPr>
        <w:t>各10</w:t>
      </w:r>
      <w:r>
        <w:rPr>
          <w:rFonts w:hint="default" w:ascii="Times New Roman" w:hAnsi="Times New Roman" w:eastAsia="宋体" w:cs="Times New Roman"/>
          <w:lang w:val="en-US" w:eastAsia="zh-CN"/>
        </w:rPr>
        <w:t>只。</w:t>
      </w:r>
      <w:r>
        <w:rPr>
          <w:rFonts w:hint="eastAsia" w:ascii="Times New Roman" w:hAnsi="Times New Roman" w:eastAsia="宋体" w:cs="Times New Roman"/>
          <w:lang w:val="en-US" w:eastAsia="zh-CN"/>
        </w:rPr>
        <w:t>对照组，隔离饲养，不做攻菌处理；实验组</w:t>
      </w:r>
      <w:r>
        <w:rPr>
          <w:rFonts w:hint="default" w:ascii="Times New Roman" w:hAnsi="Times New Roman" w:eastAsia="宋体" w:cs="Times New Roman"/>
          <w:lang w:val="en-US" w:eastAsia="zh-CN"/>
        </w:rPr>
        <w:t>无菌吸取上述经生化鉴定的分离菌的血清肉汤纯培养物腹腔注射实验组小白鼠</w:t>
      </w:r>
      <w:r>
        <w:rPr>
          <w:rFonts w:hint="eastAsia" w:ascii="Times New Roman" w:hAnsi="Times New Roman" w:eastAsia="宋体" w:cs="Times New Roman"/>
          <w:lang w:val="en-US" w:eastAsia="zh-CN"/>
        </w:rPr>
        <w:t>和雏禽</w:t>
      </w:r>
      <w:r>
        <w:rPr>
          <w:rFonts w:hint="default" w:ascii="Times New Roman" w:hAnsi="Times New Roman" w:eastAsia="宋体" w:cs="Times New Roman"/>
          <w:lang w:val="en-US" w:eastAsia="zh-CN"/>
        </w:rPr>
        <w:t>，每只注射0.</w:t>
      </w:r>
      <w:r>
        <w:rPr>
          <w:rFonts w:hint="eastAsia" w:ascii="Times New Roman" w:hAnsi="Times New Roman" w:eastAsia="宋体" w:cs="Times New Roman"/>
          <w:lang w:val="en-US" w:eastAsia="zh-CN"/>
        </w:rPr>
        <w:t>3</w:t>
      </w:r>
      <w:r>
        <w:rPr>
          <w:rFonts w:hint="default" w:ascii="Times New Roman" w:hAnsi="Times New Roman" w:eastAsia="宋体" w:cs="Times New Roman"/>
          <w:lang w:val="en-US" w:eastAsia="zh-CN"/>
        </w:rPr>
        <w:t xml:space="preserve"> m</w:t>
      </w:r>
      <w:r>
        <w:rPr>
          <w:rFonts w:hint="eastAsia" w:ascii="Times New Roman" w:hAnsi="Times New Roman" w:eastAsia="宋体" w:cs="Times New Roman"/>
          <w:lang w:val="en-US" w:eastAsia="zh-CN"/>
        </w:rPr>
        <w:t>L</w:t>
      </w:r>
      <w:r>
        <w:rPr>
          <w:rFonts w:hint="default" w:ascii="Times New Roman" w:hAnsi="Times New Roman" w:eastAsia="宋体" w:cs="Times New Roman"/>
          <w:lang w:val="en-US" w:eastAsia="zh-CN"/>
        </w:rPr>
        <w:t>（4.05×10</w:t>
      </w:r>
      <w:r>
        <w:rPr>
          <w:rFonts w:hint="default" w:ascii="Times New Roman" w:hAnsi="Times New Roman" w:eastAsia="宋体" w:cs="Times New Roman"/>
          <w:vertAlign w:val="superscript"/>
          <w:lang w:val="en-US" w:eastAsia="zh-CN"/>
        </w:rPr>
        <w:t>11</w:t>
      </w:r>
      <w:r>
        <w:rPr>
          <w:rFonts w:hint="default" w:ascii="Times New Roman" w:hAnsi="Times New Roman" w:eastAsia="宋体" w:cs="Times New Roman"/>
          <w:lang w:val="en-US" w:eastAsia="zh-CN"/>
        </w:rPr>
        <w:t xml:space="preserve"> CFU/m</w:t>
      </w:r>
      <w:r>
        <w:rPr>
          <w:rFonts w:hint="eastAsia" w:ascii="Times New Roman" w:hAnsi="Times New Roman" w:eastAsia="宋体" w:cs="Times New Roman"/>
          <w:lang w:val="en-US" w:eastAsia="zh-CN"/>
        </w:rPr>
        <w:t>L</w:t>
      </w:r>
      <w:r>
        <w:rPr>
          <w:rFonts w:hint="default" w:ascii="Times New Roman" w:hAnsi="Times New Roman" w:eastAsia="宋体" w:cs="Times New Roman"/>
          <w:lang w:val="en-US" w:eastAsia="zh-CN"/>
        </w:rPr>
        <w:t>）。注射后小鼠</w:t>
      </w:r>
      <w:r>
        <w:rPr>
          <w:rFonts w:hint="eastAsia" w:ascii="Times New Roman" w:hAnsi="Times New Roman" w:eastAsia="宋体" w:cs="Times New Roman"/>
          <w:lang w:val="en-US" w:eastAsia="zh-CN"/>
        </w:rPr>
        <w:t>和雏禽</w:t>
      </w:r>
      <w:r>
        <w:rPr>
          <w:rFonts w:hint="default" w:ascii="Times New Roman" w:hAnsi="Times New Roman" w:eastAsia="宋体" w:cs="Times New Roman"/>
          <w:lang w:val="en-US" w:eastAsia="zh-CN"/>
        </w:rPr>
        <w:t>隔离饲养，观察发病及死亡情况，并对死亡小鼠</w:t>
      </w:r>
      <w:r>
        <w:rPr>
          <w:rFonts w:hint="eastAsia" w:ascii="Times New Roman" w:hAnsi="Times New Roman" w:eastAsia="宋体" w:cs="Times New Roman"/>
          <w:lang w:val="en-US" w:eastAsia="zh-CN"/>
        </w:rPr>
        <w:t>和雏禽</w:t>
      </w:r>
      <w:r>
        <w:rPr>
          <w:rFonts w:hint="default" w:ascii="Times New Roman" w:hAnsi="Times New Roman" w:eastAsia="宋体" w:cs="Times New Roman"/>
          <w:lang w:val="en-US" w:eastAsia="zh-CN"/>
        </w:rPr>
        <w:t>的心血、脑、肝脏、脾脏进行细菌分离鉴定。</w:t>
      </w:r>
    </w:p>
    <w:p>
      <w:pPr>
        <w:keepNext w:val="0"/>
        <w:keepLines w:val="0"/>
        <w:pageBreakBefore w:val="0"/>
        <w:widowControl/>
        <w:kinsoku w:val="0"/>
        <w:wordWrap/>
        <w:overflowPunct/>
        <w:topLinePunct w:val="0"/>
        <w:autoSpaceDE w:val="0"/>
        <w:autoSpaceDN w:val="0"/>
        <w:bidi w:val="0"/>
        <w:adjustRightInd w:val="0"/>
        <w:snapToGrid w:val="0"/>
        <w:spacing w:before="0" w:line="300" w:lineRule="auto"/>
        <w:jc w:val="both"/>
        <w:textAlignment w:val="baseline"/>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4.3.3.2 结果</w:t>
      </w:r>
    </w:p>
    <w:p>
      <w:pPr>
        <w:keepNext w:val="0"/>
        <w:keepLines w:val="0"/>
        <w:pageBreakBefore w:val="0"/>
        <w:widowControl/>
        <w:kinsoku w:val="0"/>
        <w:wordWrap/>
        <w:overflowPunct/>
        <w:topLinePunct w:val="0"/>
        <w:autoSpaceDE w:val="0"/>
        <w:autoSpaceDN w:val="0"/>
        <w:bidi w:val="0"/>
        <w:adjustRightInd w:val="0"/>
        <w:snapToGrid w:val="0"/>
        <w:spacing w:before="0" w:line="300" w:lineRule="auto"/>
        <w:ind w:firstLine="420" w:firstLineChars="200"/>
        <w:jc w:val="both"/>
        <w:textAlignment w:val="baseline"/>
        <w:rPr>
          <w:rFonts w:hint="eastAsia" w:ascii="Times New Roman" w:hAnsi="Times New Roman" w:eastAsia="宋体" w:cs="Times New Roman"/>
          <w:lang w:val="en-US" w:eastAsia="zh-CN"/>
        </w:rPr>
      </w:pPr>
      <w:r>
        <w:rPr>
          <w:rFonts w:hint="default" w:ascii="Times New Roman" w:hAnsi="Times New Roman" w:eastAsia="宋体" w:cs="Times New Roman"/>
          <w:lang w:val="en-US" w:eastAsia="zh-CN"/>
        </w:rPr>
        <w:t>观察到试验组小鼠</w:t>
      </w:r>
      <w:r>
        <w:rPr>
          <w:rFonts w:hint="eastAsia" w:ascii="Times New Roman" w:hAnsi="Times New Roman" w:eastAsia="宋体" w:cs="Times New Roman"/>
          <w:lang w:val="en-US" w:eastAsia="zh-CN"/>
        </w:rPr>
        <w:t>和雏禽</w:t>
      </w:r>
      <w:r>
        <w:rPr>
          <w:rFonts w:hint="default" w:ascii="Times New Roman" w:hAnsi="Times New Roman" w:eastAsia="宋体" w:cs="Times New Roman"/>
          <w:lang w:val="en-US" w:eastAsia="zh-CN"/>
        </w:rPr>
        <w:t>注射24h后应表现出不同程度的精神萎靡，毛皮粗糙竖起，呼吸急促、采食减少等现象；对照组小鼠</w:t>
      </w:r>
      <w:r>
        <w:rPr>
          <w:rFonts w:hint="eastAsia" w:ascii="Times New Roman" w:hAnsi="Times New Roman" w:eastAsia="宋体" w:cs="Times New Roman"/>
          <w:lang w:val="en-US" w:eastAsia="zh-CN"/>
        </w:rPr>
        <w:t>和雏禽</w:t>
      </w:r>
      <w:r>
        <w:rPr>
          <w:rFonts w:hint="default" w:ascii="Times New Roman" w:hAnsi="Times New Roman" w:eastAsia="宋体" w:cs="Times New Roman"/>
          <w:lang w:val="en-US" w:eastAsia="zh-CN"/>
        </w:rPr>
        <w:t>无此现象。</w:t>
      </w:r>
      <w:r>
        <w:rPr>
          <w:rFonts w:hint="eastAsia" w:ascii="Times New Roman" w:hAnsi="Times New Roman" w:eastAsia="宋体" w:cs="Times New Roman"/>
          <w:lang w:val="en-US" w:eastAsia="zh-CN"/>
        </w:rPr>
        <w:t>攻菌小鼠各组发病率达90%以上，死亡率80%以上；攻菌雏禽各组发病率均达到100%，死亡率90%以上。</w:t>
      </w:r>
      <w:r>
        <w:rPr>
          <w:rFonts w:hint="default" w:ascii="Times New Roman" w:hAnsi="Times New Roman" w:eastAsia="宋体" w:cs="Times New Roman"/>
          <w:lang w:val="en-US" w:eastAsia="zh-CN"/>
        </w:rPr>
        <w:t>将死亡小鼠</w:t>
      </w:r>
      <w:r>
        <w:rPr>
          <w:rFonts w:hint="eastAsia" w:ascii="Times New Roman" w:hAnsi="Times New Roman" w:eastAsia="宋体" w:cs="Times New Roman"/>
          <w:lang w:val="en-US" w:eastAsia="zh-CN"/>
        </w:rPr>
        <w:t>和雏禽</w:t>
      </w:r>
      <w:r>
        <w:rPr>
          <w:rFonts w:hint="default" w:ascii="Times New Roman" w:hAnsi="Times New Roman" w:eastAsia="宋体" w:cs="Times New Roman"/>
          <w:lang w:val="en-US" w:eastAsia="zh-CN"/>
        </w:rPr>
        <w:t>剖检，</w:t>
      </w:r>
      <w:r>
        <w:rPr>
          <w:rFonts w:hint="eastAsia" w:ascii="Times New Roman" w:hAnsi="Times New Roman" w:eastAsia="宋体" w:cs="Times New Roman"/>
          <w:lang w:val="en-US" w:eastAsia="zh-CN"/>
        </w:rPr>
        <w:t>小鼠和雏禽各个器官出血、充血、坏死，</w:t>
      </w:r>
      <w:r>
        <w:rPr>
          <w:rFonts w:hint="default" w:ascii="Times New Roman" w:hAnsi="Times New Roman" w:eastAsia="宋体" w:cs="Times New Roman"/>
          <w:lang w:val="en-US" w:eastAsia="zh-CN"/>
        </w:rPr>
        <w:t>将心血、脑、肝脏、脾脏</w:t>
      </w:r>
      <w:r>
        <w:rPr>
          <w:rFonts w:hint="eastAsia" w:ascii="Times New Roman" w:hAnsi="Times New Roman" w:eastAsia="宋体" w:cs="Times New Roman"/>
          <w:lang w:val="en-US" w:eastAsia="zh-CN"/>
        </w:rPr>
        <w:t>同4.3.1方法</w:t>
      </w:r>
      <w:r>
        <w:rPr>
          <w:rFonts w:hint="default" w:ascii="Times New Roman" w:hAnsi="Times New Roman" w:eastAsia="宋体" w:cs="Times New Roman"/>
          <w:lang w:val="en-US" w:eastAsia="zh-CN"/>
        </w:rPr>
        <w:t>分离培养，应得到细菌的培养特性、细菌形态、生化特</w:t>
      </w:r>
      <w:r>
        <w:rPr>
          <w:rFonts w:hint="eastAsia" w:ascii="Times New Roman" w:hAnsi="Times New Roman" w:eastAsia="宋体" w:cs="Times New Roman"/>
          <w:lang w:val="en-US" w:eastAsia="zh-CN"/>
        </w:rPr>
        <w:t>性应均与接种细菌一致，表明分离菌为禽克雷伯菌。</w:t>
      </w:r>
    </w:p>
    <w:p>
      <w:pPr>
        <w:keepNext w:val="0"/>
        <w:keepLines w:val="0"/>
        <w:pageBreakBefore w:val="0"/>
        <w:widowControl/>
        <w:kinsoku w:val="0"/>
        <w:wordWrap/>
        <w:overflowPunct/>
        <w:topLinePunct w:val="0"/>
        <w:autoSpaceDE w:val="0"/>
        <w:autoSpaceDN w:val="0"/>
        <w:bidi w:val="0"/>
        <w:adjustRightInd w:val="0"/>
        <w:snapToGrid w:val="0"/>
        <w:spacing w:before="0" w:line="300" w:lineRule="auto"/>
        <w:ind w:firstLine="420" w:firstLineChars="200"/>
        <w:jc w:val="both"/>
        <w:textAlignment w:val="baseline"/>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注：</w:t>
      </w:r>
      <w:r>
        <w:rPr>
          <w:rFonts w:hint="default" w:ascii="Times New Roman" w:hAnsi="Times New Roman" w:eastAsia="宋体" w:cs="Times New Roman"/>
          <w:lang w:val="en-US" w:eastAsia="zh-CN"/>
        </w:rPr>
        <w:t>病原学检测有关试验使用蒸馏水按国家标准《GB/T6682分析实验室用水规格和试验方法》要求准备。</w:t>
      </w:r>
    </w:p>
    <w:p>
      <w:pPr>
        <w:keepNext w:val="0"/>
        <w:keepLines w:val="0"/>
        <w:pageBreakBefore w:val="0"/>
        <w:widowControl/>
        <w:kinsoku w:val="0"/>
        <w:wordWrap/>
        <w:overflowPunct/>
        <w:topLinePunct w:val="0"/>
        <w:autoSpaceDE w:val="0"/>
        <w:autoSpaceDN w:val="0"/>
        <w:bidi w:val="0"/>
        <w:adjustRightInd w:val="0"/>
        <w:snapToGrid w:val="0"/>
        <w:spacing w:before="0" w:line="300" w:lineRule="auto"/>
        <w:jc w:val="both"/>
        <w:textAlignment w:val="baseline"/>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4.3.4 16SrRNA基因鉴定</w:t>
      </w:r>
    </w:p>
    <w:p>
      <w:pPr>
        <w:keepNext w:val="0"/>
        <w:keepLines w:val="0"/>
        <w:pageBreakBefore w:val="0"/>
        <w:widowControl/>
        <w:kinsoku w:val="0"/>
        <w:wordWrap/>
        <w:overflowPunct/>
        <w:topLinePunct w:val="0"/>
        <w:autoSpaceDE w:val="0"/>
        <w:autoSpaceDN w:val="0"/>
        <w:bidi w:val="0"/>
        <w:adjustRightInd w:val="0"/>
        <w:snapToGrid w:val="0"/>
        <w:spacing w:before="0" w:line="300" w:lineRule="auto"/>
        <w:jc w:val="both"/>
        <w:textAlignment w:val="baseline"/>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4.3.4.1 引物序列</w:t>
      </w:r>
    </w:p>
    <w:p>
      <w:pPr>
        <w:keepNext w:val="0"/>
        <w:keepLines w:val="0"/>
        <w:pageBreakBefore w:val="0"/>
        <w:widowControl/>
        <w:kinsoku w:val="0"/>
        <w:wordWrap/>
        <w:overflowPunct/>
        <w:topLinePunct w:val="0"/>
        <w:autoSpaceDE w:val="0"/>
        <w:autoSpaceDN w:val="0"/>
        <w:bidi w:val="0"/>
        <w:adjustRightInd w:val="0"/>
        <w:snapToGrid w:val="0"/>
        <w:spacing w:before="0" w:line="300" w:lineRule="auto"/>
        <w:ind w:firstLine="420" w:firstLineChars="200"/>
        <w:jc w:val="both"/>
        <w:textAlignment w:val="baseline"/>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 xml:space="preserve">合成用于扩增细菌16SrRNA基因序列的通用引物：  </w:t>
      </w:r>
    </w:p>
    <w:p>
      <w:pPr>
        <w:keepNext w:val="0"/>
        <w:keepLines w:val="0"/>
        <w:pageBreakBefore w:val="0"/>
        <w:widowControl/>
        <w:kinsoku w:val="0"/>
        <w:wordWrap/>
        <w:overflowPunct/>
        <w:topLinePunct w:val="0"/>
        <w:autoSpaceDE w:val="0"/>
        <w:autoSpaceDN w:val="0"/>
        <w:bidi w:val="0"/>
        <w:adjustRightInd w:val="0"/>
        <w:snapToGrid w:val="0"/>
        <w:spacing w:before="0" w:line="300" w:lineRule="auto"/>
        <w:ind w:firstLine="420" w:firstLineChars="200"/>
        <w:jc w:val="both"/>
        <w:textAlignment w:val="baseline"/>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27f:    5ˊ-AGAGTTTGATCMTGGCTCAG-3ˊ；</w:t>
      </w:r>
    </w:p>
    <w:p>
      <w:pPr>
        <w:keepNext w:val="0"/>
        <w:keepLines w:val="0"/>
        <w:pageBreakBefore w:val="0"/>
        <w:widowControl/>
        <w:kinsoku w:val="0"/>
        <w:wordWrap/>
        <w:overflowPunct/>
        <w:topLinePunct w:val="0"/>
        <w:autoSpaceDE w:val="0"/>
        <w:autoSpaceDN w:val="0"/>
        <w:bidi w:val="0"/>
        <w:adjustRightInd w:val="0"/>
        <w:snapToGrid w:val="0"/>
        <w:spacing w:before="0" w:line="300" w:lineRule="auto"/>
        <w:ind w:firstLine="420" w:firstLineChars="200"/>
        <w:jc w:val="both"/>
        <w:textAlignment w:val="baseline"/>
        <w:rPr>
          <w:rFonts w:hint="eastAsia" w:ascii="Times New Roman" w:hAnsi="Times New Roman" w:eastAsia="宋体" w:cs="Times New Roman"/>
          <w:lang w:val="en-US" w:eastAsia="zh-CN"/>
        </w:rPr>
      </w:pPr>
      <w:r>
        <w:rPr>
          <w:rFonts w:hint="default" w:ascii="Times New Roman" w:hAnsi="Times New Roman" w:eastAsia="宋体" w:cs="Times New Roman"/>
          <w:lang w:val="en-US" w:eastAsia="zh-CN"/>
        </w:rPr>
        <w:t>1492r:  5ˊ- TACGGYTACCTTGTTACGACTT-3ˊ。目的基因14</w:t>
      </w:r>
      <w:r>
        <w:rPr>
          <w:rFonts w:hint="eastAsia" w:ascii="Times New Roman" w:hAnsi="Times New Roman" w:eastAsia="宋体" w:cs="Times New Roman"/>
          <w:lang w:val="en-US" w:eastAsia="zh-CN"/>
        </w:rPr>
        <w:t>50</w:t>
      </w:r>
      <w:r>
        <w:rPr>
          <w:rFonts w:hint="default" w:ascii="Times New Roman" w:hAnsi="Times New Roman" w:eastAsia="宋体" w:cs="Times New Roman"/>
          <w:lang w:val="en-US" w:eastAsia="zh-CN"/>
        </w:rPr>
        <w:t>bp</w:t>
      </w:r>
      <w:r>
        <w:rPr>
          <w:rFonts w:hint="eastAsia" w:ascii="Times New Roman" w:hAnsi="Times New Roman" w:eastAsia="宋体" w:cs="Times New Roman"/>
          <w:lang w:val="en-US" w:eastAsia="zh-CN"/>
        </w:rPr>
        <w:t>。</w:t>
      </w:r>
    </w:p>
    <w:p>
      <w:pPr>
        <w:keepNext w:val="0"/>
        <w:keepLines w:val="0"/>
        <w:pageBreakBefore w:val="0"/>
        <w:widowControl/>
        <w:kinsoku w:val="0"/>
        <w:wordWrap/>
        <w:overflowPunct/>
        <w:topLinePunct w:val="0"/>
        <w:autoSpaceDE w:val="0"/>
        <w:autoSpaceDN w:val="0"/>
        <w:bidi w:val="0"/>
        <w:adjustRightInd w:val="0"/>
        <w:snapToGrid w:val="0"/>
        <w:spacing w:before="0" w:line="300" w:lineRule="auto"/>
        <w:jc w:val="both"/>
        <w:textAlignment w:val="baseline"/>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4.</w:t>
      </w:r>
      <w:r>
        <w:rPr>
          <w:rFonts w:hint="eastAsia" w:ascii="Times New Roman" w:hAnsi="Times New Roman" w:eastAsia="宋体" w:cs="Times New Roman"/>
          <w:lang w:val="en-US" w:eastAsia="zh-CN"/>
        </w:rPr>
        <w:t>3</w:t>
      </w:r>
      <w:r>
        <w:rPr>
          <w:rFonts w:hint="default" w:ascii="Times New Roman" w:hAnsi="Times New Roman" w:eastAsia="宋体" w:cs="Times New Roman"/>
          <w:lang w:val="en-US" w:eastAsia="zh-CN"/>
        </w:rPr>
        <w:t>.4.2</w:t>
      </w:r>
      <w:r>
        <w:rPr>
          <w:rFonts w:hint="eastAsia" w:ascii="Times New Roman" w:hAnsi="Times New Roman" w:eastAsia="宋体" w:cs="Times New Roman"/>
          <w:lang w:val="en-US" w:eastAsia="zh-CN"/>
        </w:rPr>
        <w:t xml:space="preserve"> 模板制备</w:t>
      </w:r>
    </w:p>
    <w:p>
      <w:pPr>
        <w:keepNext w:val="0"/>
        <w:keepLines w:val="0"/>
        <w:pageBreakBefore w:val="0"/>
        <w:widowControl/>
        <w:kinsoku w:val="0"/>
        <w:wordWrap/>
        <w:overflowPunct/>
        <w:topLinePunct w:val="0"/>
        <w:autoSpaceDE w:val="0"/>
        <w:autoSpaceDN w:val="0"/>
        <w:bidi w:val="0"/>
        <w:adjustRightInd w:val="0"/>
        <w:snapToGrid w:val="0"/>
        <w:spacing w:before="0" w:line="300" w:lineRule="auto"/>
        <w:ind w:firstLine="420" w:firstLineChars="200"/>
        <w:jc w:val="both"/>
        <w:textAlignment w:val="baseline"/>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提取待检病料所分离培养的细菌基因组DNA</w:t>
      </w:r>
      <w:r>
        <w:rPr>
          <w:rFonts w:hint="eastAsia" w:ascii="Times New Roman" w:hAnsi="Times New Roman" w:eastAsia="宋体" w:cs="Times New Roman"/>
          <w:lang w:val="en-US" w:eastAsia="zh-CN"/>
        </w:rPr>
        <w:t>。</w:t>
      </w:r>
    </w:p>
    <w:p>
      <w:pPr>
        <w:keepNext w:val="0"/>
        <w:keepLines w:val="0"/>
        <w:pageBreakBefore w:val="0"/>
        <w:widowControl/>
        <w:kinsoku w:val="0"/>
        <w:wordWrap/>
        <w:overflowPunct/>
        <w:topLinePunct w:val="0"/>
        <w:autoSpaceDE w:val="0"/>
        <w:autoSpaceDN w:val="0"/>
        <w:bidi w:val="0"/>
        <w:adjustRightInd w:val="0"/>
        <w:snapToGrid w:val="0"/>
        <w:spacing w:before="0" w:line="300" w:lineRule="auto"/>
        <w:jc w:val="both"/>
        <w:textAlignment w:val="baseline"/>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4.</w:t>
      </w:r>
      <w:r>
        <w:rPr>
          <w:rFonts w:hint="eastAsia" w:ascii="Times New Roman" w:hAnsi="Times New Roman" w:eastAsia="宋体" w:cs="Times New Roman"/>
          <w:lang w:val="en-US" w:eastAsia="zh-CN"/>
        </w:rPr>
        <w:t>3</w:t>
      </w:r>
      <w:r>
        <w:rPr>
          <w:rFonts w:hint="default" w:ascii="Times New Roman" w:hAnsi="Times New Roman" w:eastAsia="宋体" w:cs="Times New Roman"/>
          <w:lang w:val="en-US" w:eastAsia="zh-CN"/>
        </w:rPr>
        <w:t>.4.3</w:t>
      </w:r>
      <w:r>
        <w:rPr>
          <w:rFonts w:hint="eastAsia" w:ascii="Times New Roman" w:hAnsi="Times New Roman" w:eastAsia="宋体" w:cs="Times New Roman"/>
          <w:lang w:val="en-US" w:eastAsia="zh-CN"/>
        </w:rPr>
        <w:t xml:space="preserve"> 反应体系</w:t>
      </w:r>
    </w:p>
    <w:p>
      <w:pPr>
        <w:keepNext w:val="0"/>
        <w:keepLines w:val="0"/>
        <w:pageBreakBefore w:val="0"/>
        <w:widowControl/>
        <w:kinsoku w:val="0"/>
        <w:wordWrap/>
        <w:overflowPunct/>
        <w:topLinePunct w:val="0"/>
        <w:autoSpaceDE w:val="0"/>
        <w:autoSpaceDN w:val="0"/>
        <w:bidi w:val="0"/>
        <w:adjustRightInd w:val="0"/>
        <w:snapToGrid w:val="0"/>
        <w:spacing w:before="0" w:line="300" w:lineRule="auto"/>
        <w:ind w:firstLine="420" w:firstLineChars="200"/>
        <w:jc w:val="both"/>
        <w:textAlignment w:val="baseline"/>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加入提取的DNA（3μL）、上下游引物（各1μL）、Taq Mix（15μL）、ddH</w:t>
      </w:r>
      <w:r>
        <w:rPr>
          <w:rFonts w:hint="default" w:ascii="Times New Roman" w:hAnsi="Times New Roman" w:eastAsia="宋体" w:cs="Times New Roman"/>
          <w:vertAlign w:val="subscript"/>
          <w:lang w:val="en-US" w:eastAsia="zh-CN"/>
        </w:rPr>
        <w:t>2</w:t>
      </w:r>
      <w:r>
        <w:rPr>
          <w:rFonts w:hint="default" w:ascii="Times New Roman" w:hAnsi="Times New Roman" w:eastAsia="宋体" w:cs="Times New Roman"/>
          <w:lang w:val="en-US" w:eastAsia="zh-CN"/>
        </w:rPr>
        <w:t>O（10μL）等试剂</w:t>
      </w:r>
      <w:r>
        <w:rPr>
          <w:rFonts w:hint="eastAsia" w:ascii="Times New Roman" w:hAnsi="Times New Roman" w:eastAsia="宋体" w:cs="Times New Roman"/>
          <w:lang w:val="en-US" w:eastAsia="zh-CN"/>
        </w:rPr>
        <w:t>，终体系为30</w:t>
      </w:r>
      <w:r>
        <w:rPr>
          <w:rFonts w:hint="default" w:ascii="Times New Roman" w:hAnsi="Times New Roman" w:eastAsia="宋体" w:cs="Times New Roman"/>
          <w:lang w:val="en-US" w:eastAsia="zh-CN"/>
        </w:rPr>
        <w:t>μL</w:t>
      </w:r>
      <w:r>
        <w:rPr>
          <w:rFonts w:hint="eastAsia" w:ascii="Times New Roman" w:hAnsi="Times New Roman" w:eastAsia="宋体" w:cs="Times New Roman"/>
          <w:lang w:val="en-US" w:eastAsia="zh-CN"/>
        </w:rPr>
        <w:t>。</w:t>
      </w:r>
    </w:p>
    <w:p>
      <w:pPr>
        <w:keepNext w:val="0"/>
        <w:keepLines w:val="0"/>
        <w:pageBreakBefore w:val="0"/>
        <w:widowControl/>
        <w:kinsoku w:val="0"/>
        <w:wordWrap/>
        <w:overflowPunct/>
        <w:topLinePunct w:val="0"/>
        <w:autoSpaceDE w:val="0"/>
        <w:autoSpaceDN w:val="0"/>
        <w:bidi w:val="0"/>
        <w:adjustRightInd w:val="0"/>
        <w:snapToGrid w:val="0"/>
        <w:spacing w:before="0" w:line="300" w:lineRule="auto"/>
        <w:jc w:val="right"/>
        <w:textAlignment w:val="baseline"/>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DB21/T 3625-2022</w:t>
      </w:r>
    </w:p>
    <w:p>
      <w:pPr>
        <w:keepNext w:val="0"/>
        <w:keepLines w:val="0"/>
        <w:pageBreakBefore w:val="0"/>
        <w:widowControl/>
        <w:kinsoku w:val="0"/>
        <w:wordWrap/>
        <w:overflowPunct/>
        <w:topLinePunct w:val="0"/>
        <w:autoSpaceDE w:val="0"/>
        <w:autoSpaceDN w:val="0"/>
        <w:bidi w:val="0"/>
        <w:adjustRightInd w:val="0"/>
        <w:snapToGrid w:val="0"/>
        <w:spacing w:before="0" w:line="300" w:lineRule="auto"/>
        <w:jc w:val="both"/>
        <w:textAlignment w:val="baseline"/>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4.</w:t>
      </w:r>
      <w:r>
        <w:rPr>
          <w:rFonts w:hint="eastAsia" w:ascii="Times New Roman" w:hAnsi="Times New Roman" w:eastAsia="宋体" w:cs="Times New Roman"/>
          <w:lang w:val="en-US" w:eastAsia="zh-CN"/>
        </w:rPr>
        <w:t>3</w:t>
      </w:r>
      <w:r>
        <w:rPr>
          <w:rFonts w:hint="default" w:ascii="Times New Roman" w:hAnsi="Times New Roman" w:eastAsia="宋体" w:cs="Times New Roman"/>
          <w:lang w:val="en-US" w:eastAsia="zh-CN"/>
        </w:rPr>
        <w:t>.4.</w:t>
      </w:r>
      <w:r>
        <w:rPr>
          <w:rFonts w:hint="eastAsia" w:ascii="Times New Roman" w:hAnsi="Times New Roman" w:eastAsia="宋体" w:cs="Times New Roman"/>
          <w:lang w:val="en-US" w:eastAsia="zh-CN"/>
        </w:rPr>
        <w:t>4 反应条件</w:t>
      </w:r>
    </w:p>
    <w:p>
      <w:pPr>
        <w:keepNext w:val="0"/>
        <w:keepLines w:val="0"/>
        <w:pageBreakBefore w:val="0"/>
        <w:widowControl/>
        <w:kinsoku w:val="0"/>
        <w:wordWrap/>
        <w:overflowPunct/>
        <w:topLinePunct w:val="0"/>
        <w:autoSpaceDE w:val="0"/>
        <w:autoSpaceDN w:val="0"/>
        <w:bidi w:val="0"/>
        <w:adjustRightInd w:val="0"/>
        <w:snapToGrid w:val="0"/>
        <w:spacing w:before="0" w:line="300" w:lineRule="auto"/>
        <w:ind w:firstLine="420" w:firstLineChars="200"/>
        <w:jc w:val="both"/>
        <w:textAlignment w:val="baseline"/>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应用PCR扩增仪按相应反应条件进行扩增。 PCR反应条件：94℃预变5min；94℃变性30s，55℃退火30s；72℃延伸30s，35个循环；72℃延伸10min；4℃终止反应。对PCR扩增产物进行1.0%琼脂糖凝胶电泳检测，得到目的片段后，按照《琼脂糖凝胶胶回收试剂盒》（OMEGA）的说明及步骤对PCR扩增产物进行回收和纯化，回收产物作为测序模板进行测序。</w:t>
      </w:r>
    </w:p>
    <w:p>
      <w:pPr>
        <w:keepNext w:val="0"/>
        <w:keepLines w:val="0"/>
        <w:pageBreakBefore w:val="0"/>
        <w:widowControl/>
        <w:kinsoku w:val="0"/>
        <w:wordWrap/>
        <w:overflowPunct/>
        <w:topLinePunct w:val="0"/>
        <w:autoSpaceDE w:val="0"/>
        <w:autoSpaceDN w:val="0"/>
        <w:bidi w:val="0"/>
        <w:adjustRightInd w:val="0"/>
        <w:snapToGrid w:val="0"/>
        <w:spacing w:before="0" w:line="300" w:lineRule="auto"/>
        <w:jc w:val="both"/>
        <w:textAlignment w:val="baseline"/>
        <w:rPr>
          <w:rFonts w:hint="eastAsia" w:ascii="Times New Roman" w:hAnsi="Times New Roman" w:eastAsia="宋体" w:cs="Times New Roman"/>
          <w:lang w:val="en-US" w:eastAsia="zh-CN"/>
        </w:rPr>
      </w:pPr>
      <w:r>
        <w:rPr>
          <w:rFonts w:hint="default" w:ascii="Times New Roman" w:hAnsi="Times New Roman" w:eastAsia="宋体" w:cs="Times New Roman"/>
          <w:lang w:val="en-US" w:eastAsia="zh-CN"/>
        </w:rPr>
        <w:t>4.</w:t>
      </w:r>
      <w:r>
        <w:rPr>
          <w:rFonts w:hint="eastAsia" w:ascii="Times New Roman" w:hAnsi="Times New Roman" w:eastAsia="宋体" w:cs="Times New Roman"/>
          <w:lang w:val="en-US" w:eastAsia="zh-CN"/>
        </w:rPr>
        <w:t>3</w:t>
      </w:r>
      <w:r>
        <w:rPr>
          <w:rFonts w:hint="default" w:ascii="Times New Roman" w:hAnsi="Times New Roman" w:eastAsia="宋体" w:cs="Times New Roman"/>
          <w:lang w:val="en-US" w:eastAsia="zh-CN"/>
        </w:rPr>
        <w:t>.4.</w:t>
      </w:r>
      <w:r>
        <w:rPr>
          <w:rFonts w:hint="eastAsia" w:ascii="Times New Roman" w:hAnsi="Times New Roman" w:eastAsia="宋体" w:cs="Times New Roman"/>
          <w:lang w:val="en-US" w:eastAsia="zh-CN"/>
        </w:rPr>
        <w:t>5 扩增产物电泳</w:t>
      </w:r>
    </w:p>
    <w:p>
      <w:pPr>
        <w:keepNext w:val="0"/>
        <w:keepLines w:val="0"/>
        <w:pageBreakBefore w:val="0"/>
        <w:widowControl/>
        <w:kinsoku w:val="0"/>
        <w:wordWrap/>
        <w:overflowPunct/>
        <w:topLinePunct w:val="0"/>
        <w:autoSpaceDE w:val="0"/>
        <w:autoSpaceDN w:val="0"/>
        <w:bidi w:val="0"/>
        <w:adjustRightInd w:val="0"/>
        <w:snapToGrid w:val="0"/>
        <w:spacing w:before="0" w:line="300" w:lineRule="auto"/>
        <w:ind w:firstLine="420" w:firstLineChars="200"/>
        <w:jc w:val="both"/>
        <w:textAlignment w:val="baseline"/>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 xml:space="preserve">见附录A4图4        </w:t>
      </w:r>
    </w:p>
    <w:p>
      <w:pPr>
        <w:keepNext w:val="0"/>
        <w:keepLines w:val="0"/>
        <w:pageBreakBefore w:val="0"/>
        <w:widowControl/>
        <w:kinsoku w:val="0"/>
        <w:wordWrap/>
        <w:overflowPunct/>
        <w:topLinePunct w:val="0"/>
        <w:autoSpaceDE w:val="0"/>
        <w:autoSpaceDN w:val="0"/>
        <w:bidi w:val="0"/>
        <w:adjustRightInd w:val="0"/>
        <w:snapToGrid w:val="0"/>
        <w:spacing w:before="0" w:line="300" w:lineRule="auto"/>
        <w:jc w:val="both"/>
        <w:textAlignment w:val="baseline"/>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4.</w:t>
      </w:r>
      <w:r>
        <w:rPr>
          <w:rFonts w:hint="eastAsia" w:ascii="Times New Roman" w:hAnsi="Times New Roman" w:eastAsia="宋体" w:cs="Times New Roman"/>
          <w:lang w:val="en-US" w:eastAsia="zh-CN"/>
        </w:rPr>
        <w:t>3</w:t>
      </w:r>
      <w:r>
        <w:rPr>
          <w:rFonts w:hint="default" w:ascii="Times New Roman" w:hAnsi="Times New Roman" w:eastAsia="宋体" w:cs="Times New Roman"/>
          <w:lang w:val="en-US" w:eastAsia="zh-CN"/>
        </w:rPr>
        <w:t>.4.</w:t>
      </w:r>
      <w:r>
        <w:rPr>
          <w:rFonts w:hint="eastAsia" w:ascii="Times New Roman" w:hAnsi="Times New Roman" w:eastAsia="宋体" w:cs="Times New Roman"/>
          <w:lang w:val="en-US" w:eastAsia="zh-CN"/>
        </w:rPr>
        <w:t>6 结果判定</w:t>
      </w:r>
    </w:p>
    <w:p>
      <w:pPr>
        <w:keepNext w:val="0"/>
        <w:keepLines w:val="0"/>
        <w:pageBreakBefore w:val="0"/>
        <w:widowControl/>
        <w:kinsoku w:val="0"/>
        <w:wordWrap/>
        <w:overflowPunct/>
        <w:topLinePunct w:val="0"/>
        <w:autoSpaceDE w:val="0"/>
        <w:autoSpaceDN w:val="0"/>
        <w:bidi w:val="0"/>
        <w:adjustRightInd w:val="0"/>
        <w:snapToGrid w:val="0"/>
        <w:spacing w:before="0" w:line="300" w:lineRule="auto"/>
        <w:ind w:firstLine="420" w:firstLineChars="200"/>
        <w:jc w:val="both"/>
        <w:textAlignment w:val="baseline"/>
        <w:rPr>
          <w:rFonts w:hint="eastAsia" w:ascii="Times New Roman" w:hAnsi="Times New Roman" w:eastAsia="宋体" w:cs="Times New Roman"/>
          <w:lang w:val="en-US" w:eastAsia="zh-CN"/>
        </w:rPr>
      </w:pPr>
      <w:r>
        <w:rPr>
          <w:rFonts w:hint="default" w:ascii="Times New Roman" w:hAnsi="Times New Roman" w:eastAsia="宋体" w:cs="Times New Roman"/>
          <w:lang w:val="en-US" w:eastAsia="zh-CN"/>
        </w:rPr>
        <w:t>对所测出的基因序列进行同源性比对分析，即登陆NCBI网站（http://www.ncbi.nlm.nih.gov）的Blastn在线软件，粘贴测序所得的16S rRNA基因序列，获取与该基因同源高的序列和相应的细菌名称，若同源性大于97%，可以确定为同种细菌。</w:t>
      </w:r>
    </w:p>
    <w:p>
      <w:pPr>
        <w:keepNext w:val="0"/>
        <w:keepLines w:val="0"/>
        <w:pageBreakBefore w:val="0"/>
        <w:widowControl/>
        <w:kinsoku w:val="0"/>
        <w:wordWrap/>
        <w:overflowPunct/>
        <w:topLinePunct w:val="0"/>
        <w:autoSpaceDE w:val="0"/>
        <w:autoSpaceDN w:val="0"/>
        <w:bidi w:val="0"/>
        <w:adjustRightInd w:val="0"/>
        <w:snapToGrid w:val="0"/>
        <w:spacing w:before="0" w:line="300" w:lineRule="auto"/>
        <w:jc w:val="both"/>
        <w:textAlignment w:val="baseline"/>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4.3.5 病原菌khe特异性基因鉴定</w:t>
      </w:r>
    </w:p>
    <w:p>
      <w:pPr>
        <w:keepNext w:val="0"/>
        <w:keepLines w:val="0"/>
        <w:pageBreakBefore w:val="0"/>
        <w:widowControl/>
        <w:kinsoku w:val="0"/>
        <w:wordWrap/>
        <w:overflowPunct/>
        <w:topLinePunct w:val="0"/>
        <w:autoSpaceDE w:val="0"/>
        <w:autoSpaceDN w:val="0"/>
        <w:bidi w:val="0"/>
        <w:adjustRightInd w:val="0"/>
        <w:snapToGrid w:val="0"/>
        <w:spacing w:before="0" w:line="300" w:lineRule="auto"/>
        <w:jc w:val="both"/>
        <w:textAlignment w:val="baseline"/>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4.</w:t>
      </w:r>
      <w:r>
        <w:rPr>
          <w:rFonts w:hint="eastAsia" w:ascii="Times New Roman" w:hAnsi="Times New Roman" w:eastAsia="宋体" w:cs="Times New Roman"/>
          <w:lang w:val="en-US" w:eastAsia="zh-CN"/>
        </w:rPr>
        <w:t>3</w:t>
      </w:r>
      <w:r>
        <w:rPr>
          <w:rFonts w:hint="default" w:ascii="Times New Roman" w:hAnsi="Times New Roman" w:eastAsia="宋体" w:cs="Times New Roman"/>
          <w:lang w:val="en-US" w:eastAsia="zh-CN"/>
        </w:rPr>
        <w:t>.</w:t>
      </w:r>
      <w:r>
        <w:rPr>
          <w:rFonts w:hint="eastAsia" w:ascii="Times New Roman" w:hAnsi="Times New Roman" w:eastAsia="宋体" w:cs="Times New Roman"/>
          <w:lang w:val="en-US" w:eastAsia="zh-CN"/>
        </w:rPr>
        <w:t>5</w:t>
      </w:r>
      <w:r>
        <w:rPr>
          <w:rFonts w:hint="default" w:ascii="Times New Roman" w:hAnsi="Times New Roman" w:eastAsia="宋体" w:cs="Times New Roman"/>
          <w:lang w:val="en-US" w:eastAsia="zh-CN"/>
        </w:rPr>
        <w:t xml:space="preserve">.1 </w:t>
      </w:r>
      <w:r>
        <w:rPr>
          <w:rFonts w:hint="eastAsia" w:ascii="Times New Roman" w:hAnsi="Times New Roman" w:eastAsia="宋体" w:cs="Times New Roman"/>
          <w:lang w:val="en-US" w:eastAsia="zh-CN"/>
        </w:rPr>
        <w:t>引物序列</w:t>
      </w:r>
    </w:p>
    <w:p>
      <w:pPr>
        <w:keepNext w:val="0"/>
        <w:keepLines w:val="0"/>
        <w:pageBreakBefore w:val="0"/>
        <w:widowControl/>
        <w:kinsoku w:val="0"/>
        <w:wordWrap/>
        <w:overflowPunct/>
        <w:topLinePunct w:val="0"/>
        <w:autoSpaceDE w:val="0"/>
        <w:autoSpaceDN w:val="0"/>
        <w:bidi w:val="0"/>
        <w:adjustRightInd w:val="0"/>
        <w:snapToGrid w:val="0"/>
        <w:spacing w:before="0" w:line="300" w:lineRule="auto"/>
        <w:ind w:firstLine="420" w:firstLineChars="200"/>
        <w:jc w:val="both"/>
        <w:textAlignment w:val="baseline"/>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应用</w:t>
      </w:r>
      <w:r>
        <w:rPr>
          <w:rFonts w:hint="eastAsia" w:ascii="Times New Roman" w:hAnsi="Times New Roman" w:eastAsia="宋体" w:cs="Times New Roman"/>
          <w:lang w:val="en-US" w:eastAsia="zh-CN"/>
        </w:rPr>
        <w:t>肺炎克雷伯菌独有的体外溶血酵素基因（khe）作为PCR鉴定的靶序列</w:t>
      </w:r>
      <w:r>
        <w:rPr>
          <w:rFonts w:hint="default" w:ascii="Times New Roman" w:hAnsi="Times New Roman" w:eastAsia="宋体" w:cs="Times New Roman"/>
          <w:lang w:val="en-US" w:eastAsia="zh-CN"/>
        </w:rPr>
        <w:t>，合成用于扩增细菌</w:t>
      </w:r>
      <w:r>
        <w:rPr>
          <w:rFonts w:hint="eastAsia" w:ascii="Times New Roman" w:hAnsi="Times New Roman" w:eastAsia="宋体" w:cs="Times New Roman"/>
          <w:lang w:val="en-US" w:eastAsia="zh-CN"/>
        </w:rPr>
        <w:t>khe</w:t>
      </w:r>
      <w:r>
        <w:rPr>
          <w:rFonts w:hint="default" w:ascii="Times New Roman" w:hAnsi="Times New Roman" w:eastAsia="宋体" w:cs="Times New Roman"/>
          <w:lang w:val="en-US" w:eastAsia="zh-CN"/>
        </w:rPr>
        <w:t xml:space="preserve">基因序列的引物：  </w:t>
      </w:r>
    </w:p>
    <w:p>
      <w:pPr>
        <w:keepNext w:val="0"/>
        <w:keepLines w:val="0"/>
        <w:pageBreakBefore w:val="0"/>
        <w:widowControl/>
        <w:kinsoku w:val="0"/>
        <w:wordWrap/>
        <w:overflowPunct/>
        <w:topLinePunct w:val="0"/>
        <w:autoSpaceDE w:val="0"/>
        <w:autoSpaceDN w:val="0"/>
        <w:bidi w:val="0"/>
        <w:adjustRightInd w:val="0"/>
        <w:snapToGrid w:val="0"/>
        <w:spacing w:before="0" w:line="300" w:lineRule="auto"/>
        <w:ind w:firstLine="420" w:firstLineChars="200"/>
        <w:jc w:val="both"/>
        <w:textAlignment w:val="baseline"/>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khe-</w:t>
      </w:r>
      <w:r>
        <w:rPr>
          <w:rFonts w:hint="default" w:ascii="Times New Roman" w:hAnsi="Times New Roman" w:eastAsia="宋体" w:cs="Times New Roman"/>
          <w:lang w:val="en-US" w:eastAsia="zh-CN"/>
        </w:rPr>
        <w:t>F: 5ˊ-TGATTGCATTCGCCACTGG-3ˊ；</w:t>
      </w:r>
    </w:p>
    <w:p>
      <w:pPr>
        <w:keepNext w:val="0"/>
        <w:keepLines w:val="0"/>
        <w:pageBreakBefore w:val="0"/>
        <w:widowControl/>
        <w:kinsoku w:val="0"/>
        <w:wordWrap/>
        <w:overflowPunct/>
        <w:topLinePunct w:val="0"/>
        <w:autoSpaceDE w:val="0"/>
        <w:autoSpaceDN w:val="0"/>
        <w:bidi w:val="0"/>
        <w:adjustRightInd w:val="0"/>
        <w:snapToGrid w:val="0"/>
        <w:spacing w:before="0" w:line="300" w:lineRule="auto"/>
        <w:ind w:firstLine="420" w:firstLineChars="200"/>
        <w:jc w:val="both"/>
        <w:textAlignment w:val="baseline"/>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khe-R:</w:t>
      </w:r>
      <w:r>
        <w:rPr>
          <w:rFonts w:hint="default" w:ascii="Times New Roman" w:hAnsi="Times New Roman" w:eastAsia="宋体" w:cs="Times New Roman"/>
          <w:lang w:val="en-US" w:eastAsia="zh-CN"/>
        </w:rPr>
        <w:t>5ˊ-GGTCAACCCAACGATCCTG-3ˊ。目的基因</w:t>
      </w:r>
      <w:r>
        <w:rPr>
          <w:rFonts w:hint="eastAsia" w:ascii="Times New Roman" w:hAnsi="Times New Roman" w:eastAsia="宋体" w:cs="Times New Roman"/>
          <w:lang w:val="en-US" w:eastAsia="zh-CN"/>
        </w:rPr>
        <w:t>428</w:t>
      </w:r>
      <w:r>
        <w:rPr>
          <w:rFonts w:hint="default" w:ascii="Times New Roman" w:hAnsi="Times New Roman" w:eastAsia="宋体" w:cs="Times New Roman"/>
          <w:lang w:val="en-US" w:eastAsia="zh-CN"/>
        </w:rPr>
        <w:t>bp</w:t>
      </w:r>
      <w:r>
        <w:rPr>
          <w:rFonts w:hint="eastAsia" w:ascii="Times New Roman" w:hAnsi="Times New Roman" w:eastAsia="宋体" w:cs="Times New Roman"/>
          <w:lang w:val="en-US" w:eastAsia="zh-CN"/>
        </w:rPr>
        <w:t>。</w:t>
      </w:r>
    </w:p>
    <w:p>
      <w:pPr>
        <w:keepNext w:val="0"/>
        <w:keepLines w:val="0"/>
        <w:pageBreakBefore w:val="0"/>
        <w:widowControl/>
        <w:kinsoku w:val="0"/>
        <w:wordWrap/>
        <w:overflowPunct/>
        <w:topLinePunct w:val="0"/>
        <w:autoSpaceDE w:val="0"/>
        <w:autoSpaceDN w:val="0"/>
        <w:bidi w:val="0"/>
        <w:adjustRightInd w:val="0"/>
        <w:snapToGrid w:val="0"/>
        <w:spacing w:before="0" w:line="300" w:lineRule="auto"/>
        <w:jc w:val="both"/>
        <w:textAlignment w:val="baseline"/>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4.</w:t>
      </w:r>
      <w:r>
        <w:rPr>
          <w:rFonts w:hint="eastAsia" w:ascii="Times New Roman" w:hAnsi="Times New Roman" w:eastAsia="宋体" w:cs="Times New Roman"/>
          <w:lang w:val="en-US" w:eastAsia="zh-CN"/>
        </w:rPr>
        <w:t>3</w:t>
      </w:r>
      <w:r>
        <w:rPr>
          <w:rFonts w:hint="default" w:ascii="Times New Roman" w:hAnsi="Times New Roman" w:eastAsia="宋体" w:cs="Times New Roman"/>
          <w:lang w:val="en-US" w:eastAsia="zh-CN"/>
        </w:rPr>
        <w:t>.</w:t>
      </w:r>
      <w:r>
        <w:rPr>
          <w:rFonts w:hint="eastAsia" w:ascii="Times New Roman" w:hAnsi="Times New Roman" w:eastAsia="宋体" w:cs="Times New Roman"/>
          <w:lang w:val="en-US" w:eastAsia="zh-CN"/>
        </w:rPr>
        <w:t>5</w:t>
      </w:r>
      <w:r>
        <w:rPr>
          <w:rFonts w:hint="default" w:ascii="Times New Roman" w:hAnsi="Times New Roman" w:eastAsia="宋体" w:cs="Times New Roman"/>
          <w:lang w:val="en-US" w:eastAsia="zh-CN"/>
        </w:rPr>
        <w:t>.2</w:t>
      </w:r>
      <w:r>
        <w:rPr>
          <w:rFonts w:hint="eastAsia" w:ascii="Times New Roman" w:hAnsi="Times New Roman" w:eastAsia="宋体" w:cs="Times New Roman"/>
          <w:lang w:val="en-US" w:eastAsia="zh-CN"/>
        </w:rPr>
        <w:t xml:space="preserve"> 模板制备</w:t>
      </w:r>
    </w:p>
    <w:p>
      <w:pPr>
        <w:keepNext w:val="0"/>
        <w:keepLines w:val="0"/>
        <w:pageBreakBefore w:val="0"/>
        <w:widowControl/>
        <w:kinsoku w:val="0"/>
        <w:wordWrap/>
        <w:overflowPunct/>
        <w:topLinePunct w:val="0"/>
        <w:autoSpaceDE w:val="0"/>
        <w:autoSpaceDN w:val="0"/>
        <w:bidi w:val="0"/>
        <w:adjustRightInd w:val="0"/>
        <w:snapToGrid w:val="0"/>
        <w:spacing w:before="0" w:line="300" w:lineRule="auto"/>
        <w:ind w:firstLine="420" w:firstLineChars="200"/>
        <w:jc w:val="both"/>
        <w:textAlignment w:val="baseline"/>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按照通用型柱式基因组提取试剂盒说明书提取待检病料所分离培养的细菌基因组DNA</w:t>
      </w:r>
      <w:r>
        <w:rPr>
          <w:rFonts w:hint="eastAsia" w:ascii="Times New Roman" w:hAnsi="Times New Roman" w:eastAsia="宋体" w:cs="Times New Roman"/>
          <w:lang w:val="en-US" w:eastAsia="zh-CN"/>
        </w:rPr>
        <w:t>。</w:t>
      </w:r>
    </w:p>
    <w:p>
      <w:pPr>
        <w:keepNext w:val="0"/>
        <w:keepLines w:val="0"/>
        <w:pageBreakBefore w:val="0"/>
        <w:widowControl/>
        <w:kinsoku w:val="0"/>
        <w:wordWrap/>
        <w:overflowPunct/>
        <w:topLinePunct w:val="0"/>
        <w:autoSpaceDE w:val="0"/>
        <w:autoSpaceDN w:val="0"/>
        <w:bidi w:val="0"/>
        <w:adjustRightInd w:val="0"/>
        <w:snapToGrid w:val="0"/>
        <w:spacing w:before="0" w:line="300" w:lineRule="auto"/>
        <w:jc w:val="both"/>
        <w:textAlignment w:val="baseline"/>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4.</w:t>
      </w:r>
      <w:r>
        <w:rPr>
          <w:rFonts w:hint="eastAsia" w:ascii="Times New Roman" w:hAnsi="Times New Roman" w:eastAsia="宋体" w:cs="Times New Roman"/>
          <w:lang w:val="en-US" w:eastAsia="zh-CN"/>
        </w:rPr>
        <w:t>3</w:t>
      </w:r>
      <w:r>
        <w:rPr>
          <w:rFonts w:hint="default" w:ascii="Times New Roman" w:hAnsi="Times New Roman" w:eastAsia="宋体" w:cs="Times New Roman"/>
          <w:lang w:val="en-US" w:eastAsia="zh-CN"/>
        </w:rPr>
        <w:t>.</w:t>
      </w:r>
      <w:r>
        <w:rPr>
          <w:rFonts w:hint="eastAsia" w:ascii="Times New Roman" w:hAnsi="Times New Roman" w:eastAsia="宋体" w:cs="Times New Roman"/>
          <w:lang w:val="en-US" w:eastAsia="zh-CN"/>
        </w:rPr>
        <w:t>5</w:t>
      </w:r>
      <w:r>
        <w:rPr>
          <w:rFonts w:hint="default" w:ascii="Times New Roman" w:hAnsi="Times New Roman" w:eastAsia="宋体" w:cs="Times New Roman"/>
          <w:lang w:val="en-US" w:eastAsia="zh-CN"/>
        </w:rPr>
        <w:t>.</w:t>
      </w:r>
      <w:r>
        <w:rPr>
          <w:rFonts w:hint="eastAsia" w:ascii="Times New Roman" w:hAnsi="Times New Roman" w:eastAsia="宋体" w:cs="Times New Roman"/>
          <w:lang w:val="en-US" w:eastAsia="zh-CN"/>
        </w:rPr>
        <w:t>3 反应体系</w:t>
      </w:r>
    </w:p>
    <w:p>
      <w:pPr>
        <w:keepNext w:val="0"/>
        <w:keepLines w:val="0"/>
        <w:pageBreakBefore w:val="0"/>
        <w:widowControl/>
        <w:kinsoku w:val="0"/>
        <w:wordWrap/>
        <w:overflowPunct/>
        <w:topLinePunct w:val="0"/>
        <w:autoSpaceDE w:val="0"/>
        <w:autoSpaceDN w:val="0"/>
        <w:bidi w:val="0"/>
        <w:adjustRightInd w:val="0"/>
        <w:snapToGrid w:val="0"/>
        <w:spacing w:before="0" w:line="300" w:lineRule="auto"/>
        <w:ind w:firstLine="420" w:firstLineChars="200"/>
        <w:jc w:val="both"/>
        <w:textAlignment w:val="baseline"/>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在PCR反应管中按相应反应体系加入提取的DNA（3μL）、上下游引物（各1μL）、Taq Mix（15μL）、ddH</w:t>
      </w:r>
      <w:r>
        <w:rPr>
          <w:rFonts w:hint="default" w:ascii="Times New Roman" w:hAnsi="Times New Roman" w:eastAsia="宋体" w:cs="Times New Roman"/>
          <w:vertAlign w:val="subscript"/>
          <w:lang w:val="en-US" w:eastAsia="zh-CN"/>
        </w:rPr>
        <w:t>2</w:t>
      </w:r>
      <w:r>
        <w:rPr>
          <w:rFonts w:hint="default" w:ascii="Times New Roman" w:hAnsi="Times New Roman" w:eastAsia="宋体" w:cs="Times New Roman"/>
          <w:lang w:val="en-US" w:eastAsia="zh-CN"/>
        </w:rPr>
        <w:t>O（10μL）等试剂</w:t>
      </w:r>
      <w:r>
        <w:rPr>
          <w:rFonts w:hint="eastAsia" w:ascii="Times New Roman" w:hAnsi="Times New Roman" w:eastAsia="宋体" w:cs="Times New Roman"/>
          <w:lang w:val="en-US" w:eastAsia="zh-CN"/>
        </w:rPr>
        <w:t>，终体系为30</w:t>
      </w:r>
      <w:r>
        <w:rPr>
          <w:rFonts w:hint="default" w:ascii="Times New Roman" w:hAnsi="Times New Roman" w:eastAsia="宋体" w:cs="Times New Roman"/>
          <w:lang w:val="en-US" w:eastAsia="zh-CN"/>
        </w:rPr>
        <w:t>μL</w:t>
      </w:r>
      <w:r>
        <w:rPr>
          <w:rFonts w:hint="eastAsia" w:ascii="Times New Roman" w:hAnsi="Times New Roman" w:eastAsia="宋体" w:cs="Times New Roman"/>
          <w:lang w:val="en-US" w:eastAsia="zh-CN"/>
        </w:rPr>
        <w:t>。</w:t>
      </w:r>
    </w:p>
    <w:p>
      <w:pPr>
        <w:keepNext w:val="0"/>
        <w:keepLines w:val="0"/>
        <w:pageBreakBefore w:val="0"/>
        <w:widowControl/>
        <w:kinsoku w:val="0"/>
        <w:wordWrap/>
        <w:overflowPunct/>
        <w:topLinePunct w:val="0"/>
        <w:autoSpaceDE w:val="0"/>
        <w:autoSpaceDN w:val="0"/>
        <w:bidi w:val="0"/>
        <w:adjustRightInd w:val="0"/>
        <w:snapToGrid w:val="0"/>
        <w:spacing w:before="0" w:line="300" w:lineRule="auto"/>
        <w:jc w:val="both"/>
        <w:textAlignment w:val="baseline"/>
        <w:rPr>
          <w:rFonts w:hint="eastAsia" w:ascii="Times New Roman" w:hAnsi="Times New Roman" w:eastAsia="宋体" w:cs="Times New Roman"/>
          <w:lang w:val="en-US" w:eastAsia="zh-CN"/>
        </w:rPr>
      </w:pPr>
      <w:r>
        <w:rPr>
          <w:rFonts w:hint="default" w:ascii="Times New Roman" w:hAnsi="Times New Roman" w:eastAsia="宋体" w:cs="Times New Roman"/>
          <w:lang w:val="en-US" w:eastAsia="zh-CN"/>
        </w:rPr>
        <w:t>4.</w:t>
      </w:r>
      <w:r>
        <w:rPr>
          <w:rFonts w:hint="eastAsia" w:ascii="Times New Roman" w:hAnsi="Times New Roman" w:eastAsia="宋体" w:cs="Times New Roman"/>
          <w:lang w:val="en-US" w:eastAsia="zh-CN"/>
        </w:rPr>
        <w:t>3</w:t>
      </w:r>
      <w:r>
        <w:rPr>
          <w:rFonts w:hint="default" w:ascii="Times New Roman" w:hAnsi="Times New Roman" w:eastAsia="宋体" w:cs="Times New Roman"/>
          <w:lang w:val="en-US" w:eastAsia="zh-CN"/>
        </w:rPr>
        <w:t>.</w:t>
      </w:r>
      <w:r>
        <w:rPr>
          <w:rFonts w:hint="eastAsia" w:ascii="Times New Roman" w:hAnsi="Times New Roman" w:eastAsia="宋体" w:cs="Times New Roman"/>
          <w:lang w:val="en-US" w:eastAsia="zh-CN"/>
        </w:rPr>
        <w:t>5</w:t>
      </w:r>
      <w:r>
        <w:rPr>
          <w:rFonts w:hint="default" w:ascii="Times New Roman" w:hAnsi="Times New Roman" w:eastAsia="宋体" w:cs="Times New Roman"/>
          <w:lang w:val="en-US" w:eastAsia="zh-CN"/>
        </w:rPr>
        <w:t>.</w:t>
      </w:r>
      <w:r>
        <w:rPr>
          <w:rFonts w:hint="eastAsia" w:ascii="Times New Roman" w:hAnsi="Times New Roman" w:eastAsia="宋体" w:cs="Times New Roman"/>
          <w:lang w:val="en-US" w:eastAsia="zh-CN"/>
        </w:rPr>
        <w:t>4 反应条件</w:t>
      </w:r>
    </w:p>
    <w:p>
      <w:pPr>
        <w:keepNext w:val="0"/>
        <w:keepLines w:val="0"/>
        <w:pageBreakBefore w:val="0"/>
        <w:widowControl/>
        <w:kinsoku w:val="0"/>
        <w:wordWrap/>
        <w:overflowPunct/>
        <w:topLinePunct w:val="0"/>
        <w:autoSpaceDE w:val="0"/>
        <w:autoSpaceDN w:val="0"/>
        <w:bidi w:val="0"/>
        <w:adjustRightInd w:val="0"/>
        <w:snapToGrid w:val="0"/>
        <w:spacing w:before="0" w:line="300" w:lineRule="auto"/>
        <w:ind w:firstLine="420" w:firstLineChars="200"/>
        <w:jc w:val="both"/>
        <w:textAlignment w:val="baseline"/>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应用PCR扩增仪</w:t>
      </w:r>
      <w:r>
        <w:rPr>
          <w:rFonts w:hint="eastAsia" w:ascii="Times New Roman" w:hAnsi="Times New Roman" w:eastAsia="宋体" w:cs="Times New Roman"/>
          <w:lang w:val="en-US" w:eastAsia="zh-CN"/>
        </w:rPr>
        <w:t>同</w:t>
      </w:r>
      <w:r>
        <w:rPr>
          <w:rFonts w:hint="default" w:ascii="Times New Roman" w:hAnsi="Times New Roman" w:eastAsia="宋体" w:cs="Times New Roman"/>
          <w:lang w:val="en-US" w:eastAsia="zh-CN"/>
        </w:rPr>
        <w:t>16SrRNA反应条件进行扩增</w:t>
      </w:r>
      <w:r>
        <w:rPr>
          <w:rFonts w:hint="eastAsia" w:ascii="Times New Roman" w:hAnsi="Times New Roman" w:eastAsia="宋体" w:cs="Times New Roman"/>
          <w:lang w:val="en-US" w:eastAsia="zh-CN"/>
        </w:rPr>
        <w:t>。</w:t>
      </w:r>
    </w:p>
    <w:p>
      <w:pPr>
        <w:keepNext w:val="0"/>
        <w:keepLines w:val="0"/>
        <w:pageBreakBefore w:val="0"/>
        <w:widowControl/>
        <w:kinsoku w:val="0"/>
        <w:wordWrap/>
        <w:overflowPunct/>
        <w:topLinePunct w:val="0"/>
        <w:autoSpaceDE w:val="0"/>
        <w:autoSpaceDN w:val="0"/>
        <w:bidi w:val="0"/>
        <w:adjustRightInd w:val="0"/>
        <w:snapToGrid w:val="0"/>
        <w:spacing w:before="0" w:line="300" w:lineRule="auto"/>
        <w:jc w:val="both"/>
        <w:textAlignment w:val="baseline"/>
        <w:rPr>
          <w:rFonts w:hint="eastAsia" w:ascii="Times New Roman" w:hAnsi="Times New Roman" w:eastAsia="宋体" w:cs="Times New Roman"/>
          <w:lang w:val="en-US" w:eastAsia="zh-CN"/>
        </w:rPr>
      </w:pPr>
      <w:r>
        <w:rPr>
          <w:rFonts w:hint="default" w:ascii="Times New Roman" w:hAnsi="Times New Roman" w:eastAsia="宋体" w:cs="Times New Roman"/>
          <w:lang w:val="en-US" w:eastAsia="zh-CN"/>
        </w:rPr>
        <w:t>4.</w:t>
      </w:r>
      <w:r>
        <w:rPr>
          <w:rFonts w:hint="eastAsia" w:ascii="Times New Roman" w:hAnsi="Times New Roman" w:eastAsia="宋体" w:cs="Times New Roman"/>
          <w:lang w:val="en-US" w:eastAsia="zh-CN"/>
        </w:rPr>
        <w:t>3</w:t>
      </w:r>
      <w:r>
        <w:rPr>
          <w:rFonts w:hint="default" w:ascii="Times New Roman" w:hAnsi="Times New Roman" w:eastAsia="宋体" w:cs="Times New Roman"/>
          <w:lang w:val="en-US" w:eastAsia="zh-CN"/>
        </w:rPr>
        <w:t>.</w:t>
      </w:r>
      <w:r>
        <w:rPr>
          <w:rFonts w:hint="eastAsia" w:ascii="Times New Roman" w:hAnsi="Times New Roman" w:eastAsia="宋体" w:cs="Times New Roman"/>
          <w:lang w:val="en-US" w:eastAsia="zh-CN"/>
        </w:rPr>
        <w:t>5</w:t>
      </w:r>
      <w:r>
        <w:rPr>
          <w:rFonts w:hint="default" w:ascii="Times New Roman" w:hAnsi="Times New Roman" w:eastAsia="宋体" w:cs="Times New Roman"/>
          <w:lang w:val="en-US" w:eastAsia="zh-CN"/>
        </w:rPr>
        <w:t>.</w:t>
      </w:r>
      <w:r>
        <w:rPr>
          <w:rFonts w:hint="eastAsia" w:ascii="Times New Roman" w:hAnsi="Times New Roman" w:eastAsia="宋体" w:cs="Times New Roman"/>
          <w:lang w:val="en-US" w:eastAsia="zh-CN"/>
        </w:rPr>
        <w:t>5 扩增产物电泳图</w:t>
      </w:r>
    </w:p>
    <w:p>
      <w:pPr>
        <w:keepNext w:val="0"/>
        <w:keepLines w:val="0"/>
        <w:pageBreakBefore w:val="0"/>
        <w:widowControl/>
        <w:kinsoku w:val="0"/>
        <w:wordWrap/>
        <w:overflowPunct/>
        <w:topLinePunct w:val="0"/>
        <w:autoSpaceDE w:val="0"/>
        <w:autoSpaceDN w:val="0"/>
        <w:bidi w:val="0"/>
        <w:adjustRightInd w:val="0"/>
        <w:snapToGrid w:val="0"/>
        <w:spacing w:before="0" w:line="300" w:lineRule="auto"/>
        <w:ind w:firstLine="420" w:firstLineChars="200"/>
        <w:jc w:val="both"/>
        <w:textAlignment w:val="baseline"/>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见附录A4图5。</w:t>
      </w:r>
    </w:p>
    <w:p>
      <w:pPr>
        <w:keepNext w:val="0"/>
        <w:keepLines w:val="0"/>
        <w:pageBreakBefore w:val="0"/>
        <w:widowControl/>
        <w:kinsoku w:val="0"/>
        <w:wordWrap/>
        <w:overflowPunct/>
        <w:topLinePunct w:val="0"/>
        <w:autoSpaceDE w:val="0"/>
        <w:autoSpaceDN w:val="0"/>
        <w:bidi w:val="0"/>
        <w:adjustRightInd w:val="0"/>
        <w:snapToGrid w:val="0"/>
        <w:spacing w:before="0" w:line="300" w:lineRule="auto"/>
        <w:jc w:val="both"/>
        <w:textAlignment w:val="baseline"/>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4.</w:t>
      </w:r>
      <w:r>
        <w:rPr>
          <w:rFonts w:hint="eastAsia" w:ascii="Times New Roman" w:hAnsi="Times New Roman" w:eastAsia="宋体" w:cs="Times New Roman"/>
          <w:lang w:val="en-US" w:eastAsia="zh-CN"/>
        </w:rPr>
        <w:t>3</w:t>
      </w:r>
      <w:r>
        <w:rPr>
          <w:rFonts w:hint="default" w:ascii="Times New Roman" w:hAnsi="Times New Roman" w:eastAsia="宋体" w:cs="Times New Roman"/>
          <w:lang w:val="en-US" w:eastAsia="zh-CN"/>
        </w:rPr>
        <w:t>.</w:t>
      </w:r>
      <w:r>
        <w:rPr>
          <w:rFonts w:hint="eastAsia" w:ascii="Times New Roman" w:hAnsi="Times New Roman" w:eastAsia="宋体" w:cs="Times New Roman"/>
          <w:lang w:val="en-US" w:eastAsia="zh-CN"/>
        </w:rPr>
        <w:t>5</w:t>
      </w:r>
      <w:r>
        <w:rPr>
          <w:rFonts w:hint="default" w:ascii="Times New Roman" w:hAnsi="Times New Roman" w:eastAsia="宋体" w:cs="Times New Roman"/>
          <w:lang w:val="en-US" w:eastAsia="zh-CN"/>
        </w:rPr>
        <w:t>.</w:t>
      </w:r>
      <w:r>
        <w:rPr>
          <w:rFonts w:hint="eastAsia" w:ascii="Times New Roman" w:hAnsi="Times New Roman" w:eastAsia="宋体" w:cs="Times New Roman"/>
          <w:lang w:val="en-US" w:eastAsia="zh-CN"/>
        </w:rPr>
        <w:t>6结果判定</w:t>
      </w:r>
    </w:p>
    <w:p>
      <w:pPr>
        <w:keepNext w:val="0"/>
        <w:keepLines w:val="0"/>
        <w:pageBreakBefore w:val="0"/>
        <w:widowControl/>
        <w:kinsoku w:val="0"/>
        <w:wordWrap/>
        <w:overflowPunct/>
        <w:topLinePunct w:val="0"/>
        <w:autoSpaceDE w:val="0"/>
        <w:autoSpaceDN w:val="0"/>
        <w:bidi w:val="0"/>
        <w:adjustRightInd w:val="0"/>
        <w:snapToGrid w:val="0"/>
        <w:spacing w:before="0" w:line="300" w:lineRule="auto"/>
        <w:ind w:firstLine="420" w:firstLineChars="200"/>
        <w:jc w:val="both"/>
        <w:textAlignment w:val="baseline"/>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 xml:space="preserve"> 对PCR扩增产物进行1.0%琼脂糖凝胶电泳检测，得到目的片段后，按照《琼脂糖凝胶胶回收试剂盒》（OMEGA）的说明及步骤对PCR扩增产物进行回收和纯化，回收产物作为测序模板进行测序，测序要求测通。对所测出的基因序列进行同源性比对分析，即登陆NCBI网站（http://www.ncbi.nlm.nih.gov）的Blastn在线软件，粘贴测序所得的</w:t>
      </w:r>
      <w:r>
        <w:rPr>
          <w:rFonts w:hint="eastAsia" w:ascii="Times New Roman" w:hAnsi="Times New Roman" w:eastAsia="宋体" w:cs="Times New Roman"/>
          <w:lang w:val="en-US" w:eastAsia="zh-CN"/>
        </w:rPr>
        <w:t>khe</w:t>
      </w:r>
      <w:r>
        <w:rPr>
          <w:rFonts w:hint="default" w:ascii="Times New Roman" w:hAnsi="Times New Roman" w:eastAsia="宋体" w:cs="Times New Roman"/>
          <w:lang w:val="en-US" w:eastAsia="zh-CN"/>
        </w:rPr>
        <w:t>基因序列</w:t>
      </w:r>
      <w:r>
        <w:rPr>
          <w:rFonts w:hint="eastAsia" w:ascii="Times New Roman" w:hAnsi="Times New Roman" w:eastAsia="宋体" w:cs="Times New Roman"/>
          <w:lang w:val="en-US" w:eastAsia="zh-CN"/>
        </w:rPr>
        <w:t>比对。</w:t>
      </w:r>
    </w:p>
    <w:p>
      <w:pPr>
        <w:pStyle w:val="17"/>
        <w:bidi w:val="0"/>
        <w:rPr>
          <w:rFonts w:hint="eastAsia"/>
          <w:b/>
          <w:bCs/>
          <w:lang w:val="en-US" w:eastAsia="zh-CN"/>
        </w:rPr>
      </w:pPr>
      <w:r>
        <w:rPr>
          <w:rFonts w:hint="eastAsia"/>
          <w:b/>
          <w:bCs/>
          <w:lang w:val="en-US" w:eastAsia="zh-CN"/>
        </w:rPr>
        <w:t>综合诊断结果判定</w:t>
      </w:r>
    </w:p>
    <w:p>
      <w:pPr>
        <w:keepNext w:val="0"/>
        <w:keepLines w:val="0"/>
        <w:pageBreakBefore w:val="0"/>
        <w:widowControl/>
        <w:kinsoku w:val="0"/>
        <w:wordWrap/>
        <w:overflowPunct/>
        <w:topLinePunct w:val="0"/>
        <w:autoSpaceDE w:val="0"/>
        <w:autoSpaceDN w:val="0"/>
        <w:bidi w:val="0"/>
        <w:adjustRightInd w:val="0"/>
        <w:snapToGrid w:val="0"/>
        <w:spacing w:before="0" w:line="300" w:lineRule="auto"/>
        <w:jc w:val="both"/>
        <w:textAlignment w:val="baseline"/>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5.1 初步诊断</w:t>
      </w:r>
    </w:p>
    <w:p>
      <w:pPr>
        <w:keepNext w:val="0"/>
        <w:keepLines w:val="0"/>
        <w:pageBreakBefore w:val="0"/>
        <w:widowControl/>
        <w:kinsoku w:val="0"/>
        <w:wordWrap/>
        <w:overflowPunct/>
        <w:topLinePunct w:val="0"/>
        <w:autoSpaceDE w:val="0"/>
        <w:autoSpaceDN w:val="0"/>
        <w:bidi w:val="0"/>
        <w:adjustRightInd w:val="0"/>
        <w:snapToGrid w:val="0"/>
        <w:spacing w:before="0" w:line="300" w:lineRule="auto"/>
        <w:ind w:firstLine="420" w:firstLineChars="200"/>
        <w:jc w:val="both"/>
        <w:textAlignment w:val="baseline"/>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根据流行病学特征和临床症状，结合剖检变化，可作出初步诊断。</w:t>
      </w:r>
    </w:p>
    <w:p>
      <w:pPr>
        <w:keepNext w:val="0"/>
        <w:keepLines w:val="0"/>
        <w:pageBreakBefore w:val="0"/>
        <w:widowControl/>
        <w:kinsoku w:val="0"/>
        <w:wordWrap/>
        <w:overflowPunct/>
        <w:topLinePunct w:val="0"/>
        <w:autoSpaceDE w:val="0"/>
        <w:autoSpaceDN w:val="0"/>
        <w:bidi w:val="0"/>
        <w:adjustRightInd w:val="0"/>
        <w:snapToGrid w:val="0"/>
        <w:spacing w:before="0" w:line="300" w:lineRule="auto"/>
        <w:jc w:val="both"/>
        <w:textAlignment w:val="baseline"/>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5.2 依据病原学检测结果，做出确诊。</w:t>
      </w:r>
    </w:p>
    <w:p>
      <w:pPr>
        <w:keepNext w:val="0"/>
        <w:keepLines w:val="0"/>
        <w:pageBreakBefore w:val="0"/>
        <w:widowControl/>
        <w:kinsoku w:val="0"/>
        <w:wordWrap/>
        <w:overflowPunct/>
        <w:topLinePunct w:val="0"/>
        <w:autoSpaceDE w:val="0"/>
        <w:autoSpaceDN w:val="0"/>
        <w:bidi w:val="0"/>
        <w:adjustRightInd w:val="0"/>
        <w:snapToGrid w:val="0"/>
        <w:spacing w:before="0" w:line="300" w:lineRule="auto"/>
        <w:ind w:firstLine="420" w:firstLineChars="200"/>
        <w:jc w:val="both"/>
        <w:textAlignment w:val="baseline"/>
        <w:rPr>
          <w:spacing w:val="-1"/>
          <w:sz w:val="21"/>
          <w:szCs w:val="21"/>
        </w:rPr>
      </w:pPr>
      <w:r>
        <w:rPr>
          <w:rFonts w:hint="eastAsia" w:ascii="Times New Roman" w:hAnsi="Times New Roman" w:eastAsia="宋体" w:cs="Times New Roman"/>
          <w:sz w:val="21"/>
          <w:szCs w:val="21"/>
          <w:lang w:val="en-US" w:eastAsia="zh-CN" w:bidi="ar-SA"/>
        </w:rPr>
        <w:t>符合5.1，且按4.3.1、4.3.2、4.3.3规定的进行细菌的分离培养，用4.3.4或4.3.5中的任一方法检测，结果为阳性者，确诊为禽克雷伯菌病。</w:t>
      </w:r>
    </w:p>
    <w:p>
      <w:pPr>
        <w:pStyle w:val="5"/>
        <w:spacing w:before="125" w:line="234" w:lineRule="auto"/>
        <w:ind w:left="7680"/>
        <w:rPr>
          <w:spacing w:val="-1"/>
          <w:sz w:val="21"/>
          <w:szCs w:val="21"/>
        </w:rPr>
      </w:pPr>
    </w:p>
    <w:p>
      <w:pPr>
        <w:pStyle w:val="5"/>
        <w:spacing w:before="125" w:line="234" w:lineRule="auto"/>
        <w:ind w:left="7680"/>
        <w:rPr>
          <w:spacing w:val="-1"/>
          <w:sz w:val="21"/>
          <w:szCs w:val="21"/>
        </w:rPr>
      </w:pPr>
    </w:p>
    <w:p>
      <w:pPr>
        <w:pStyle w:val="5"/>
        <w:spacing w:before="125" w:line="234" w:lineRule="auto"/>
        <w:ind w:left="7680"/>
        <w:rPr>
          <w:rFonts w:ascii="宋体" w:hAnsi="宋体" w:eastAsia="宋体" w:cs="宋体"/>
          <w:spacing w:val="-1"/>
          <w:sz w:val="21"/>
          <w:szCs w:val="21"/>
        </w:rPr>
      </w:pPr>
      <w:r>
        <w:rPr>
          <w:spacing w:val="-1"/>
          <w:sz w:val="21"/>
          <w:szCs w:val="21"/>
        </w:rPr>
        <w:t>DB21/T 3625-2022</w:t>
      </w:r>
    </w:p>
    <w:p>
      <w:pPr>
        <w:pStyle w:val="21"/>
        <w:rPr>
          <w:rFonts w:hint="eastAsia"/>
        </w:rPr>
      </w:pPr>
      <w:bookmarkStart w:id="5" w:name="_Toc529354218"/>
      <w:bookmarkStart w:id="6" w:name="_Toc529354245"/>
    </w:p>
    <w:p>
      <w:pPr>
        <w:pStyle w:val="16"/>
        <w:rPr>
          <w:rFonts w:hint="eastAsia"/>
        </w:rPr>
      </w:pPr>
    </w:p>
    <w:p>
      <w:pPr>
        <w:pStyle w:val="17"/>
        <w:numPr>
          <w:ilvl w:val="0"/>
          <w:numId w:val="0"/>
        </w:numPr>
        <w:bidi w:val="0"/>
        <w:ind w:leftChars="0"/>
        <w:rPr>
          <w:rFonts w:hint="eastAsia"/>
          <w:b/>
          <w:bCs/>
          <w:lang w:val="en-US" w:eastAsia="zh-CN"/>
        </w:rPr>
      </w:pPr>
      <w:r>
        <w:rPr>
          <w:rFonts w:hint="eastAsia"/>
          <w:b/>
          <w:bCs/>
          <w:lang w:val="en-US" w:eastAsia="zh-CN"/>
        </w:rPr>
        <w:t>A1、NA（营养琼脂）培养基的配制：</w:t>
      </w:r>
    </w:p>
    <w:p>
      <w:pPr>
        <w:pStyle w:val="16"/>
        <w:keepNext w:val="0"/>
        <w:keepLines w:val="0"/>
        <w:pageBreakBefore w:val="0"/>
        <w:widowControl/>
        <w:kinsoku/>
        <w:wordWrap/>
        <w:overflowPunct/>
        <w:topLinePunct w:val="0"/>
        <w:autoSpaceDE w:val="0"/>
        <w:autoSpaceDN w:val="0"/>
        <w:bidi w:val="0"/>
        <w:adjustRightInd/>
        <w:snapToGrid/>
        <w:spacing w:before="157" w:beforeLines="50" w:after="157" w:afterLines="50"/>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 xml:space="preserve">   营养琼脂培养基NA用于细菌总数测定、保存菌种基纯培养，也可以用于消毒效果测定（GB/T4789.28-2003中，GB/T4789.28-2003，GB15979-2002和GB15981-1995,ISO标准）。</w:t>
      </w:r>
    </w:p>
    <w:p>
      <w:pPr>
        <w:pStyle w:val="16"/>
        <w:keepNext w:val="0"/>
        <w:keepLines w:val="0"/>
        <w:pageBreakBefore w:val="0"/>
        <w:widowControl/>
        <w:kinsoku/>
        <w:wordWrap/>
        <w:overflowPunct/>
        <w:topLinePunct w:val="0"/>
        <w:autoSpaceDE w:val="0"/>
        <w:autoSpaceDN w:val="0"/>
        <w:bidi w:val="0"/>
        <w:adjustRightInd/>
        <w:snapToGrid/>
        <w:spacing w:before="157" w:beforeLines="50" w:after="157" w:afterLines="50"/>
        <w:ind w:left="0" w:leftChars="0" w:firstLine="0" w:firstLineChars="0"/>
        <w:textAlignment w:val="auto"/>
        <w:rPr>
          <w:rFonts w:hint="eastAsia" w:ascii="黑体" w:hAnsi="Times New Roman" w:eastAsia="黑体" w:cs="Times New Roman"/>
          <w:sz w:val="21"/>
          <w:szCs w:val="22"/>
          <w:lang w:val="en-US" w:eastAsia="zh-CN" w:bidi="ar-SA"/>
        </w:rPr>
      </w:pPr>
      <w:r>
        <w:rPr>
          <w:rFonts w:hint="eastAsia" w:ascii="黑体" w:hAnsi="Times New Roman" w:eastAsia="黑体" w:cs="Times New Roman"/>
          <w:sz w:val="21"/>
          <w:szCs w:val="22"/>
          <w:lang w:val="en-US" w:eastAsia="zh-CN" w:bidi="ar-SA"/>
        </w:rPr>
        <w:t>营养琼脂培养基配方（每升）：</w:t>
      </w:r>
    </w:p>
    <w:p>
      <w:pPr>
        <w:pStyle w:val="16"/>
        <w:keepNext w:val="0"/>
        <w:keepLines w:val="0"/>
        <w:pageBreakBefore w:val="0"/>
        <w:widowControl/>
        <w:kinsoku/>
        <w:wordWrap/>
        <w:overflowPunct/>
        <w:topLinePunct w:val="0"/>
        <w:autoSpaceDE w:val="0"/>
        <w:autoSpaceDN w:val="0"/>
        <w:bidi w:val="0"/>
        <w:adjustRightInd/>
        <w:snapToGrid/>
        <w:spacing w:before="157" w:beforeLines="50" w:after="157" w:afterLines="50"/>
        <w:textAlignment w:val="auto"/>
        <w:rPr>
          <w:rFonts w:hint="eastAsia" w:ascii="Times New Roman" w:cs="Times New Roman"/>
          <w:sz w:val="21"/>
          <w:szCs w:val="21"/>
          <w:lang w:val="en-US" w:eastAsia="zh-CN"/>
        </w:rPr>
      </w:pPr>
      <w:r>
        <w:rPr>
          <w:rFonts w:hint="eastAsia" w:ascii="Times New Roman" w:cs="Times New Roman"/>
          <w:sz w:val="21"/>
          <w:szCs w:val="21"/>
          <w:lang w:val="en-US" w:eastAsia="zh-CN"/>
        </w:rPr>
        <w:t>蛋白胨      10g</w:t>
      </w:r>
    </w:p>
    <w:p>
      <w:pPr>
        <w:pStyle w:val="16"/>
        <w:keepNext w:val="0"/>
        <w:keepLines w:val="0"/>
        <w:pageBreakBefore w:val="0"/>
        <w:widowControl/>
        <w:kinsoku/>
        <w:wordWrap/>
        <w:overflowPunct/>
        <w:topLinePunct w:val="0"/>
        <w:autoSpaceDE w:val="0"/>
        <w:autoSpaceDN w:val="0"/>
        <w:bidi w:val="0"/>
        <w:adjustRightInd/>
        <w:snapToGrid/>
        <w:spacing w:before="157" w:beforeLines="50" w:after="157" w:afterLines="50"/>
        <w:textAlignment w:val="auto"/>
        <w:rPr>
          <w:rFonts w:hint="eastAsia" w:ascii="Times New Roman" w:cs="Times New Roman"/>
          <w:sz w:val="21"/>
          <w:szCs w:val="21"/>
          <w:lang w:val="en-US" w:eastAsia="zh-CN"/>
        </w:rPr>
      </w:pPr>
      <w:r>
        <w:rPr>
          <w:rFonts w:hint="eastAsia" w:ascii="Times New Roman" w:cs="Times New Roman"/>
          <w:sz w:val="21"/>
          <w:szCs w:val="21"/>
          <w:lang w:val="en-US" w:eastAsia="zh-CN"/>
        </w:rPr>
        <w:t>牛肉膏粉  3g</w:t>
      </w:r>
    </w:p>
    <w:p>
      <w:pPr>
        <w:pStyle w:val="16"/>
        <w:keepNext w:val="0"/>
        <w:keepLines w:val="0"/>
        <w:pageBreakBefore w:val="0"/>
        <w:widowControl/>
        <w:kinsoku/>
        <w:wordWrap/>
        <w:overflowPunct/>
        <w:topLinePunct w:val="0"/>
        <w:autoSpaceDE w:val="0"/>
        <w:autoSpaceDN w:val="0"/>
        <w:bidi w:val="0"/>
        <w:adjustRightInd/>
        <w:snapToGrid/>
        <w:spacing w:before="157" w:beforeLines="50" w:after="157" w:afterLines="50"/>
        <w:textAlignment w:val="auto"/>
        <w:rPr>
          <w:rFonts w:hint="eastAsia" w:ascii="Times New Roman" w:cs="Times New Roman"/>
          <w:sz w:val="21"/>
          <w:szCs w:val="21"/>
          <w:lang w:val="en-US" w:eastAsia="zh-CN"/>
        </w:rPr>
      </w:pPr>
      <w:r>
        <w:rPr>
          <w:rFonts w:hint="eastAsia" w:ascii="Times New Roman" w:cs="Times New Roman"/>
          <w:sz w:val="21"/>
          <w:szCs w:val="21"/>
          <w:lang w:val="en-US" w:eastAsia="zh-CN"/>
        </w:rPr>
        <w:t>氯化钠     5g</w:t>
      </w:r>
    </w:p>
    <w:p>
      <w:pPr>
        <w:pStyle w:val="16"/>
        <w:keepNext w:val="0"/>
        <w:keepLines w:val="0"/>
        <w:pageBreakBefore w:val="0"/>
        <w:widowControl/>
        <w:kinsoku/>
        <w:wordWrap/>
        <w:overflowPunct/>
        <w:topLinePunct w:val="0"/>
        <w:autoSpaceDE w:val="0"/>
        <w:autoSpaceDN w:val="0"/>
        <w:bidi w:val="0"/>
        <w:adjustRightInd/>
        <w:snapToGrid/>
        <w:spacing w:before="157" w:beforeLines="50" w:after="157" w:afterLines="50"/>
        <w:textAlignment w:val="auto"/>
        <w:rPr>
          <w:rFonts w:hint="eastAsia" w:ascii="Times New Roman" w:cs="Times New Roman"/>
          <w:sz w:val="21"/>
          <w:szCs w:val="21"/>
          <w:lang w:val="en-US" w:eastAsia="zh-CN"/>
        </w:rPr>
      </w:pPr>
      <w:r>
        <w:rPr>
          <w:rFonts w:hint="eastAsia" w:ascii="Times New Roman" w:cs="Times New Roman"/>
          <w:sz w:val="21"/>
          <w:szCs w:val="21"/>
          <w:lang w:val="en-US" w:eastAsia="zh-CN"/>
        </w:rPr>
        <w:t>琼脂         15g</w:t>
      </w:r>
    </w:p>
    <w:p>
      <w:pPr>
        <w:pStyle w:val="16"/>
        <w:keepNext w:val="0"/>
        <w:keepLines w:val="0"/>
        <w:pageBreakBefore w:val="0"/>
        <w:widowControl/>
        <w:kinsoku/>
        <w:wordWrap/>
        <w:overflowPunct/>
        <w:topLinePunct w:val="0"/>
        <w:autoSpaceDE w:val="0"/>
        <w:autoSpaceDN w:val="0"/>
        <w:bidi w:val="0"/>
        <w:adjustRightInd/>
        <w:snapToGrid/>
        <w:spacing w:before="157" w:beforeLines="50" w:after="157" w:afterLines="50"/>
        <w:textAlignment w:val="auto"/>
        <w:rPr>
          <w:rFonts w:hint="default" w:ascii="Times New Roman" w:cs="Times New Roman"/>
          <w:sz w:val="21"/>
          <w:szCs w:val="21"/>
          <w:lang w:val="en-US" w:eastAsia="zh-CN"/>
        </w:rPr>
      </w:pPr>
      <w:r>
        <w:rPr>
          <w:rFonts w:hint="eastAsia" w:ascii="Times New Roman" w:cs="Times New Roman"/>
          <w:sz w:val="21"/>
          <w:szCs w:val="21"/>
          <w:lang w:val="en-US" w:eastAsia="zh-CN"/>
        </w:rPr>
        <w:t>最终pH7.3±0.2</w:t>
      </w:r>
    </w:p>
    <w:p>
      <w:pPr>
        <w:pStyle w:val="16"/>
        <w:keepNext w:val="0"/>
        <w:keepLines w:val="0"/>
        <w:pageBreakBefore w:val="0"/>
        <w:widowControl/>
        <w:kinsoku/>
        <w:wordWrap/>
        <w:overflowPunct/>
        <w:topLinePunct w:val="0"/>
        <w:autoSpaceDE w:val="0"/>
        <w:autoSpaceDN w:val="0"/>
        <w:bidi w:val="0"/>
        <w:adjustRightInd/>
        <w:snapToGrid/>
        <w:spacing w:before="157" w:beforeLines="50" w:after="157" w:afterLines="50"/>
        <w:ind w:left="0" w:leftChars="0" w:firstLine="0" w:firstLineChars="0"/>
        <w:textAlignment w:val="auto"/>
        <w:rPr>
          <w:rFonts w:hint="eastAsia" w:ascii="黑体" w:hAnsi="Times New Roman" w:eastAsia="黑体" w:cs="Times New Roman"/>
          <w:sz w:val="21"/>
          <w:szCs w:val="22"/>
          <w:lang w:val="en-US" w:eastAsia="zh-CN" w:bidi="ar-SA"/>
        </w:rPr>
      </w:pPr>
      <w:r>
        <w:rPr>
          <w:rFonts w:hint="eastAsia" w:ascii="黑体" w:hAnsi="Times New Roman" w:eastAsia="黑体" w:cs="Times New Roman"/>
          <w:sz w:val="21"/>
          <w:szCs w:val="22"/>
          <w:lang w:val="en-US" w:eastAsia="zh-CN" w:bidi="ar-SA"/>
        </w:rPr>
        <w:t>培养基使用方法：</w:t>
      </w:r>
    </w:p>
    <w:p>
      <w:pPr>
        <w:pStyle w:val="16"/>
        <w:keepNext w:val="0"/>
        <w:keepLines w:val="0"/>
        <w:pageBreakBefore w:val="0"/>
        <w:widowControl/>
        <w:kinsoku/>
        <w:wordWrap/>
        <w:overflowPunct/>
        <w:topLinePunct w:val="0"/>
        <w:autoSpaceDE w:val="0"/>
        <w:autoSpaceDN w:val="0"/>
        <w:bidi w:val="0"/>
        <w:adjustRightInd/>
        <w:snapToGrid/>
        <w:spacing w:before="157" w:beforeLines="50" w:after="157" w:afterLines="50"/>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称取营养琼脂培养基NA33g，加入蒸馏水或去离子水1L，搅拌加热煮沸至完全溶解，分装三角瓶，121℃高压灭菌15min，备用。</w:t>
      </w:r>
    </w:p>
    <w:p>
      <w:pPr>
        <w:pStyle w:val="17"/>
        <w:numPr>
          <w:ilvl w:val="0"/>
          <w:numId w:val="0"/>
        </w:numPr>
        <w:bidi w:val="0"/>
        <w:ind w:leftChars="0"/>
        <w:rPr>
          <w:rFonts w:hint="eastAsia"/>
          <w:b/>
          <w:bCs/>
          <w:lang w:val="en-US" w:eastAsia="zh-CN"/>
        </w:rPr>
      </w:pPr>
      <w:r>
        <w:rPr>
          <w:rFonts w:hint="eastAsia"/>
          <w:b/>
          <w:bCs/>
          <w:lang w:val="en-US" w:eastAsia="zh-CN"/>
        </w:rPr>
        <w:t>A2、MAC（麦康凯琼脂）培养基配制方法：</w:t>
      </w:r>
    </w:p>
    <w:p>
      <w:pPr>
        <w:pStyle w:val="16"/>
        <w:keepNext w:val="0"/>
        <w:keepLines w:val="0"/>
        <w:pageBreakBefore w:val="0"/>
        <w:widowControl/>
        <w:kinsoku/>
        <w:wordWrap/>
        <w:overflowPunct/>
        <w:topLinePunct w:val="0"/>
        <w:autoSpaceDE w:val="0"/>
        <w:autoSpaceDN w:val="0"/>
        <w:bidi w:val="0"/>
        <w:adjustRightInd/>
        <w:snapToGrid/>
        <w:spacing w:before="157" w:beforeLines="50" w:after="157" w:afterLines="50"/>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麦康凯培养基供分离发酵乳糖的革兰氏阴性肠道杆菌。（《中华人民共和国药典》2010年版）。</w:t>
      </w:r>
    </w:p>
    <w:p>
      <w:pPr>
        <w:pStyle w:val="16"/>
        <w:keepNext w:val="0"/>
        <w:keepLines w:val="0"/>
        <w:pageBreakBefore w:val="0"/>
        <w:widowControl/>
        <w:kinsoku/>
        <w:wordWrap/>
        <w:overflowPunct/>
        <w:topLinePunct w:val="0"/>
        <w:autoSpaceDE w:val="0"/>
        <w:autoSpaceDN w:val="0"/>
        <w:bidi w:val="0"/>
        <w:adjustRightInd/>
        <w:snapToGrid/>
        <w:spacing w:before="157" w:beforeLines="50" w:after="157" w:afterLines="50"/>
        <w:ind w:left="0" w:leftChars="0" w:firstLine="0" w:firstLineChars="0"/>
        <w:textAlignment w:val="auto"/>
        <w:rPr>
          <w:rFonts w:hint="eastAsia" w:ascii="黑体" w:hAnsi="Times New Roman" w:eastAsia="黑体" w:cs="Times New Roman"/>
          <w:sz w:val="21"/>
          <w:szCs w:val="22"/>
          <w:lang w:val="en-US" w:eastAsia="zh-CN" w:bidi="ar-SA"/>
        </w:rPr>
      </w:pPr>
      <w:r>
        <w:rPr>
          <w:rFonts w:hint="eastAsia" w:ascii="黑体" w:hAnsi="Times New Roman" w:eastAsia="黑体" w:cs="Times New Roman"/>
          <w:sz w:val="21"/>
          <w:szCs w:val="22"/>
          <w:lang w:val="en-US" w:eastAsia="zh-CN" w:bidi="ar-SA"/>
        </w:rPr>
        <w:t>麦康凯营养琼脂的配方（每升）：</w:t>
      </w:r>
    </w:p>
    <w:p>
      <w:pPr>
        <w:pStyle w:val="16"/>
        <w:keepNext w:val="0"/>
        <w:keepLines w:val="0"/>
        <w:pageBreakBefore w:val="0"/>
        <w:widowControl/>
        <w:kinsoku/>
        <w:wordWrap/>
        <w:overflowPunct/>
        <w:topLinePunct w:val="0"/>
        <w:autoSpaceDE w:val="0"/>
        <w:autoSpaceDN w:val="0"/>
        <w:bidi w:val="0"/>
        <w:adjustRightInd/>
        <w:snapToGrid/>
        <w:spacing w:before="157" w:beforeLines="50" w:after="157" w:afterLines="50"/>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胨  20.0g</w:t>
      </w:r>
    </w:p>
    <w:p>
      <w:pPr>
        <w:pStyle w:val="16"/>
        <w:keepNext w:val="0"/>
        <w:keepLines w:val="0"/>
        <w:pageBreakBefore w:val="0"/>
        <w:widowControl/>
        <w:kinsoku/>
        <w:wordWrap/>
        <w:overflowPunct/>
        <w:topLinePunct w:val="0"/>
        <w:autoSpaceDE w:val="0"/>
        <w:autoSpaceDN w:val="0"/>
        <w:bidi w:val="0"/>
        <w:adjustRightInd/>
        <w:snapToGrid/>
        <w:spacing w:before="157" w:beforeLines="50" w:after="157" w:afterLines="50"/>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牛胆盐 5.0g</w:t>
      </w:r>
    </w:p>
    <w:p>
      <w:pPr>
        <w:pStyle w:val="16"/>
        <w:keepNext w:val="0"/>
        <w:keepLines w:val="0"/>
        <w:pageBreakBefore w:val="0"/>
        <w:widowControl/>
        <w:kinsoku/>
        <w:wordWrap/>
        <w:overflowPunct/>
        <w:topLinePunct w:val="0"/>
        <w:autoSpaceDE w:val="0"/>
        <w:autoSpaceDN w:val="0"/>
        <w:bidi w:val="0"/>
        <w:adjustRightInd/>
        <w:snapToGrid/>
        <w:spacing w:before="157" w:beforeLines="50" w:after="157" w:afterLines="50"/>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氯化钠  5.0g</w:t>
      </w:r>
    </w:p>
    <w:p>
      <w:pPr>
        <w:pStyle w:val="16"/>
        <w:keepNext w:val="0"/>
        <w:keepLines w:val="0"/>
        <w:pageBreakBefore w:val="0"/>
        <w:widowControl/>
        <w:kinsoku/>
        <w:wordWrap/>
        <w:overflowPunct/>
        <w:topLinePunct w:val="0"/>
        <w:autoSpaceDE w:val="0"/>
        <w:autoSpaceDN w:val="0"/>
        <w:bidi w:val="0"/>
        <w:adjustRightInd/>
        <w:snapToGrid/>
        <w:spacing w:before="157" w:beforeLines="50" w:after="157" w:afterLines="50"/>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琼脂 14.0g</w:t>
      </w:r>
    </w:p>
    <w:p>
      <w:pPr>
        <w:pStyle w:val="16"/>
        <w:keepNext w:val="0"/>
        <w:keepLines w:val="0"/>
        <w:pageBreakBefore w:val="0"/>
        <w:widowControl/>
        <w:kinsoku/>
        <w:wordWrap/>
        <w:overflowPunct/>
        <w:topLinePunct w:val="0"/>
        <w:autoSpaceDE w:val="0"/>
        <w:autoSpaceDN w:val="0"/>
        <w:bidi w:val="0"/>
        <w:adjustRightInd/>
        <w:snapToGrid/>
        <w:spacing w:before="157" w:beforeLines="50" w:after="157" w:afterLines="50"/>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乳糖 10.0g</w:t>
      </w:r>
    </w:p>
    <w:p>
      <w:pPr>
        <w:pStyle w:val="16"/>
        <w:keepNext w:val="0"/>
        <w:keepLines w:val="0"/>
        <w:pageBreakBefore w:val="0"/>
        <w:widowControl/>
        <w:kinsoku/>
        <w:wordWrap/>
        <w:overflowPunct/>
        <w:topLinePunct w:val="0"/>
        <w:autoSpaceDE w:val="0"/>
        <w:autoSpaceDN w:val="0"/>
        <w:bidi w:val="0"/>
        <w:adjustRightInd/>
        <w:snapToGrid/>
        <w:spacing w:before="157" w:beforeLines="50" w:after="157" w:afterLines="50"/>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中性红 0.03g</w:t>
      </w:r>
    </w:p>
    <w:p>
      <w:pPr>
        <w:pStyle w:val="16"/>
        <w:keepNext w:val="0"/>
        <w:keepLines w:val="0"/>
        <w:pageBreakBefore w:val="0"/>
        <w:widowControl/>
        <w:kinsoku/>
        <w:wordWrap/>
        <w:overflowPunct/>
        <w:topLinePunct w:val="0"/>
        <w:autoSpaceDE w:val="0"/>
        <w:autoSpaceDN w:val="0"/>
        <w:bidi w:val="0"/>
        <w:adjustRightInd/>
        <w:snapToGrid/>
        <w:spacing w:before="157" w:beforeLines="50" w:after="157" w:afterLines="50"/>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最终pH7.2±0.2</w:t>
      </w:r>
    </w:p>
    <w:p>
      <w:pPr>
        <w:pStyle w:val="16"/>
        <w:keepNext w:val="0"/>
        <w:keepLines w:val="0"/>
        <w:pageBreakBefore w:val="0"/>
        <w:widowControl/>
        <w:kinsoku/>
        <w:wordWrap/>
        <w:overflowPunct/>
        <w:topLinePunct w:val="0"/>
        <w:autoSpaceDE w:val="0"/>
        <w:autoSpaceDN w:val="0"/>
        <w:bidi w:val="0"/>
        <w:adjustRightInd/>
        <w:snapToGrid/>
        <w:spacing w:before="157" w:beforeLines="50" w:after="157" w:afterLines="50"/>
        <w:ind w:left="0" w:leftChars="0" w:firstLine="0" w:firstLineChars="0"/>
        <w:textAlignment w:val="auto"/>
        <w:rPr>
          <w:rFonts w:hint="eastAsia" w:ascii="黑体" w:hAnsi="Times New Roman" w:eastAsia="黑体" w:cs="Times New Roman"/>
          <w:sz w:val="21"/>
          <w:szCs w:val="22"/>
          <w:lang w:val="en-US" w:eastAsia="zh-CN" w:bidi="ar-SA"/>
        </w:rPr>
      </w:pPr>
      <w:r>
        <w:rPr>
          <w:rFonts w:hint="eastAsia" w:ascii="黑体" w:hAnsi="Times New Roman" w:eastAsia="黑体" w:cs="Times New Roman"/>
          <w:sz w:val="21"/>
          <w:szCs w:val="22"/>
          <w:lang w:val="en-US" w:eastAsia="zh-CN" w:bidi="ar-SA"/>
        </w:rPr>
        <w:t>培养基使用方法：</w:t>
      </w:r>
    </w:p>
    <w:p>
      <w:pPr>
        <w:pStyle w:val="16"/>
        <w:keepNext w:val="0"/>
        <w:keepLines w:val="0"/>
        <w:pageBreakBefore w:val="0"/>
        <w:widowControl/>
        <w:kinsoku/>
        <w:wordWrap/>
        <w:overflowPunct/>
        <w:topLinePunct w:val="0"/>
        <w:autoSpaceDE w:val="0"/>
        <w:autoSpaceDN w:val="0"/>
        <w:bidi w:val="0"/>
        <w:adjustRightInd/>
        <w:snapToGrid/>
        <w:spacing w:before="157" w:beforeLines="50" w:after="157" w:afterLines="50"/>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称取麦康凯培养基54.0g，加入蒸馏水或去离子水1L，搅拌加热煮沸至完全溶解，分装三角瓶，121℃高压灭菌15min，备用。</w:t>
      </w:r>
    </w:p>
    <w:p>
      <w:pPr>
        <w:pStyle w:val="17"/>
        <w:numPr>
          <w:ilvl w:val="0"/>
          <w:numId w:val="0"/>
        </w:numPr>
        <w:bidi w:val="0"/>
        <w:ind w:leftChars="0"/>
        <w:rPr>
          <w:rFonts w:hint="eastAsia"/>
          <w:b/>
          <w:bCs/>
          <w:lang w:val="en-US" w:eastAsia="zh-CN"/>
        </w:rPr>
      </w:pPr>
    </w:p>
    <w:p>
      <w:pPr>
        <w:pStyle w:val="17"/>
        <w:numPr>
          <w:ilvl w:val="0"/>
          <w:numId w:val="0"/>
        </w:numPr>
        <w:bidi w:val="0"/>
        <w:ind w:leftChars="0"/>
        <w:rPr>
          <w:rFonts w:hint="eastAsia"/>
          <w:b/>
          <w:bCs/>
          <w:lang w:val="en-US" w:eastAsia="zh-CN"/>
        </w:rPr>
      </w:pPr>
    </w:p>
    <w:p>
      <w:pPr>
        <w:pStyle w:val="17"/>
        <w:numPr>
          <w:ilvl w:val="0"/>
          <w:numId w:val="0"/>
        </w:numPr>
        <w:bidi w:val="0"/>
        <w:ind w:leftChars="0"/>
        <w:rPr>
          <w:rFonts w:hint="eastAsia"/>
          <w:b/>
          <w:bCs/>
          <w:lang w:val="en-US" w:eastAsia="zh-CN"/>
        </w:rPr>
      </w:pPr>
    </w:p>
    <w:p>
      <w:pPr>
        <w:pStyle w:val="17"/>
        <w:numPr>
          <w:ilvl w:val="0"/>
          <w:numId w:val="0"/>
        </w:numPr>
        <w:bidi w:val="0"/>
        <w:ind w:leftChars="0"/>
        <w:rPr>
          <w:rFonts w:hint="eastAsia"/>
          <w:b/>
          <w:bCs/>
          <w:lang w:val="en-US" w:eastAsia="zh-CN"/>
        </w:rPr>
      </w:pPr>
    </w:p>
    <w:p>
      <w:pPr>
        <w:pStyle w:val="5"/>
        <w:spacing w:before="125" w:line="234" w:lineRule="auto"/>
        <w:ind w:left="7680"/>
        <w:rPr>
          <w:rFonts w:hint="eastAsia"/>
          <w:b/>
          <w:bCs/>
          <w:lang w:val="en-US" w:eastAsia="zh-CN"/>
        </w:rPr>
      </w:pPr>
      <w:r>
        <w:rPr>
          <w:spacing w:val="-1"/>
          <w:sz w:val="21"/>
          <w:szCs w:val="21"/>
        </w:rPr>
        <w:t>DB21/T 3625-2022</w:t>
      </w:r>
    </w:p>
    <w:p>
      <w:pPr>
        <w:pStyle w:val="17"/>
        <w:numPr>
          <w:ilvl w:val="0"/>
          <w:numId w:val="0"/>
        </w:numPr>
        <w:bidi w:val="0"/>
        <w:ind w:leftChars="0"/>
        <w:rPr>
          <w:rFonts w:hint="eastAsia"/>
          <w:b/>
          <w:bCs/>
          <w:lang w:val="en-US" w:eastAsia="zh-CN"/>
        </w:rPr>
      </w:pPr>
      <w:r>
        <w:rPr>
          <w:rFonts w:hint="eastAsia"/>
          <w:b/>
          <w:bCs/>
          <w:lang w:val="en-US" w:eastAsia="zh-CN"/>
        </w:rPr>
        <w:t>A3、细菌在培养基中的生长状态</w:t>
      </w:r>
    </w:p>
    <w:bookmarkEnd w:id="5"/>
    <w:bookmarkEnd w:id="6"/>
    <w:p>
      <w:pPr>
        <w:spacing w:before="69" w:line="220" w:lineRule="auto"/>
      </w:pPr>
      <w:r>
        <w:rPr>
          <w:rFonts w:hint="eastAsia" w:eastAsia="宋体"/>
          <w:lang w:val="en-US" w:eastAsia="zh-CN"/>
        </w:rPr>
        <w:t xml:space="preserve">              </w:t>
      </w:r>
      <w:r>
        <w:drawing>
          <wp:inline distT="0" distB="0" distL="114300" distR="114300">
            <wp:extent cx="1276985" cy="1244600"/>
            <wp:effectExtent l="0" t="0" r="18415" b="12700"/>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pic:cNvPicPr>
                      <a:picLocks noChangeAspect="1"/>
                    </pic:cNvPicPr>
                  </pic:nvPicPr>
                  <pic:blipFill>
                    <a:blip r:embed="rId9"/>
                    <a:stretch>
                      <a:fillRect/>
                    </a:stretch>
                  </pic:blipFill>
                  <pic:spPr>
                    <a:xfrm>
                      <a:off x="0" y="0"/>
                      <a:ext cx="1276985" cy="1244600"/>
                    </a:xfrm>
                    <a:prstGeom prst="ellipse">
                      <a:avLst/>
                    </a:prstGeom>
                    <a:noFill/>
                    <a:ln>
                      <a:noFill/>
                    </a:ln>
                  </pic:spPr>
                </pic:pic>
              </a:graphicData>
            </a:graphic>
          </wp:inline>
        </w:drawing>
      </w:r>
      <w:r>
        <w:rPr>
          <w:rFonts w:hint="eastAsia" w:eastAsia="宋体"/>
          <w:lang w:val="en-US" w:eastAsia="zh-CN"/>
        </w:rPr>
        <w:t xml:space="preserve">                                             </w:t>
      </w:r>
      <w:r>
        <w:drawing>
          <wp:inline distT="0" distB="0" distL="114300" distR="114300">
            <wp:extent cx="1213485" cy="1139190"/>
            <wp:effectExtent l="0" t="0" r="5715" b="3810"/>
            <wp:docPr id="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
                    <pic:cNvPicPr>
                      <a:picLocks noChangeAspect="1"/>
                    </pic:cNvPicPr>
                  </pic:nvPicPr>
                  <pic:blipFill>
                    <a:blip r:embed="rId10"/>
                    <a:stretch>
                      <a:fillRect/>
                    </a:stretch>
                  </pic:blipFill>
                  <pic:spPr>
                    <a:xfrm>
                      <a:off x="0" y="0"/>
                      <a:ext cx="1213485" cy="1139190"/>
                    </a:xfrm>
                    <a:prstGeom prst="ellipse">
                      <a:avLst/>
                    </a:prstGeom>
                    <a:noFill/>
                    <a:ln>
                      <a:noFill/>
                    </a:ln>
                  </pic:spPr>
                </pic:pic>
              </a:graphicData>
            </a:graphic>
          </wp:inline>
        </w:drawing>
      </w:r>
    </w:p>
    <w:p>
      <w:pPr>
        <w:pStyle w:val="22"/>
        <w:numPr>
          <w:ilvl w:val="0"/>
          <w:numId w:val="0"/>
        </w:numPr>
        <w:spacing w:before="156" w:after="156"/>
        <w:ind w:leftChars="0"/>
        <w:jc w:val="both"/>
        <w:rPr>
          <w:rFonts w:hint="eastAsia" w:ascii="宋体" w:hAnsi="宋体" w:eastAsia="宋体" w:cs="宋体"/>
          <w:snapToGrid w:val="0"/>
          <w:color w:val="000000"/>
          <w:kern w:val="0"/>
          <w:sz w:val="18"/>
          <w:szCs w:val="18"/>
          <w:lang w:val="en-US" w:eastAsia="zh-CN" w:bidi="ar"/>
        </w:rPr>
      </w:pPr>
      <w:bookmarkStart w:id="7" w:name="_GoBack"/>
      <w:bookmarkEnd w:id="7"/>
      <w:r>
        <w:rPr>
          <w:rFonts w:hint="eastAsia" w:ascii="宋体" w:hAnsi="宋体" w:eastAsia="宋体" w:cs="宋体"/>
          <w:snapToGrid w:val="0"/>
          <w:color w:val="000000"/>
          <w:kern w:val="0"/>
          <w:sz w:val="18"/>
          <w:szCs w:val="18"/>
          <w:lang w:val="en-US" w:eastAsia="zh-CN" w:bidi="ar"/>
        </w:rPr>
        <w:t>图</w:t>
      </w:r>
      <w:r>
        <w:rPr>
          <w:rFonts w:hint="default" w:ascii="Times New Roman" w:hAnsi="Times New Roman" w:eastAsia="宋体" w:cs="Times New Roman"/>
          <w:snapToGrid w:val="0"/>
          <w:color w:val="000000"/>
          <w:kern w:val="0"/>
          <w:sz w:val="18"/>
          <w:szCs w:val="18"/>
          <w:lang w:val="en-US" w:eastAsia="zh-CN" w:bidi="ar"/>
        </w:rPr>
        <w:t>1</w:t>
      </w:r>
      <w:r>
        <w:rPr>
          <w:rFonts w:hint="eastAsia" w:ascii="宋体" w:hAnsi="宋体" w:eastAsia="宋体" w:cs="宋体"/>
          <w:snapToGrid w:val="0"/>
          <w:color w:val="000000"/>
          <w:kern w:val="0"/>
          <w:sz w:val="18"/>
          <w:szCs w:val="18"/>
          <w:lang w:val="en-US" w:eastAsia="zh-CN" w:bidi="ar"/>
        </w:rPr>
        <w:t xml:space="preserve"> 分离菌在营养琼脂培养基生长状态</w:t>
      </w:r>
      <w:r>
        <w:rPr>
          <w:rFonts w:hint="eastAsia"/>
          <w:lang w:val="en-US" w:eastAsia="zh-CN" w:bidi="ar"/>
        </w:rPr>
        <w:t xml:space="preserve">                 </w:t>
      </w:r>
      <w:r>
        <w:rPr>
          <w:rFonts w:hint="eastAsia" w:ascii="宋体" w:hAnsi="宋体" w:eastAsia="宋体" w:cs="宋体"/>
          <w:snapToGrid w:val="0"/>
          <w:color w:val="000000"/>
          <w:kern w:val="0"/>
          <w:sz w:val="18"/>
          <w:szCs w:val="18"/>
          <w:lang w:val="en-US" w:eastAsia="zh-CN" w:bidi="ar"/>
        </w:rPr>
        <w:t>图</w:t>
      </w:r>
      <w:r>
        <w:rPr>
          <w:rFonts w:hint="default" w:ascii="Times New Roman" w:hAnsi="Times New Roman" w:eastAsia="宋体" w:cs="Times New Roman"/>
          <w:snapToGrid w:val="0"/>
          <w:color w:val="000000"/>
          <w:kern w:val="0"/>
          <w:sz w:val="18"/>
          <w:szCs w:val="18"/>
          <w:lang w:val="en-US" w:eastAsia="zh-CN" w:bidi="ar"/>
        </w:rPr>
        <w:t>2</w:t>
      </w:r>
      <w:r>
        <w:rPr>
          <w:rFonts w:hint="eastAsia" w:ascii="宋体" w:hAnsi="宋体" w:eastAsia="宋体" w:cs="宋体"/>
          <w:snapToGrid w:val="0"/>
          <w:color w:val="000000"/>
          <w:kern w:val="0"/>
          <w:sz w:val="18"/>
          <w:szCs w:val="18"/>
          <w:lang w:val="en-US" w:eastAsia="zh-CN" w:bidi="ar"/>
        </w:rPr>
        <w:t xml:space="preserve"> 分离菌在麦康凯琼脂培养基生长状态</w:t>
      </w:r>
    </w:p>
    <w:p>
      <w:pPr>
        <w:spacing w:before="69" w:line="220" w:lineRule="auto"/>
      </w:pPr>
      <w:r>
        <w:rPr>
          <w:rFonts w:hint="eastAsia" w:eastAsia="宋体"/>
          <w:lang w:val="en-US" w:eastAsia="zh-CN"/>
        </w:rPr>
        <w:t xml:space="preserve">           </w:t>
      </w:r>
      <w:r>
        <w:drawing>
          <wp:inline distT="0" distB="0" distL="114300" distR="114300">
            <wp:extent cx="1149985" cy="1117600"/>
            <wp:effectExtent l="0" t="0" r="12065" b="6350"/>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pic:cNvPicPr>
                  </pic:nvPicPr>
                  <pic:blipFill>
                    <a:blip r:embed="rId11"/>
                    <a:srcRect r="9774"/>
                    <a:stretch>
                      <a:fillRect/>
                    </a:stretch>
                  </pic:blipFill>
                  <pic:spPr>
                    <a:xfrm>
                      <a:off x="0" y="0"/>
                      <a:ext cx="1149985" cy="1117600"/>
                    </a:xfrm>
                    <a:prstGeom prst="ellipse">
                      <a:avLst/>
                    </a:prstGeom>
                    <a:noFill/>
                    <a:ln>
                      <a:noFill/>
                    </a:ln>
                  </pic:spPr>
                </pic:pic>
              </a:graphicData>
            </a:graphic>
          </wp:inline>
        </w:drawing>
      </w:r>
    </w:p>
    <w:p>
      <w:pPr>
        <w:widowControl/>
        <w:shd w:val="clear" w:color="auto" w:fill="FFFFFF"/>
        <w:spacing w:before="312" w:beforeLines="100" w:after="312" w:afterLines="100"/>
        <w:ind w:firstLine="180" w:firstLineChars="100"/>
        <w:jc w:val="left"/>
        <w:rPr>
          <w:rFonts w:hint="eastAsia" w:ascii="黑体" w:eastAsia="黑体" w:cs="Arial"/>
          <w:snapToGrid w:val="0"/>
          <w:color w:val="000000"/>
          <w:kern w:val="0"/>
          <w:sz w:val="21"/>
          <w:szCs w:val="21"/>
          <w:lang w:val="en-US" w:eastAsia="zh-CN" w:bidi="ar"/>
        </w:rPr>
      </w:pPr>
      <w:r>
        <w:rPr>
          <w:rFonts w:hint="eastAsia" w:ascii="宋体" w:hAnsi="宋体" w:eastAsia="宋体" w:cs="宋体"/>
          <w:snapToGrid w:val="0"/>
          <w:color w:val="000000"/>
          <w:kern w:val="0"/>
          <w:sz w:val="18"/>
          <w:szCs w:val="18"/>
          <w:lang w:val="en-US" w:eastAsia="zh-CN" w:bidi="ar"/>
        </w:rPr>
        <w:t>图</w:t>
      </w:r>
      <w:r>
        <w:rPr>
          <w:rFonts w:hint="default" w:ascii="Times New Roman" w:hAnsi="Times New Roman" w:eastAsia="宋体" w:cs="Times New Roman"/>
          <w:snapToGrid w:val="0"/>
          <w:color w:val="000000"/>
          <w:kern w:val="0"/>
          <w:sz w:val="18"/>
          <w:szCs w:val="18"/>
          <w:lang w:val="en-US" w:eastAsia="zh-CN" w:bidi="ar"/>
        </w:rPr>
        <w:t>3</w:t>
      </w:r>
      <w:r>
        <w:rPr>
          <w:rFonts w:hint="eastAsia" w:ascii="Times New Roman" w:hAnsi="Times New Roman" w:eastAsia="宋体" w:cs="Times New Roman"/>
          <w:snapToGrid w:val="0"/>
          <w:color w:val="000000"/>
          <w:kern w:val="0"/>
          <w:sz w:val="18"/>
          <w:szCs w:val="18"/>
          <w:lang w:val="en-US" w:eastAsia="zh-CN" w:bidi="ar"/>
        </w:rPr>
        <w:t xml:space="preserve"> </w:t>
      </w:r>
      <w:r>
        <w:rPr>
          <w:rFonts w:hint="eastAsia" w:ascii="宋体" w:hAnsi="宋体" w:eastAsia="宋体" w:cs="宋体"/>
          <w:snapToGrid w:val="0"/>
          <w:color w:val="000000"/>
          <w:kern w:val="0"/>
          <w:sz w:val="18"/>
          <w:szCs w:val="18"/>
          <w:lang w:val="en-US" w:eastAsia="zh-CN" w:bidi="ar"/>
        </w:rPr>
        <w:t>镜检下分离菌形态，革兰氏阴性</w:t>
      </w:r>
    </w:p>
    <w:p>
      <w:pPr>
        <w:pStyle w:val="17"/>
        <w:numPr>
          <w:ilvl w:val="0"/>
          <w:numId w:val="0"/>
        </w:numPr>
        <w:bidi w:val="0"/>
        <w:ind w:leftChars="0"/>
        <w:rPr>
          <w:rFonts w:hint="eastAsia"/>
          <w:b/>
          <w:bCs/>
          <w:lang w:val="en-US" w:eastAsia="zh-CN"/>
        </w:rPr>
      </w:pPr>
      <w:r>
        <w:rPr>
          <w:rFonts w:hint="eastAsia"/>
          <w:b/>
          <w:bCs/>
          <w:lang w:val="en-US" w:eastAsia="zh-CN"/>
        </w:rPr>
        <w:t>A4、鉴定菌株及khe基因PCR电泳图</w:t>
      </w:r>
    </w:p>
    <w:p>
      <w:pPr>
        <w:widowControl/>
        <w:shd w:val="clear" w:color="auto" w:fill="FFFFFF"/>
        <w:spacing w:before="312" w:beforeLines="100" w:after="312" w:afterLines="100"/>
        <w:jc w:val="left"/>
      </w:pPr>
      <w:r>
        <w:drawing>
          <wp:inline distT="0" distB="0" distL="114300" distR="114300">
            <wp:extent cx="2371090" cy="1701165"/>
            <wp:effectExtent l="0" t="0" r="10160" b="13335"/>
            <wp:docPr id="1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pic:cNvPicPr>
                      <a:picLocks noChangeAspect="1"/>
                    </pic:cNvPicPr>
                  </pic:nvPicPr>
                  <pic:blipFill>
                    <a:blip r:embed="rId12"/>
                    <a:stretch>
                      <a:fillRect/>
                    </a:stretch>
                  </pic:blipFill>
                  <pic:spPr>
                    <a:xfrm>
                      <a:off x="0" y="0"/>
                      <a:ext cx="2371090" cy="1701165"/>
                    </a:xfrm>
                    <a:prstGeom prst="rect">
                      <a:avLst/>
                    </a:prstGeom>
                    <a:noFill/>
                    <a:ln>
                      <a:noFill/>
                    </a:ln>
                  </pic:spPr>
                </pic:pic>
              </a:graphicData>
            </a:graphic>
          </wp:inline>
        </w:drawing>
      </w:r>
      <w:r>
        <w:rPr>
          <w:rFonts w:hint="eastAsia" w:eastAsia="宋体"/>
          <w:lang w:val="en-US" w:eastAsia="zh-CN"/>
        </w:rPr>
        <w:t xml:space="preserve">                                       </w:t>
      </w:r>
      <w:r>
        <w:drawing>
          <wp:inline distT="0" distB="0" distL="114300" distR="114300">
            <wp:extent cx="2017395" cy="1634490"/>
            <wp:effectExtent l="0" t="0" r="1905" b="3810"/>
            <wp:docPr id="1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2"/>
                    <pic:cNvPicPr>
                      <a:picLocks noChangeAspect="1"/>
                    </pic:cNvPicPr>
                  </pic:nvPicPr>
                  <pic:blipFill>
                    <a:blip r:embed="rId13"/>
                    <a:stretch>
                      <a:fillRect/>
                    </a:stretch>
                  </pic:blipFill>
                  <pic:spPr>
                    <a:xfrm>
                      <a:off x="0" y="0"/>
                      <a:ext cx="2017395" cy="1634490"/>
                    </a:xfrm>
                    <a:prstGeom prst="rect">
                      <a:avLst/>
                    </a:prstGeom>
                    <a:noFill/>
                    <a:ln>
                      <a:noFill/>
                    </a:ln>
                  </pic:spPr>
                </pic:pic>
              </a:graphicData>
            </a:graphic>
          </wp:inline>
        </w:drawing>
      </w:r>
    </w:p>
    <w:p>
      <w:pPr>
        <w:pStyle w:val="20"/>
        <w:numPr>
          <w:ilvl w:val="0"/>
          <w:numId w:val="0"/>
        </w:numPr>
        <w:ind w:left="363" w:leftChars="0" w:firstLine="360" w:firstLineChars="200"/>
        <w:jc w:val="left"/>
        <w:rPr>
          <w:rFonts w:hint="eastAsia" w:ascii="宋体" w:hAnsi="宋体" w:eastAsia="宋体" w:cs="宋体"/>
          <w:sz w:val="21"/>
          <w:szCs w:val="21"/>
          <w:lang w:val="en-US" w:eastAsia="zh-CN" w:bidi="ar"/>
        </w:rPr>
      </w:pPr>
      <w:r>
        <w:rPr>
          <w:rFonts w:hint="eastAsia"/>
          <w:lang w:val="en-US" w:eastAsia="zh-CN" w:bidi="ar"/>
        </w:rPr>
        <w:t>图</w:t>
      </w:r>
      <w:r>
        <w:rPr>
          <w:rFonts w:hint="default" w:ascii="Times New Roman" w:hAnsi="Times New Roman" w:cs="Times New Roman"/>
          <w:lang w:val="en-US" w:eastAsia="zh-CN" w:bidi="ar"/>
        </w:rPr>
        <w:t>4</w:t>
      </w:r>
      <w:r>
        <w:rPr>
          <w:rFonts w:hint="eastAsia"/>
          <w:lang w:val="en-US" w:eastAsia="zh-CN" w:bidi="ar"/>
        </w:rPr>
        <w:t xml:space="preserve"> </w:t>
      </w:r>
      <w:r>
        <w:rPr>
          <w:rFonts w:hint="eastAsia"/>
          <w:lang w:bidi="ar"/>
        </w:rPr>
        <w:t>鉴定菌株</w:t>
      </w:r>
      <w:r>
        <w:rPr>
          <w:rFonts w:hint="default" w:ascii="Times New Roman" w:hAnsi="Times New Roman" w:cs="Times New Roman"/>
          <w:lang w:bidi="ar"/>
        </w:rPr>
        <w:t>16SrRNA PCR</w:t>
      </w:r>
      <w:r>
        <w:rPr>
          <w:rFonts w:hint="eastAsia"/>
          <w:lang w:bidi="ar"/>
        </w:rPr>
        <w:t>电泳图</w:t>
      </w:r>
      <w:r>
        <w:rPr>
          <w:rFonts w:hint="eastAsia" w:eastAsia="宋体"/>
          <w:lang w:val="en-US" w:eastAsia="zh-CN" w:bidi="ar"/>
        </w:rPr>
        <w:t xml:space="preserve">                                   </w:t>
      </w:r>
      <w:r>
        <w:rPr>
          <w:rFonts w:hint="eastAsia" w:ascii="宋体" w:hAnsi="宋体" w:eastAsia="宋体" w:cs="宋体"/>
          <w:sz w:val="21"/>
          <w:szCs w:val="21"/>
          <w:lang w:val="en-US" w:eastAsia="zh-CN" w:bidi="ar"/>
        </w:rPr>
        <w:t xml:space="preserve"> </w:t>
      </w:r>
      <w:r>
        <w:rPr>
          <w:rFonts w:hint="eastAsia" w:ascii="宋体" w:hAnsi="宋体" w:eastAsia="宋体" w:cs="宋体"/>
          <w:sz w:val="21"/>
          <w:szCs w:val="21"/>
          <w:lang w:val="en-US" w:eastAsia="zh-CN"/>
        </w:rPr>
        <w:t>图</w:t>
      </w:r>
      <w:r>
        <w:rPr>
          <w:rFonts w:hint="default" w:ascii="Times New Roman" w:hAnsi="Times New Roman" w:eastAsia="宋体" w:cs="Times New Roman"/>
          <w:sz w:val="21"/>
          <w:szCs w:val="21"/>
          <w:lang w:val="en-US" w:eastAsia="zh-CN"/>
        </w:rPr>
        <w:t xml:space="preserve">5 </w:t>
      </w:r>
      <w:r>
        <w:rPr>
          <w:rFonts w:hint="default" w:ascii="Times New Roman" w:hAnsi="Times New Roman" w:eastAsia="宋体" w:cs="Times New Roman"/>
          <w:sz w:val="21"/>
          <w:szCs w:val="21"/>
        </w:rPr>
        <w:t>khe基因PCR</w:t>
      </w:r>
      <w:r>
        <w:rPr>
          <w:rFonts w:hint="default" w:ascii="Times New Roman" w:hAnsi="Times New Roman" w:eastAsia="宋体" w:cs="Times New Roman"/>
          <w:color w:val="000000"/>
          <w:kern w:val="0"/>
          <w:sz w:val="21"/>
          <w:szCs w:val="21"/>
          <w:lang w:bidi="ar"/>
        </w:rPr>
        <w:t>鉴定</w:t>
      </w:r>
      <w:r>
        <w:rPr>
          <w:rFonts w:hint="eastAsia" w:ascii="宋体" w:hAnsi="宋体" w:eastAsia="宋体" w:cs="宋体"/>
          <w:color w:val="000000"/>
          <w:kern w:val="0"/>
          <w:sz w:val="21"/>
          <w:szCs w:val="21"/>
          <w:lang w:bidi="ar"/>
        </w:rPr>
        <w:t>结果</w:t>
      </w:r>
    </w:p>
    <w:p>
      <w:pPr>
        <w:pStyle w:val="20"/>
        <w:jc w:val="left"/>
        <w:rPr>
          <w:rFonts w:hint="default" w:ascii="Times New Roman" w:hAnsi="Times New Roman" w:cs="Times New Roman"/>
          <w:szCs w:val="22"/>
          <w:lang w:val="en-US" w:eastAsia="zh-CN"/>
        </w:rPr>
      </w:pPr>
      <w:r>
        <w:rPr>
          <w:rFonts w:hint="default" w:ascii="Times New Roman" w:hAnsi="Times New Roman" w:cs="Times New Roman"/>
          <w:lang w:bidi="ar"/>
        </w:rPr>
        <w:t>M．DL2000 DNAMarker; 1.</w:t>
      </w:r>
      <w:r>
        <w:rPr>
          <w:rFonts w:hint="default" w:ascii="Times New Roman" w:hAnsi="Times New Roman" w:cs="Times New Roman"/>
          <w:lang w:val="en-US" w:eastAsia="zh-CN" w:bidi="ar"/>
        </w:rPr>
        <w:t>阴</w:t>
      </w:r>
      <w:r>
        <w:rPr>
          <w:rFonts w:hint="default" w:ascii="Times New Roman" w:hAnsi="Times New Roman" w:cs="Times New Roman"/>
          <w:lang w:bidi="ar"/>
        </w:rPr>
        <w:t>性对照；</w:t>
      </w:r>
      <w:r>
        <w:rPr>
          <w:rFonts w:hint="default" w:ascii="Times New Roman" w:hAnsi="Times New Roman" w:cs="Times New Roman"/>
          <w:lang w:val="en-US" w:eastAsia="zh-CN" w:bidi="ar"/>
        </w:rPr>
        <w:t xml:space="preserve">                             </w:t>
      </w:r>
      <w:r>
        <w:rPr>
          <w:rFonts w:hint="eastAsia" w:ascii="Times New Roman" w:cs="Times New Roman"/>
          <w:lang w:val="en-US" w:eastAsia="zh-CN" w:bidi="ar"/>
        </w:rPr>
        <w:t xml:space="preserve">                                </w:t>
      </w:r>
      <w:r>
        <w:rPr>
          <w:rFonts w:hint="default" w:ascii="Times New Roman" w:hAnsi="Times New Roman" w:cs="Times New Roman"/>
          <w:lang w:val="en-US" w:eastAsia="zh-CN" w:bidi="ar"/>
        </w:rPr>
        <w:t xml:space="preserve">注： </w:t>
      </w:r>
      <w:r>
        <w:rPr>
          <w:rFonts w:hint="default" w:ascii="Times New Roman" w:hAnsi="Times New Roman" w:cs="Times New Roman"/>
          <w:lang w:bidi="ar"/>
        </w:rPr>
        <w:t>M．DL2000 DNAMa</w:t>
      </w:r>
      <w:r>
        <w:rPr>
          <w:rFonts w:hint="default" w:ascii="Times New Roman" w:hAnsi="Times New Roman" w:cs="Times New Roman"/>
          <w:lang w:val="en-US" w:eastAsia="zh-CN" w:bidi="ar"/>
        </w:rPr>
        <w:t xml:space="preserve"> </w:t>
      </w:r>
      <w:r>
        <w:rPr>
          <w:rFonts w:hint="default" w:ascii="Times New Roman" w:hAnsi="Times New Roman" w:cs="Times New Roman"/>
          <w:lang w:bidi="ar"/>
        </w:rPr>
        <w:t>rker;</w:t>
      </w:r>
    </w:p>
    <w:p>
      <w:pPr>
        <w:pStyle w:val="20"/>
        <w:numPr>
          <w:ilvl w:val="0"/>
          <w:numId w:val="0"/>
        </w:numPr>
        <w:ind w:left="363" w:leftChars="0" w:firstLine="360" w:firstLineChars="200"/>
        <w:jc w:val="left"/>
        <w:rPr>
          <w:rFonts w:hint="eastAsia"/>
          <w:szCs w:val="22"/>
          <w:lang w:val="en-US" w:eastAsia="zh-CN"/>
        </w:rPr>
      </w:pPr>
      <w:r>
        <w:rPr>
          <w:rFonts w:hint="default" w:ascii="Times New Roman" w:hAnsi="Times New Roman" w:cs="Times New Roman"/>
          <w:lang w:bidi="ar"/>
        </w:rPr>
        <w:t>2-</w:t>
      </w:r>
      <w:r>
        <w:rPr>
          <w:rFonts w:hint="default" w:ascii="Times New Roman" w:hAnsi="Times New Roman" w:cs="Times New Roman"/>
          <w:lang w:val="en-US" w:eastAsia="zh-CN" w:bidi="ar"/>
        </w:rPr>
        <w:t>5</w:t>
      </w:r>
      <w:r>
        <w:rPr>
          <w:rFonts w:hint="default" w:ascii="Times New Roman" w:hAnsi="Times New Roman" w:cs="Times New Roman"/>
          <w:lang w:bidi="ar"/>
        </w:rPr>
        <w:t>.</w:t>
      </w:r>
      <w:r>
        <w:rPr>
          <w:rFonts w:hint="eastAsia"/>
          <w:lang w:bidi="ar"/>
        </w:rPr>
        <w:t>阳性扩增产物；</w:t>
      </w:r>
      <w:r>
        <w:rPr>
          <w:rFonts w:hint="eastAsia"/>
          <w:lang w:val="en-US" w:eastAsia="zh-CN" w:bidi="ar"/>
        </w:rPr>
        <w:t xml:space="preserve">            </w:t>
      </w:r>
      <w:r>
        <w:rPr>
          <w:rFonts w:hint="eastAsia"/>
          <w:lang w:bidi="ar"/>
        </w:rPr>
        <w:t xml:space="preserve"> </w:t>
      </w:r>
      <w:r>
        <w:rPr>
          <w:rFonts w:hint="eastAsia"/>
          <w:lang w:val="en-US" w:eastAsia="zh-CN" w:bidi="ar"/>
        </w:rPr>
        <w:t xml:space="preserve">                                   </w:t>
      </w:r>
      <w:r>
        <w:rPr>
          <w:rFonts w:hint="default" w:ascii="Times New Roman" w:hAnsi="Times New Roman" w:cs="Times New Roman"/>
          <w:lang w:bidi="ar"/>
        </w:rPr>
        <w:t>1.</w:t>
      </w:r>
      <w:r>
        <w:rPr>
          <w:rFonts w:hint="default" w:ascii="Times New Roman" w:hAnsi="Times New Roman" w:cs="Times New Roman"/>
          <w:lang w:val="en-US" w:eastAsia="zh-CN" w:bidi="ar"/>
        </w:rPr>
        <w:t>阴</w:t>
      </w:r>
      <w:r>
        <w:rPr>
          <w:rFonts w:hint="default" w:ascii="Times New Roman" w:hAnsi="Times New Roman" w:cs="Times New Roman"/>
          <w:lang w:bidi="ar"/>
        </w:rPr>
        <w:t>性对照；2-</w:t>
      </w:r>
      <w:r>
        <w:rPr>
          <w:rFonts w:hint="default" w:ascii="Times New Roman" w:hAnsi="Times New Roman" w:cs="Times New Roman"/>
          <w:lang w:val="en-US" w:eastAsia="zh-CN" w:bidi="ar"/>
        </w:rPr>
        <w:t>5</w:t>
      </w:r>
      <w:r>
        <w:rPr>
          <w:rFonts w:hint="default" w:ascii="Times New Roman" w:hAnsi="Times New Roman" w:cs="Times New Roman"/>
          <w:lang w:bidi="ar"/>
        </w:rPr>
        <w:t>.阳性扩增产</w:t>
      </w:r>
      <w:r>
        <w:rPr>
          <w:rFonts w:hint="eastAsia"/>
          <w:lang w:bidi="ar"/>
        </w:rPr>
        <w:t>物；</w:t>
      </w:r>
    </w:p>
    <w:p>
      <w:pPr>
        <w:pStyle w:val="20"/>
        <w:numPr>
          <w:ilvl w:val="0"/>
          <w:numId w:val="0"/>
        </w:numPr>
        <w:jc w:val="left"/>
        <w:rPr>
          <w:rFonts w:hint="default" w:ascii="Arial" w:hAnsi="Arial" w:eastAsia="宋体" w:cs="Arial"/>
          <w:kern w:val="0"/>
          <w:szCs w:val="21"/>
          <w:shd w:val="clear" w:color="auto" w:fill="FFFFFF"/>
          <w:lang w:val="en-US" w:eastAsia="zh-CN" w:bidi="ar"/>
        </w:rPr>
      </w:pPr>
    </w:p>
    <w:p>
      <w:pPr>
        <w:spacing w:before="69" w:line="220" w:lineRule="auto"/>
      </w:pPr>
    </w:p>
    <w:p>
      <w:pPr>
        <w:spacing w:before="69" w:line="220" w:lineRule="auto"/>
        <w:rPr>
          <w:rFonts w:hint="default"/>
          <w:lang w:val="en-US"/>
        </w:rPr>
      </w:pPr>
    </w:p>
    <w:sectPr>
      <w:footerReference r:id="rId6" w:type="default"/>
      <w:pgSz w:w="11907" w:h="16839"/>
      <w:pgMar w:top="1431" w:right="1068" w:bottom="1156" w:left="1421" w:header="0" w:footer="993"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4" w:lineRule="auto"/>
      <w:ind w:left="9007"/>
      <w:rPr>
        <w:rFonts w:ascii="宋体" w:hAnsi="宋体" w:eastAsia="宋体" w:cs="宋体"/>
        <w:sz w:val="18"/>
        <w:szCs w:val="18"/>
      </w:rPr>
    </w:pPr>
    <w:r>
      <w:rPr>
        <w:rFonts w:ascii="宋体" w:hAnsi="宋体" w:eastAsia="宋体" w:cs="宋体"/>
        <w:sz w:val="18"/>
        <w:szCs w:val="18"/>
      </w:rPr>
      <w:t>Ⅰ</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6" w:lineRule="auto"/>
      <w:ind w:left="9271"/>
      <w:rPr>
        <w:rFonts w:ascii="Calibri" w:hAnsi="Calibri" w:eastAsia="Calibri" w:cs="Calibri"/>
        <w:sz w:val="18"/>
        <w:szCs w:val="18"/>
      </w:rPr>
    </w:pPr>
    <w:r>
      <w:rPr>
        <w:rFonts w:ascii="Calibri" w:hAnsi="Calibri" w:eastAsia="Calibri" w:cs="Calibri"/>
        <w:sz w:val="18"/>
        <w:szCs w:val="18"/>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pStyle w:val="17"/>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2A8F7113"/>
    <w:multiLevelType w:val="multilevel"/>
    <w:tmpl w:val="2A8F7113"/>
    <w:lvl w:ilvl="0" w:tentative="0">
      <w:start w:val="1"/>
      <w:numFmt w:val="upperLetter"/>
      <w:suff w:val="space"/>
      <w:lvlText w:val="%1"/>
      <w:lvlJc w:val="left"/>
      <w:pPr>
        <w:ind w:left="623" w:hanging="425"/>
      </w:pPr>
      <w:rPr>
        <w:rFonts w:hint="eastAsia"/>
      </w:rPr>
    </w:lvl>
    <w:lvl w:ilvl="1" w:tentative="0">
      <w:start w:val="1"/>
      <w:numFmt w:val="decimal"/>
      <w:pStyle w:val="22"/>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2">
    <w:nsid w:val="557C2AF5"/>
    <w:multiLevelType w:val="multilevel"/>
    <w:tmpl w:val="557C2AF5"/>
    <w:lvl w:ilvl="0" w:tentative="0">
      <w:start w:val="1"/>
      <w:numFmt w:val="decimal"/>
      <w:pStyle w:val="19"/>
      <w:suff w:val="nothing"/>
      <w:lvlText w:val="图%1　"/>
      <w:lvlJc w:val="left"/>
      <w:pPr>
        <w:ind w:left="2310" w:firstLine="0"/>
      </w:pPr>
      <w:rPr>
        <w:rFonts w:hint="eastAsia" w:ascii="黑体" w:hAnsi="Times New Roman" w:eastAsia="黑体"/>
        <w:b w:val="0"/>
        <w:i w:val="0"/>
        <w:sz w:val="21"/>
      </w:rPr>
    </w:lvl>
    <w:lvl w:ilvl="1" w:tentative="0">
      <w:start w:val="1"/>
      <w:numFmt w:val="decimal"/>
      <w:suff w:val="nothing"/>
      <w:lvlText w:val="%1%2　"/>
      <w:lvlJc w:val="left"/>
      <w:pPr>
        <w:ind w:left="2310" w:firstLine="0"/>
      </w:pPr>
      <w:rPr>
        <w:rFonts w:hint="default" w:ascii="Times New Roman" w:hAnsi="Times New Roman" w:eastAsia="黑体"/>
        <w:b w:val="0"/>
        <w:i w:val="0"/>
        <w:sz w:val="21"/>
      </w:rPr>
    </w:lvl>
    <w:lvl w:ilvl="2" w:tentative="0">
      <w:start w:val="1"/>
      <w:numFmt w:val="decimal"/>
      <w:suff w:val="nothing"/>
      <w:lvlText w:val="%1%2.%3　"/>
      <w:lvlJc w:val="left"/>
      <w:pPr>
        <w:ind w:left="2310" w:firstLine="0"/>
      </w:pPr>
      <w:rPr>
        <w:rFonts w:hint="default" w:ascii="Times New Roman" w:hAnsi="Times New Roman" w:eastAsia="黑体"/>
        <w:b w:val="0"/>
        <w:i w:val="0"/>
        <w:sz w:val="21"/>
      </w:rPr>
    </w:lvl>
    <w:lvl w:ilvl="3" w:tentative="0">
      <w:start w:val="1"/>
      <w:numFmt w:val="decimal"/>
      <w:suff w:val="nothing"/>
      <w:lvlText w:val="%1%2.%3.%4　"/>
      <w:lvlJc w:val="left"/>
      <w:pPr>
        <w:ind w:left="2310" w:firstLine="0"/>
      </w:pPr>
      <w:rPr>
        <w:rFonts w:hint="default" w:ascii="Times New Roman" w:hAnsi="Times New Roman" w:eastAsia="黑体"/>
        <w:b w:val="0"/>
        <w:i w:val="0"/>
        <w:sz w:val="21"/>
      </w:rPr>
    </w:lvl>
    <w:lvl w:ilvl="4" w:tentative="0">
      <w:start w:val="1"/>
      <w:numFmt w:val="decimal"/>
      <w:suff w:val="nothing"/>
      <w:lvlText w:val="%1%2.%3.%4.%5　"/>
      <w:lvlJc w:val="left"/>
      <w:pPr>
        <w:ind w:left="2310" w:firstLine="0"/>
      </w:pPr>
      <w:rPr>
        <w:rFonts w:hint="default" w:ascii="Times New Roman" w:hAnsi="Times New Roman" w:eastAsia="黑体"/>
        <w:b w:val="0"/>
        <w:i w:val="0"/>
        <w:sz w:val="21"/>
      </w:rPr>
    </w:lvl>
    <w:lvl w:ilvl="5" w:tentative="0">
      <w:start w:val="1"/>
      <w:numFmt w:val="decimal"/>
      <w:suff w:val="nothing"/>
      <w:lvlText w:val="%1%2.%3.%4.%5.%6　"/>
      <w:lvlJc w:val="left"/>
      <w:pPr>
        <w:ind w:left="2310" w:firstLine="0"/>
      </w:pPr>
      <w:rPr>
        <w:rFonts w:hint="default" w:ascii="Times New Roman" w:hAnsi="Times New Roman" w:eastAsia="黑体"/>
        <w:b w:val="0"/>
        <w:i w:val="0"/>
        <w:sz w:val="21"/>
      </w:rPr>
    </w:lvl>
    <w:lvl w:ilvl="6" w:tentative="0">
      <w:start w:val="1"/>
      <w:numFmt w:val="decimal"/>
      <w:suff w:val="nothing"/>
      <w:lvlText w:val="%1%2.%3.%4.%5.%6.%7　"/>
      <w:lvlJc w:val="left"/>
      <w:pPr>
        <w:ind w:left="231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6279" w:hanging="1418"/>
      </w:pPr>
      <w:rPr>
        <w:rFonts w:hint="eastAsia"/>
      </w:rPr>
    </w:lvl>
    <w:lvl w:ilvl="8" w:tentative="0">
      <w:start w:val="1"/>
      <w:numFmt w:val="decimal"/>
      <w:lvlText w:val="%1.%2.%3.%4.%5.%6.%7.%8.%9"/>
      <w:lvlJc w:val="left"/>
      <w:pPr>
        <w:tabs>
          <w:tab w:val="left" w:pos="4777"/>
        </w:tabs>
        <w:ind w:left="6987" w:hanging="1700"/>
      </w:pPr>
      <w:rPr>
        <w:rFonts w:hint="eastAsia"/>
      </w:rPr>
    </w:lvl>
  </w:abstractNum>
  <w:abstractNum w:abstractNumId="3">
    <w:nsid w:val="657D3FBC"/>
    <w:multiLevelType w:val="multilevel"/>
    <w:tmpl w:val="657D3FBC"/>
    <w:lvl w:ilvl="0" w:tentative="0">
      <w:start w:val="1"/>
      <w:numFmt w:val="upperLetter"/>
      <w:pStyle w:val="21"/>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6DBF04F4"/>
    <w:multiLevelType w:val="multilevel"/>
    <w:tmpl w:val="6DBF04F4"/>
    <w:lvl w:ilvl="0" w:tentative="0">
      <w:start w:val="1"/>
      <w:numFmt w:val="none"/>
      <w:pStyle w:val="20"/>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YTkzZWZhODU1NmI4MDM0ODk2ZWQyNzc2MDYyNmRiYTcifQ=="/>
  </w:docVars>
  <w:rsids>
    <w:rsidRoot w:val="00000000"/>
    <w:rsid w:val="00A501AB"/>
    <w:rsid w:val="02577065"/>
    <w:rsid w:val="03B21A6A"/>
    <w:rsid w:val="04A14B9C"/>
    <w:rsid w:val="09061C8D"/>
    <w:rsid w:val="09166F09"/>
    <w:rsid w:val="097813A4"/>
    <w:rsid w:val="0A4630A2"/>
    <w:rsid w:val="0A913D06"/>
    <w:rsid w:val="0BD53BE7"/>
    <w:rsid w:val="0CFE59B5"/>
    <w:rsid w:val="11B03549"/>
    <w:rsid w:val="12951F0D"/>
    <w:rsid w:val="13AF2F6F"/>
    <w:rsid w:val="16082907"/>
    <w:rsid w:val="1643330A"/>
    <w:rsid w:val="171767F9"/>
    <w:rsid w:val="19A37F88"/>
    <w:rsid w:val="19C96316"/>
    <w:rsid w:val="1C237D92"/>
    <w:rsid w:val="22412C89"/>
    <w:rsid w:val="226257B0"/>
    <w:rsid w:val="23E3091E"/>
    <w:rsid w:val="24617AF7"/>
    <w:rsid w:val="26393298"/>
    <w:rsid w:val="28332B6C"/>
    <w:rsid w:val="292C49EE"/>
    <w:rsid w:val="297E06D5"/>
    <w:rsid w:val="2A0E5190"/>
    <w:rsid w:val="2A211624"/>
    <w:rsid w:val="2BA07DA7"/>
    <w:rsid w:val="2C565957"/>
    <w:rsid w:val="2F794705"/>
    <w:rsid w:val="2FE22F54"/>
    <w:rsid w:val="31A83113"/>
    <w:rsid w:val="31B934DF"/>
    <w:rsid w:val="31C96EF7"/>
    <w:rsid w:val="33163192"/>
    <w:rsid w:val="35245113"/>
    <w:rsid w:val="35B97AB3"/>
    <w:rsid w:val="35F1149A"/>
    <w:rsid w:val="3772660A"/>
    <w:rsid w:val="37FA04A2"/>
    <w:rsid w:val="38CF35E8"/>
    <w:rsid w:val="38E65613"/>
    <w:rsid w:val="3923202B"/>
    <w:rsid w:val="394E7829"/>
    <w:rsid w:val="39A3362A"/>
    <w:rsid w:val="3A1069EA"/>
    <w:rsid w:val="3AD969A0"/>
    <w:rsid w:val="3B5923B4"/>
    <w:rsid w:val="3CDB664B"/>
    <w:rsid w:val="3D3E78EF"/>
    <w:rsid w:val="3D962707"/>
    <w:rsid w:val="3DBB0F40"/>
    <w:rsid w:val="3F444DCC"/>
    <w:rsid w:val="3F8860E9"/>
    <w:rsid w:val="3FAA4467"/>
    <w:rsid w:val="3FED7251"/>
    <w:rsid w:val="40491ED2"/>
    <w:rsid w:val="40AE2359"/>
    <w:rsid w:val="418103E9"/>
    <w:rsid w:val="41FD36BD"/>
    <w:rsid w:val="436510B2"/>
    <w:rsid w:val="43B1687C"/>
    <w:rsid w:val="43D60064"/>
    <w:rsid w:val="44EF31E6"/>
    <w:rsid w:val="45026B86"/>
    <w:rsid w:val="455E01CE"/>
    <w:rsid w:val="4561710C"/>
    <w:rsid w:val="46CB1B6C"/>
    <w:rsid w:val="48A44149"/>
    <w:rsid w:val="4EDD6607"/>
    <w:rsid w:val="510625CF"/>
    <w:rsid w:val="51DA0EA3"/>
    <w:rsid w:val="52ED0558"/>
    <w:rsid w:val="53234B8D"/>
    <w:rsid w:val="5376755F"/>
    <w:rsid w:val="53AF1CD0"/>
    <w:rsid w:val="556F5290"/>
    <w:rsid w:val="566F250E"/>
    <w:rsid w:val="589B3FBA"/>
    <w:rsid w:val="5AF45639"/>
    <w:rsid w:val="5C1E5F7A"/>
    <w:rsid w:val="5C9E25D8"/>
    <w:rsid w:val="5E7E35D1"/>
    <w:rsid w:val="5EDF1AD4"/>
    <w:rsid w:val="5F1514A5"/>
    <w:rsid w:val="5F5244A8"/>
    <w:rsid w:val="5FB17607"/>
    <w:rsid w:val="60775935"/>
    <w:rsid w:val="608A7C71"/>
    <w:rsid w:val="6094740B"/>
    <w:rsid w:val="616055A0"/>
    <w:rsid w:val="61E20F62"/>
    <w:rsid w:val="62001846"/>
    <w:rsid w:val="640824C9"/>
    <w:rsid w:val="644634FC"/>
    <w:rsid w:val="65931376"/>
    <w:rsid w:val="68D30361"/>
    <w:rsid w:val="69272501"/>
    <w:rsid w:val="69537901"/>
    <w:rsid w:val="6A33233D"/>
    <w:rsid w:val="6AAD6F18"/>
    <w:rsid w:val="6AB73D58"/>
    <w:rsid w:val="6B0A37EF"/>
    <w:rsid w:val="6B6F5377"/>
    <w:rsid w:val="6C072D3D"/>
    <w:rsid w:val="6D3502FB"/>
    <w:rsid w:val="6DFE57FA"/>
    <w:rsid w:val="6F0532E4"/>
    <w:rsid w:val="6FE26B1F"/>
    <w:rsid w:val="705B0CE2"/>
    <w:rsid w:val="70844E8C"/>
    <w:rsid w:val="709E4F80"/>
    <w:rsid w:val="70BD7BEF"/>
    <w:rsid w:val="71186BD3"/>
    <w:rsid w:val="71600CA6"/>
    <w:rsid w:val="71A42003"/>
    <w:rsid w:val="725325B9"/>
    <w:rsid w:val="72AF1B95"/>
    <w:rsid w:val="733B7FDD"/>
    <w:rsid w:val="74B54916"/>
    <w:rsid w:val="74C25547"/>
    <w:rsid w:val="74E925BC"/>
    <w:rsid w:val="75CC3749"/>
    <w:rsid w:val="769F120B"/>
    <w:rsid w:val="76F323A8"/>
    <w:rsid w:val="77D9530E"/>
    <w:rsid w:val="7A4410B4"/>
    <w:rsid w:val="7AB132C5"/>
    <w:rsid w:val="7B152B01"/>
    <w:rsid w:val="7B325710"/>
    <w:rsid w:val="7C0B11F0"/>
    <w:rsid w:val="7DD724F5"/>
    <w:rsid w:val="7F6A37A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link w:val="24"/>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autoRedefine/>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9">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5">
    <w:name w:val="Body Text"/>
    <w:basedOn w:val="1"/>
    <w:autoRedefine/>
    <w:qFormat/>
    <w:uiPriority w:val="0"/>
    <w:rPr>
      <w:rFonts w:ascii="黑体" w:hAnsi="黑体" w:eastAsia="黑体" w:cs="黑体"/>
      <w:sz w:val="28"/>
      <w:szCs w:val="28"/>
      <w:lang w:val="en-US" w:eastAsia="en-US" w:bidi="ar-SA"/>
    </w:rPr>
  </w:style>
  <w:style w:type="paragraph" w:styleId="6">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8">
    <w:name w:val="Table Grid"/>
    <w:basedOn w:val="7"/>
    <w:autoRedefine/>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0">
    <w:name w:val="Strong"/>
    <w:basedOn w:val="9"/>
    <w:qFormat/>
    <w:uiPriority w:val="0"/>
    <w:rPr>
      <w:b/>
    </w:rPr>
  </w:style>
  <w:style w:type="character" w:styleId="11">
    <w:name w:val="Emphasis"/>
    <w:basedOn w:val="9"/>
    <w:qFormat/>
    <w:uiPriority w:val="0"/>
    <w:rPr>
      <w:i/>
    </w:rPr>
  </w:style>
  <w:style w:type="character" w:styleId="12">
    <w:name w:val="Hyperlink"/>
    <w:basedOn w:val="9"/>
    <w:autoRedefine/>
    <w:qFormat/>
    <w:uiPriority w:val="0"/>
    <w:rPr>
      <w:color w:val="0000FF"/>
      <w:u w:val="single"/>
    </w:rPr>
  </w:style>
  <w:style w:type="table" w:customStyle="1" w:styleId="13">
    <w:name w:val="Table Normal"/>
    <w:autoRedefine/>
    <w:semiHidden/>
    <w:unhideWhenUsed/>
    <w:qFormat/>
    <w:uiPriority w:val="0"/>
    <w:tblPr>
      <w:tblCellMar>
        <w:top w:w="0" w:type="dxa"/>
        <w:left w:w="0" w:type="dxa"/>
        <w:bottom w:w="0" w:type="dxa"/>
        <w:right w:w="0" w:type="dxa"/>
      </w:tblCellMar>
    </w:tblPr>
  </w:style>
  <w:style w:type="paragraph" w:customStyle="1" w:styleId="14">
    <w:name w:val="标准书眉_奇数页"/>
    <w:next w:val="1"/>
    <w:autoRedefine/>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15">
    <w:name w:val="标准书脚_奇数页"/>
    <w:autoRedefine/>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16">
    <w:name w:val="段"/>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17">
    <w:name w:val="章标题"/>
    <w:next w:val="16"/>
    <w:autoRedefine/>
    <w:qFormat/>
    <w:uiPriority w:val="0"/>
    <w:pPr>
      <w:numPr>
        <w:ilvl w:val="0"/>
        <w:numId w:val="1"/>
      </w:numPr>
      <w:spacing w:before="312" w:beforeLines="100" w:after="312" w:afterLines="100"/>
      <w:jc w:val="both"/>
      <w:outlineLvl w:val="1"/>
    </w:pPr>
    <w:rPr>
      <w:rFonts w:ascii="黑体" w:hAnsi="Times New Roman" w:eastAsia="黑体" w:cs="Times New Roman"/>
      <w:sz w:val="21"/>
      <w:lang w:val="en-US" w:eastAsia="zh-CN" w:bidi="ar-SA"/>
    </w:rPr>
  </w:style>
  <w:style w:type="paragraph" w:styleId="18">
    <w:name w:val="List Paragraph"/>
    <w:basedOn w:val="1"/>
    <w:autoRedefine/>
    <w:qFormat/>
    <w:uiPriority w:val="34"/>
    <w:pPr>
      <w:ind w:firstLine="420" w:firstLineChars="200"/>
    </w:pPr>
  </w:style>
  <w:style w:type="paragraph" w:customStyle="1" w:styleId="19">
    <w:name w:val="正文图标题"/>
    <w:next w:val="16"/>
    <w:autoRedefine/>
    <w:qFormat/>
    <w:uiPriority w:val="0"/>
    <w:pPr>
      <w:numPr>
        <w:ilvl w:val="0"/>
        <w:numId w:val="2"/>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20">
    <w:name w:val="注："/>
    <w:next w:val="16"/>
    <w:autoRedefine/>
    <w:qFormat/>
    <w:uiPriority w:val="0"/>
    <w:pPr>
      <w:widowControl w:val="0"/>
      <w:numPr>
        <w:ilvl w:val="0"/>
        <w:numId w:val="3"/>
      </w:numPr>
      <w:autoSpaceDE w:val="0"/>
      <w:autoSpaceDN w:val="0"/>
      <w:jc w:val="both"/>
    </w:pPr>
    <w:rPr>
      <w:rFonts w:ascii="宋体" w:hAnsi="Times New Roman" w:eastAsia="宋体" w:cs="Times New Roman"/>
      <w:sz w:val="18"/>
      <w:szCs w:val="18"/>
      <w:lang w:val="en-US" w:eastAsia="zh-CN" w:bidi="ar-SA"/>
    </w:rPr>
  </w:style>
  <w:style w:type="paragraph" w:customStyle="1" w:styleId="21">
    <w:name w:val="附录标识"/>
    <w:basedOn w:val="1"/>
    <w:next w:val="16"/>
    <w:autoRedefine/>
    <w:qFormat/>
    <w:uiPriority w:val="0"/>
    <w:pPr>
      <w:keepNext/>
      <w:widowControl/>
      <w:numPr>
        <w:ilvl w:val="0"/>
        <w:numId w:val="4"/>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22">
    <w:name w:val="附录图标题"/>
    <w:basedOn w:val="1"/>
    <w:next w:val="16"/>
    <w:autoRedefine/>
    <w:qFormat/>
    <w:uiPriority w:val="0"/>
    <w:pPr>
      <w:numPr>
        <w:ilvl w:val="1"/>
        <w:numId w:val="5"/>
      </w:numPr>
      <w:tabs>
        <w:tab w:val="left" w:pos="363"/>
      </w:tabs>
      <w:spacing w:before="50" w:beforeLines="50" w:after="50" w:afterLines="50"/>
      <w:ind w:left="0" w:firstLine="0"/>
      <w:jc w:val="center"/>
    </w:pPr>
    <w:rPr>
      <w:rFonts w:ascii="黑体" w:eastAsia="黑体"/>
      <w:szCs w:val="21"/>
    </w:rPr>
  </w:style>
  <w:style w:type="paragraph" w:customStyle="1" w:styleId="23">
    <w:name w:val="content"/>
    <w:basedOn w:val="1"/>
    <w:autoRedefine/>
    <w:qFormat/>
    <w:uiPriority w:val="0"/>
    <w:pPr>
      <w:spacing w:after="600" w:afterAutospacing="0" w:line="405" w:lineRule="atLeast"/>
      <w:jc w:val="left"/>
    </w:pPr>
    <w:rPr>
      <w:rFonts w:ascii="微软雅黑" w:hAnsi="微软雅黑" w:eastAsia="微软雅黑" w:cs="微软雅黑"/>
      <w:kern w:val="0"/>
      <w:sz w:val="36"/>
      <w:szCs w:val="36"/>
      <w:lang w:val="en-US" w:eastAsia="zh-CN" w:bidi="ar"/>
    </w:rPr>
  </w:style>
  <w:style w:type="character" w:customStyle="1" w:styleId="24">
    <w:name w:val="标题 2 Char"/>
    <w:link w:val="3"/>
    <w:autoRedefine/>
    <w:qFormat/>
    <w:uiPriority w:val="0"/>
    <w:rPr>
      <w:rFonts w:ascii="Arial" w:hAnsi="Arial" w:eastAsia="黑体"/>
      <w:b/>
      <w:sz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Pages>
  <Words>3570</Words>
  <Characters>4618</Characters>
  <TotalTime>28</TotalTime>
  <ScaleCrop>false</ScaleCrop>
  <LinksUpToDate>false</LinksUpToDate>
  <CharactersWithSpaces>5069</CharactersWithSpaces>
  <Application>WPS Office_12.1.0.16309_F1E327BC-269C-435d-A152-05C5408002CA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2022-11-11T15:51:00Z</dcterms:created>
  <dc:creator>wang</dc:creator>
  <cp:lastModifiedBy>A.～筱萍 </cp:lastModifiedBy>
  <dcterms:modified xsi:type="dcterms:W3CDTF">2024-06-21T01:23:43Z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2024-02-19T17:39:06Z</vt:filetime>
  </property>
  <property fmtid="{D5CDD505-2E9C-101B-9397-08002B2CF9AE}" pid="4" name="KSOProductBuildVer">
    <vt:lpwstr>2052-12.1.0.16309</vt:lpwstr>
  </property>
  <property fmtid="{D5CDD505-2E9C-101B-9397-08002B2CF9AE}" pid="5" name="ICV">
    <vt:lpwstr>C9E57B3E9554496397DF181D73B1EBBE_13</vt:lpwstr>
  </property>
</Properties>
</file>