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5437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5028A81F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42C6805B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 w:val="21"/>
                <w:szCs w:val="21"/>
              </w:rPr>
              <w:t>65.020.20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 w14:paraId="1078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5F179820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 w14:paraId="2733FCDC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1" w:name="CSDN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 w:val="21"/>
                <w:szCs w:val="21"/>
              </w:rPr>
              <w:t>B16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1"/>
          </w:p>
        </w:tc>
      </w:tr>
    </w:tbl>
    <w:tbl>
      <w:tblPr>
        <w:tblStyle w:val="27"/>
        <w:tblpPr w:leftFromText="180" w:rightFromText="180" w:vertAnchor="text" w:horzAnchor="margin" w:tblpX="2683" w:tblpY="57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221" w:type="dxa"/>
        </w:tblCellMar>
      </w:tblPr>
      <w:tblGrid>
        <w:gridCol w:w="6407"/>
      </w:tblGrid>
      <w:tr w14:paraId="2231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221" w:type="dxa"/>
          </w:tblCellMar>
        </w:tblPrEx>
        <w:tc>
          <w:tcPr>
            <w:tcW w:w="6407" w:type="dxa"/>
          </w:tcPr>
          <w:p w14:paraId="74169A7E">
            <w:pPr>
              <w:pStyle w:val="49"/>
              <w:framePr w:w="0" w:hRule="auto" w:wrap="auto" w:vAnchor="margin" w:hAnchor="text" w:xAlign="left" w:yAlign="inline"/>
              <w:rPr>
                <w:rFonts w:hint="eastAsia" w:ascii="宋体" w:hAnsi="宋体"/>
                <w:sz w:val="28"/>
                <w:szCs w:val="28"/>
              </w:rPr>
            </w:pPr>
            <w:bookmarkStart w:id="2" w:name="_Hlk26473981"/>
            <w:r>
              <w:drawing>
                <wp:inline distT="0" distB="0" distL="0" distR="0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c1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21</w:t>
            </w:r>
            <w:r>
              <w:fldChar w:fldCharType="end"/>
            </w:r>
            <w:bookmarkEnd w:id="3"/>
          </w:p>
        </w:tc>
      </w:tr>
    </w:tbl>
    <w:p w14:paraId="6B677D88">
      <w:pPr>
        <w:pStyle w:val="50"/>
        <w:framePr w:w="9639" w:h="624" w:hRule="exact" w:hSpace="181" w:vSpace="181" w:wrap="around" w:hAnchor="page" w:x="1305" w:y="2269"/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hint="eastAsia" w:ascii="黑体" w:eastAsia="黑体"/>
          <w:b w:val="0"/>
          <w:w w:val="100"/>
          <w:sz w:val="48"/>
        </w:rPr>
        <w:t>辽宁省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地方标准</w:t>
      </w:r>
    </w:p>
    <w:bookmarkEnd w:id="2"/>
    <w:p w14:paraId="7C47C1D7">
      <w:pPr>
        <w:pStyle w:val="195"/>
        <w:rPr>
          <w:lang w:val="fr-FR"/>
        </w:rPr>
      </w:pPr>
      <w:r>
        <w:rPr>
          <w:lang w:val="fr-FR"/>
        </w:rPr>
        <w:t>DB</w:t>
      </w:r>
      <w:r>
        <w:rPr>
          <w:sz w:val="15"/>
          <w:szCs w:val="15"/>
          <w:lang w:val="fr-FR"/>
        </w:rPr>
        <w:t xml:space="preserve"> </w:t>
      </w:r>
      <w: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5" w:name="文字1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XX/T</w:t>
      </w:r>
      <w:r>
        <w:fldChar w:fldCharType="end"/>
      </w:r>
      <w:bookmarkEnd w:id="5"/>
      <w:r>
        <w:rPr>
          <w:lang w:val="fr-FR"/>
        </w:rP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6" w:name="NSTD_CODE_F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6"/>
      <w:r>
        <w:rPr>
          <w:rFonts w:hAnsi="黑体"/>
          <w:lang w:val="fr-FR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7" w:name="NSTD_CODE_B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7"/>
    </w:p>
    <w:p w14:paraId="67E4439F">
      <w:pPr>
        <w:pStyle w:val="196"/>
        <w:rPr>
          <w:rFonts w:hint="eastAsia"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8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8"/>
    </w:p>
    <w:p w14:paraId="3B0327F8">
      <w:pPr>
        <w:spacing w:line="240" w:lineRule="auto"/>
        <w:rPr>
          <w:rFonts w:hint="eastAsia"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3211C94">
      <w:pPr>
        <w:pStyle w:val="50"/>
        <w:framePr w:w="9639" w:h="6976" w:hRule="exact" w:hSpace="0" w:vSpace="0" w:wrap="around" w:hAnchor="page" w:y="6408"/>
        <w:jc w:val="center"/>
        <w:rPr>
          <w:rFonts w:hint="eastAsia" w:ascii="黑体" w:hAnsi="黑体" w:eastAsia="黑体"/>
          <w:b w:val="0"/>
          <w:bCs w:val="0"/>
          <w:w w:val="100"/>
        </w:rPr>
      </w:pPr>
    </w:p>
    <w:p w14:paraId="2852182F">
      <w:pPr>
        <w:pStyle w:val="197"/>
        <w:framePr w:h="6974" w:hRule="exact" w:wrap="around" w:x="1419" w:anchorLock="1"/>
        <w:rPr>
          <w:rFonts w:hint="eastAsia"/>
        </w:rPr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CSTD_NAME"/>
      <w:r>
        <w:instrText xml:space="preserve"> FORMTEXT </w:instrText>
      </w:r>
      <w:r>
        <w:fldChar w:fldCharType="separate"/>
      </w:r>
      <w:r>
        <w:rPr>
          <w:rFonts w:hint="eastAsia"/>
        </w:rPr>
        <w:t>农作物病虫害监测调查技术规范 第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部分 玉米大斑病</w:t>
      </w:r>
      <w:r>
        <w:fldChar w:fldCharType="end"/>
      </w:r>
      <w:bookmarkEnd w:id="9"/>
    </w:p>
    <w:p w14:paraId="70768250">
      <w:pPr>
        <w:framePr w:w="9639" w:h="6974" w:hRule="exact" w:wrap="around" w:vAnchor="page" w:hAnchor="page" w:x="1419" w:y="6408" w:anchorLock="1"/>
        <w:ind w:left="-1418"/>
      </w:pPr>
    </w:p>
    <w:p w14:paraId="0D723399"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10" w:name="ESTD_NAM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  <w:fldChar w:fldCharType="separate"/>
      </w:r>
      <w:r>
        <w:rPr>
          <w:rFonts w:hint="eastAsia" w:eastAsia="黑体"/>
          <w:szCs w:val="28"/>
        </w:rPr>
        <w:t>点击此处添加标准名称的英文译名</w:t>
      </w:r>
      <w:r>
        <w:rPr>
          <w:rFonts w:eastAsia="黑体"/>
          <w:szCs w:val="28"/>
        </w:rPr>
        <w:fldChar w:fldCharType="end"/>
      </w:r>
      <w:bookmarkEnd w:id="10"/>
    </w:p>
    <w:p w14:paraId="713223DC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2B96A05D"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4C92E9EC">
      <w:pPr>
        <w:pStyle w:val="125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1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1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1"/>
    </w:p>
    <w:p w14:paraId="3B24F048">
      <w:pPr>
        <w:pStyle w:val="125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2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2"/>
    </w:p>
    <w:p w14:paraId="1322C311">
      <w:pPr>
        <w:pStyle w:val="125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result w:val="1"/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3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3"/>
    </w:p>
    <w:p w14:paraId="37A20C89">
      <w:pPr>
        <w:pStyle w:val="193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发布</w:t>
      </w:r>
    </w:p>
    <w:p w14:paraId="5EC7C7CC">
      <w:pPr>
        <w:pStyle w:val="194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7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9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9"/>
      <w:r>
        <w:rPr>
          <w:rFonts w:hint="eastAsia"/>
        </w:rPr>
        <w:t>实施</w:t>
      </w:r>
    </w:p>
    <w:p w14:paraId="3148C9C2">
      <w:pPr>
        <w:pStyle w:val="151"/>
        <w:framePr w:h="584" w:hRule="exact" w:hSpace="181" w:vSpace="181" w:wrap="around" w:y="15027"/>
        <w:rPr>
          <w:rFonts w:hint="eastAsia"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20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辽宁省市场监督管理局</w:t>
      </w:r>
      <w:r>
        <w:rPr>
          <w:rFonts w:hAnsi="黑体"/>
          <w:w w:val="100"/>
          <w:sz w:val="28"/>
        </w:rPr>
        <w:fldChar w:fldCharType="end"/>
      </w:r>
      <w:bookmarkEnd w:id="20"/>
      <w:r>
        <w:rPr>
          <w:rFonts w:ascii="Times New Roman"/>
          <w:w w:val="100"/>
          <w:sz w:val="28"/>
        </w:rPr>
        <w:t>  </w:t>
      </w:r>
      <w:r>
        <w:rPr>
          <w:rStyle w:val="229"/>
          <w:rFonts w:hint="eastAsia" w:hAnsi="黑体"/>
          <w:position w:val="0"/>
        </w:rPr>
        <w:t>发</w:t>
      </w:r>
      <w:r>
        <w:rPr>
          <w:rStyle w:val="229"/>
          <w:rFonts w:hint="eastAsia" w:hAnsi="黑体"/>
          <w:spacing w:val="0"/>
          <w:position w:val="0"/>
        </w:rPr>
        <w:t>布</w:t>
      </w:r>
    </w:p>
    <w:p w14:paraId="57C8B9D0">
      <w:pPr>
        <w:rPr>
          <w:rFonts w:hint="eastAsia" w:ascii="宋体" w:hAnsi="宋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14546B3A">
      <w:pPr>
        <w:pStyle w:val="89"/>
        <w:spacing w:after="468"/>
      </w:pPr>
      <w:bookmarkStart w:id="21" w:name="BookMark2"/>
      <w:r>
        <w:rPr>
          <w:rFonts w:hint="eastAsia"/>
          <w:spacing w:val="320"/>
        </w:rPr>
        <w:t>前</w:t>
      </w:r>
      <w:r>
        <w:rPr>
          <w:rFonts w:hint="eastAsia"/>
        </w:rPr>
        <w:t>言</w:t>
      </w:r>
    </w:p>
    <w:p w14:paraId="05A2493F">
      <w:pPr>
        <w:pStyle w:val="56"/>
        <w:ind w:firstLine="420"/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 w14:paraId="4B169CD2">
      <w:pPr>
        <w:pStyle w:val="56"/>
        <w:ind w:firstLine="420"/>
      </w:pPr>
      <w:r>
        <w:rPr>
          <w:rFonts w:hint="eastAsia"/>
        </w:rPr>
        <w:t>《农作物病虫害监测调查技术规范》计划发布以下部分</w:t>
      </w:r>
    </w:p>
    <w:p w14:paraId="450B3F51">
      <w:pPr>
        <w:pStyle w:val="56"/>
        <w:ind w:firstLine="420"/>
        <w:rPr>
          <w:rFonts w:hint="eastAsia"/>
        </w:rPr>
      </w:pPr>
      <w:r>
        <w:rPr>
          <w:rFonts w:hint="eastAsia"/>
        </w:rPr>
        <w:t>—第1部分  总则</w:t>
      </w:r>
    </w:p>
    <w:p w14:paraId="3C5DF915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部分：玉米大斑病</w:t>
      </w:r>
    </w:p>
    <w:p w14:paraId="01FD7DCC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部分：玉米螟</w:t>
      </w:r>
    </w:p>
    <w:p w14:paraId="1CE5A531">
      <w:pPr>
        <w:pStyle w:val="56"/>
        <w:ind w:firstLine="420"/>
      </w:pPr>
      <w:r>
        <w:rPr>
          <w:rFonts w:hint="eastAsia"/>
        </w:rPr>
        <w:t>--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部分：稻瘟病</w:t>
      </w:r>
    </w:p>
    <w:p w14:paraId="50DF109B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部分：二化螟</w:t>
      </w:r>
    </w:p>
    <w:p w14:paraId="07ECA75B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部分：花生叶斑病</w:t>
      </w:r>
    </w:p>
    <w:p w14:paraId="37F247B1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部分：粘虫</w:t>
      </w:r>
    </w:p>
    <w:p w14:paraId="470F4EAD">
      <w:pPr>
        <w:pStyle w:val="56"/>
        <w:ind w:firstLine="420"/>
        <w:rPr>
          <w:rFonts w:hint="eastAsia"/>
          <w:lang w:val="en-US" w:eastAsia="zh-CN"/>
        </w:rPr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部分：</w:t>
      </w:r>
      <w:r>
        <w:rPr>
          <w:rFonts w:hint="eastAsia"/>
          <w:lang w:val="en-US" w:eastAsia="zh-CN"/>
        </w:rPr>
        <w:t>棉铃虫</w:t>
      </w:r>
    </w:p>
    <w:p w14:paraId="301BF85C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部分：灰飞虱</w:t>
      </w:r>
    </w:p>
    <w:p w14:paraId="442ADA65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部分：水稻纹枯病</w:t>
      </w:r>
    </w:p>
    <w:p w14:paraId="065324BC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部分：马铃薯晚疫病</w:t>
      </w:r>
    </w:p>
    <w:p w14:paraId="3626F756">
      <w:pPr>
        <w:pStyle w:val="56"/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—第1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部分：</w:t>
      </w:r>
      <w:r>
        <w:rPr>
          <w:rFonts w:hint="eastAsia"/>
          <w:lang w:val="en-US" w:eastAsia="zh-CN"/>
        </w:rPr>
        <w:t>地下害虫</w:t>
      </w:r>
    </w:p>
    <w:p w14:paraId="369D1B8D">
      <w:pPr>
        <w:pStyle w:val="56"/>
        <w:ind w:firstLine="420"/>
      </w:pPr>
      <w:r>
        <w:rPr>
          <w:rFonts w:hint="eastAsia"/>
        </w:rPr>
        <w:t>—第1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部分：番茄潜叶蛾</w:t>
      </w:r>
    </w:p>
    <w:p w14:paraId="536D7C92">
      <w:pPr>
        <w:pStyle w:val="56"/>
        <w:ind w:firstLine="420"/>
      </w:pPr>
      <w:r>
        <w:rPr>
          <w:rFonts w:hint="eastAsia"/>
        </w:rPr>
        <w:t>—第1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部分：甜菜夜蛾</w:t>
      </w:r>
    </w:p>
    <w:p w14:paraId="7E03022B">
      <w:pPr>
        <w:pStyle w:val="56"/>
        <w:ind w:firstLine="420"/>
        <w:rPr>
          <w:rFonts w:hint="eastAsia"/>
        </w:rPr>
      </w:pPr>
      <w:r>
        <w:rPr>
          <w:rFonts w:hint="eastAsia"/>
        </w:rPr>
        <w:t>—第1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部分：玉米白斑病</w:t>
      </w:r>
    </w:p>
    <w:p w14:paraId="21B4D977">
      <w:pPr>
        <w:pStyle w:val="56"/>
        <w:ind w:firstLine="4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......</w:t>
      </w:r>
    </w:p>
    <w:p w14:paraId="22EEEC46">
      <w:pPr>
        <w:pStyle w:val="56"/>
        <w:ind w:firstLine="420"/>
      </w:pPr>
      <w:bookmarkStart w:id="42" w:name="_GoBack"/>
      <w:bookmarkEnd w:id="42"/>
      <w:r>
        <w:rPr>
          <w:rFonts w:hint="eastAsia"/>
        </w:rPr>
        <w:t>本文件是《农作物病虫害监测调查技术规范》的第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部分。</w:t>
      </w:r>
    </w:p>
    <w:p w14:paraId="42EB07F4">
      <w:pPr>
        <w:pStyle w:val="56"/>
        <w:ind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 w14:paraId="4D9D0344">
      <w:pPr>
        <w:pStyle w:val="56"/>
        <w:ind w:firstLine="420"/>
      </w:pPr>
      <w:r>
        <w:rPr>
          <w:rFonts w:hint="eastAsia"/>
        </w:rPr>
        <w:t>本文件由辽宁省农业农村厅提出并归口。</w:t>
      </w:r>
    </w:p>
    <w:p w14:paraId="1B932990">
      <w:pPr>
        <w:pStyle w:val="56"/>
        <w:ind w:firstLine="420"/>
      </w:pPr>
      <w:r>
        <w:rPr>
          <w:rFonts w:hint="eastAsia"/>
        </w:rPr>
        <w:t>本文件起草单位：辽宁省植保植检总站。</w:t>
      </w:r>
    </w:p>
    <w:p w14:paraId="77AE3554">
      <w:pPr>
        <w:pStyle w:val="56"/>
        <w:ind w:firstLine="420"/>
      </w:pPr>
      <w:r>
        <w:rPr>
          <w:rFonts w:hint="eastAsia"/>
        </w:rPr>
        <w:t>本文件主要起草人：张丹、张万民、孟威、屈丽莉、李眷、宋露。</w:t>
      </w:r>
    </w:p>
    <w:p w14:paraId="7140C44F">
      <w:pPr>
        <w:pStyle w:val="56"/>
        <w:ind w:firstLine="420"/>
      </w:pPr>
      <w:r>
        <w:rPr>
          <w:rFonts w:hint="eastAsia"/>
        </w:rPr>
        <w:t>本文件发布实施后，任何单位和个人如有问题和意见建议，均可以通过来电和来函等方式进行反馈，我们将及时答复并认真处理，根据实际情况依法进行评估及复审。</w:t>
      </w:r>
    </w:p>
    <w:p w14:paraId="5CB80102">
      <w:pPr>
        <w:pStyle w:val="56"/>
        <w:ind w:firstLine="420"/>
      </w:pPr>
      <w:r>
        <w:rPr>
          <w:rFonts w:hint="eastAsia"/>
        </w:rPr>
        <w:t>归口管理部门通讯地址：辽宁省农业农村厅（沈阳市和平区太原北街2号），联系电话：024-23447862。</w:t>
      </w:r>
    </w:p>
    <w:p w14:paraId="1A0BA2BD">
      <w:pPr>
        <w:pStyle w:val="56"/>
        <w:ind w:firstLine="420"/>
      </w:pPr>
      <w:r>
        <w:rPr>
          <w:rFonts w:hint="eastAsia"/>
        </w:rPr>
        <w:t xml:space="preserve">文件起草单位通讯地址：辽宁省植保植检总站（沈阳市长江北街39号），联系电话：024-86121771。 </w:t>
      </w:r>
    </w:p>
    <w:p w14:paraId="4B6EED8C">
      <w:pPr>
        <w:pStyle w:val="56"/>
        <w:ind w:firstLine="420"/>
      </w:pPr>
    </w:p>
    <w:p w14:paraId="799BF93C">
      <w:pPr>
        <w:pStyle w:val="56"/>
        <w:ind w:firstLine="420"/>
      </w:pPr>
    </w:p>
    <w:p w14:paraId="2D4FD43F">
      <w:pPr>
        <w:pStyle w:val="56"/>
        <w:ind w:firstLine="420"/>
        <w:sectPr>
          <w:headerReference r:id="rId11" w:type="default"/>
          <w:footerReference r:id="rId13" w:type="default"/>
          <w:headerReference r:id="rId12" w:type="even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type="lines" w:linePitch="312" w:charSpace="0"/>
        </w:sectPr>
      </w:pPr>
    </w:p>
    <w:bookmarkEnd w:id="21"/>
    <w:p w14:paraId="1DA80895">
      <w:pPr>
        <w:spacing w:line="2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22" w:name="BookMark4"/>
    </w:p>
    <w:p w14:paraId="525DF765">
      <w:pPr>
        <w:spacing w:line="20" w:lineRule="exact"/>
        <w:jc w:val="center"/>
        <w:rPr>
          <w:rFonts w:hint="eastAsia" w:ascii="黑体" w:hAnsi="黑体" w:eastAsia="黑体"/>
          <w:sz w:val="32"/>
          <w:szCs w:val="32"/>
        </w:rPr>
      </w:pPr>
    </w:p>
    <w:sdt>
      <w:sdtPr>
        <w:tag w:val="NEW_STAND_NAME"/>
        <w:id w:val="595910757"/>
        <w:lock w:val="sdtLocked"/>
        <w:placeholder>
          <w:docPart w:val="B57C3872828E43F48131CBA75211F824"/>
        </w:placeholder>
      </w:sdtPr>
      <w:sdtContent>
        <w:p w14:paraId="79E8D187">
          <w:pPr>
            <w:pStyle w:val="177"/>
            <w:spacing w:before="312" w:beforeLines="100" w:after="686" w:afterLines="220"/>
            <w:rPr>
              <w:rFonts w:hint="eastAsia"/>
            </w:rPr>
          </w:pPr>
          <w:bookmarkStart w:id="23" w:name="NEW_STAND_NAME"/>
          <w:r>
            <w:rPr>
              <w:rFonts w:hint="eastAsia"/>
            </w:rPr>
            <w:t>农作物病虫害监测调查技术规范 第</w:t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</w:rPr>
            <w:t>部分 玉米大斑病</w:t>
          </w:r>
        </w:p>
      </w:sdtContent>
    </w:sdt>
    <w:bookmarkEnd w:id="23"/>
    <w:p w14:paraId="73BB2133">
      <w:pPr>
        <w:pStyle w:val="104"/>
        <w:spacing w:before="312" w:after="312"/>
      </w:pPr>
      <w:bookmarkStart w:id="24" w:name="_Toc24884218"/>
      <w:bookmarkStart w:id="25" w:name="_Toc97191423"/>
      <w:bookmarkStart w:id="26" w:name="_Toc26986771"/>
      <w:bookmarkStart w:id="27" w:name="_Toc17233325"/>
      <w:bookmarkStart w:id="28" w:name="_Toc26718930"/>
      <w:bookmarkStart w:id="29" w:name="_Toc24884211"/>
      <w:bookmarkStart w:id="30" w:name="_Toc26648465"/>
      <w:bookmarkStart w:id="31" w:name="_Toc26986530"/>
      <w:bookmarkStart w:id="32" w:name="_Toc17233333"/>
      <w:r>
        <w:rPr>
          <w:rFonts w:hint="eastAsia"/>
        </w:rPr>
        <w:t>范围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120A9DE9">
      <w:pPr>
        <w:pStyle w:val="56"/>
        <w:ind w:firstLine="420"/>
      </w:pPr>
      <w:bookmarkStart w:id="33" w:name="_Toc26648466"/>
      <w:bookmarkStart w:id="34" w:name="_Toc17233326"/>
      <w:bookmarkStart w:id="35" w:name="_Toc24884212"/>
      <w:bookmarkStart w:id="36" w:name="_Toc17233334"/>
      <w:bookmarkStart w:id="37" w:name="_Toc24884219"/>
      <w:r>
        <w:rPr>
          <w:rFonts w:hint="eastAsia"/>
        </w:rPr>
        <w:t>本文件规定了玉米大斑病发病程度记载项目、发生程度分级指标、病情系统调查和病情普查、预测方法，测报资料收集汇总和汇报等内容。</w:t>
      </w:r>
    </w:p>
    <w:p w14:paraId="24A6A790">
      <w:pPr>
        <w:pStyle w:val="56"/>
        <w:ind w:firstLine="420"/>
      </w:pPr>
      <w:r>
        <w:rPr>
          <w:rFonts w:hint="eastAsia"/>
        </w:rPr>
        <w:t>本文件适用于玉米大斑病的测报调查和预测预报。</w:t>
      </w:r>
    </w:p>
    <w:bookmarkEnd w:id="33"/>
    <w:bookmarkEnd w:id="34"/>
    <w:bookmarkEnd w:id="35"/>
    <w:bookmarkEnd w:id="36"/>
    <w:bookmarkEnd w:id="37"/>
    <w:p w14:paraId="2877139C">
      <w:pPr>
        <w:pStyle w:val="104"/>
        <w:spacing w:before="312" w:after="312"/>
      </w:pPr>
      <w:bookmarkStart w:id="38" w:name="_Toc97191425"/>
      <w:r>
        <w:rPr>
          <w:rFonts w:hint="eastAsia"/>
          <w:szCs w:val="21"/>
        </w:rPr>
        <w:t>术语和定义</w:t>
      </w:r>
      <w:bookmarkEnd w:id="38"/>
    </w:p>
    <w:sdt>
      <w:sdtPr>
        <w:id w:val="-1909835108"/>
        <w:placeholder>
          <w:docPart w:val="C72B6953B89E40318AA8A5ED2D372A9A"/>
        </w:placeholder>
        <w:comboBox>
          <w:listItem w:displayText="请选择适当的引导语" w:value="请选择适当的引导语"/>
          <w:listItem w:displayText="下列术语和定义适用于本文件。" w:value="下列术语和定义适用于本文件。"/>
          <w:listItem w:displayText="……界定的术语和定义适用于本文件。" w:value="……界定的术语和定义适用于本文件。"/>
          <w:listItem w:displayText="……界定的以及下列术语和定义适用于本文件。" w:value="……界定的以及下列术语和定义适用于本文件。"/>
          <w:listItem w:displayText="本文件没有需要界定的术语和定义。" w:value="本文件没有需要界定的术语和定义。"/>
        </w:comboBox>
      </w:sdtPr>
      <w:sdtContent>
        <w:p w14:paraId="7B380868">
          <w:pPr>
            <w:pStyle w:val="56"/>
            <w:ind w:firstLine="420"/>
          </w:pPr>
          <w:bookmarkStart w:id="39" w:name="_Toc26986532"/>
          <w:bookmarkEnd w:id="39"/>
          <w:r>
            <w:rPr>
              <w:rFonts w:ascii="宋体" w:hAnsi="Times New Roman" w:eastAsia="宋体" w:cs="Times New Roman"/>
              <w:sz w:val="21"/>
              <w:lang w:val="en-US" w:eastAsia="zh-CN" w:bidi="ar-SA"/>
            </w:rPr>
            <w:t>下列术语和定义适用于本文件。</w:t>
          </w:r>
        </w:p>
      </w:sdtContent>
    </w:sdt>
    <w:p w14:paraId="2FA77B96">
      <w:pPr>
        <w:pStyle w:val="104"/>
        <w:spacing w:before="312" w:after="312"/>
      </w:pPr>
      <w:r>
        <w:rPr>
          <w:rFonts w:hint="eastAsia"/>
        </w:rPr>
        <w:t>发生程度分级指标</w:t>
      </w:r>
    </w:p>
    <w:p w14:paraId="473D026F">
      <w:pPr>
        <w:pStyle w:val="105"/>
        <w:spacing w:before="156" w:after="156"/>
      </w:pPr>
      <w:r>
        <w:rPr>
          <w:rFonts w:hint="eastAsia"/>
        </w:rPr>
        <w:t>病情严重度</w:t>
      </w:r>
    </w:p>
    <w:p w14:paraId="0A93271B">
      <w:pPr>
        <w:pStyle w:val="56"/>
        <w:ind w:firstLine="420"/>
      </w:pPr>
      <w:r>
        <w:rPr>
          <w:rFonts w:hint="eastAsia"/>
        </w:rPr>
        <w:t>表示单株玉米发生大斑病严重程度，根据病斑大小和发生为害部位，分成6级。</w:t>
      </w:r>
    </w:p>
    <w:p w14:paraId="4A4FF4ED">
      <w:pPr>
        <w:pStyle w:val="56"/>
        <w:ind w:firstLine="420"/>
      </w:pPr>
      <w:r>
        <w:rPr>
          <w:rFonts w:hint="eastAsia"/>
        </w:rPr>
        <w:t>0级：全株叶片无大斑病病斑；</w:t>
      </w:r>
    </w:p>
    <w:p w14:paraId="7873F1D3">
      <w:pPr>
        <w:pStyle w:val="56"/>
        <w:ind w:firstLine="420"/>
      </w:pPr>
      <w:r>
        <w:rPr>
          <w:rFonts w:hint="eastAsia"/>
        </w:rPr>
        <w:t>1级：植株中下部叶片有零星病斑；</w:t>
      </w:r>
    </w:p>
    <w:p w14:paraId="131121AB">
      <w:pPr>
        <w:pStyle w:val="56"/>
        <w:ind w:firstLine="420"/>
      </w:pPr>
      <w:r>
        <w:rPr>
          <w:rFonts w:hint="eastAsia"/>
        </w:rPr>
        <w:t>3级：植株中下部叶片有少量病斑；</w:t>
      </w:r>
    </w:p>
    <w:p w14:paraId="134553E6">
      <w:pPr>
        <w:pStyle w:val="56"/>
        <w:ind w:firstLine="420"/>
      </w:pPr>
      <w:r>
        <w:rPr>
          <w:rFonts w:hint="eastAsia"/>
        </w:rPr>
        <w:t>5级：植株中下部叶片有大量病斑，上部叶片有少量或者零星病斑；</w:t>
      </w:r>
    </w:p>
    <w:p w14:paraId="65B04990">
      <w:pPr>
        <w:pStyle w:val="56"/>
        <w:ind w:firstLine="420"/>
      </w:pPr>
      <w:r>
        <w:rPr>
          <w:rFonts w:hint="eastAsia"/>
        </w:rPr>
        <w:t>7级：植株中下部叶片部分枯死，上部叶片有部分病斑；</w:t>
      </w:r>
    </w:p>
    <w:p w14:paraId="3702FD31">
      <w:pPr>
        <w:pStyle w:val="56"/>
        <w:ind w:firstLine="420"/>
      </w:pPr>
      <w:r>
        <w:rPr>
          <w:rFonts w:hint="eastAsia"/>
        </w:rPr>
        <w:t>9级：植株中下部叶片大部分枯死，上部叶片有大量病斑、少数枯死。</w:t>
      </w:r>
    </w:p>
    <w:p w14:paraId="08B81F84">
      <w:pPr>
        <w:pStyle w:val="105"/>
        <w:spacing w:before="156" w:after="156"/>
      </w:pPr>
      <w:r>
        <w:rPr>
          <w:rFonts w:hint="eastAsia"/>
        </w:rPr>
        <w:t>病情指数</w:t>
      </w:r>
    </w:p>
    <w:p w14:paraId="1A9DAED9">
      <w:pPr>
        <w:pStyle w:val="56"/>
        <w:ind w:firstLine="420"/>
      </w:pPr>
      <w:r>
        <w:rPr>
          <w:rFonts w:hint="eastAsia"/>
        </w:rPr>
        <w:t>表示病害发生的普遍性和严重度的综合指标。按公式（1）计算：</w:t>
      </w:r>
    </w:p>
    <w:p w14:paraId="2E496E89">
      <w:pPr>
        <w:pStyle w:val="56"/>
        <w:ind w:firstLine="420"/>
      </w:pPr>
      <w:r>
        <w:drawing>
          <wp:inline distT="0" distB="0" distL="0" distR="0">
            <wp:extent cx="1238250" cy="438150"/>
            <wp:effectExtent l="0" t="0" r="0" b="0"/>
            <wp:docPr id="1" name="图片 120295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0295759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……………………………………………………………………（1）</w:t>
      </w:r>
    </w:p>
    <w:p w14:paraId="52223DFB">
      <w:pPr>
        <w:pStyle w:val="56"/>
        <w:ind w:firstLine="420"/>
      </w:pPr>
      <w:r>
        <w:rPr>
          <w:rFonts w:hint="eastAsia"/>
        </w:rPr>
        <w:t>式中：</w:t>
      </w:r>
    </w:p>
    <w:p w14:paraId="06B0B994">
      <w:pPr>
        <w:pStyle w:val="56"/>
        <w:ind w:firstLine="420"/>
      </w:pPr>
      <w:r>
        <w:rPr>
          <w:rFonts w:hint="eastAsia"/>
        </w:rPr>
        <w:t>I－病情指数</w:t>
      </w:r>
    </w:p>
    <w:p w14:paraId="44CC0BC0">
      <w:pPr>
        <w:pStyle w:val="56"/>
        <w:ind w:firstLine="420"/>
      </w:pPr>
      <w:r>
        <w:rPr>
          <w:rFonts w:hint="eastAsia"/>
        </w:rPr>
        <w:t>di－各级严重度分级值</w:t>
      </w:r>
    </w:p>
    <w:p w14:paraId="62EBAC4D">
      <w:pPr>
        <w:pStyle w:val="56"/>
        <w:ind w:firstLine="420"/>
      </w:pPr>
      <w:r>
        <w:rPr>
          <w:rFonts w:hint="eastAsia"/>
        </w:rPr>
        <w:t>－各级严重度对应植株数</w:t>
      </w:r>
    </w:p>
    <w:p w14:paraId="063DE0DD">
      <w:pPr>
        <w:pStyle w:val="56"/>
        <w:ind w:firstLine="420"/>
      </w:pPr>
      <w:r>
        <w:rPr>
          <w:rFonts w:hint="eastAsia"/>
        </w:rPr>
        <w:t>L－调查总株数</w:t>
      </w:r>
    </w:p>
    <w:p w14:paraId="0EE83E6D">
      <w:pPr>
        <w:pStyle w:val="105"/>
        <w:spacing w:before="156" w:after="156"/>
      </w:pPr>
      <w:r>
        <w:rPr>
          <w:rFonts w:hint="eastAsia"/>
        </w:rPr>
        <w:t>发生程度分级指标</w:t>
      </w:r>
    </w:p>
    <w:p w14:paraId="7EAFA1A7">
      <w:pPr>
        <w:pStyle w:val="56"/>
        <w:ind w:firstLine="420"/>
      </w:pPr>
      <w:r>
        <w:rPr>
          <w:rFonts w:hint="eastAsia"/>
        </w:rPr>
        <w:t>以某地调查田块计算的平均病情指数（I）作为玉米大斑病发生程度的分级指标，分为5级，分别为轻发生（1级）、偏轻发生（2级）、中等发生（3级）、偏重发生（4级）、大发生（5级），见表1。</w:t>
      </w:r>
    </w:p>
    <w:p w14:paraId="32D97D81">
      <w:pPr>
        <w:adjustRightInd/>
        <w:spacing w:line="360" w:lineRule="auto"/>
        <w:ind w:firstLine="420" w:firstLineChars="200"/>
        <w:jc w:val="center"/>
        <w:rPr>
          <w:rFonts w:hint="eastAsia" w:ascii="黑体" w:hAnsi="黑体" w:eastAsia="黑体"/>
        </w:rPr>
      </w:pPr>
    </w:p>
    <w:p w14:paraId="5CB07ED3">
      <w:pPr>
        <w:adjustRightInd/>
        <w:spacing w:line="360" w:lineRule="auto"/>
        <w:ind w:firstLine="420" w:firstLineChars="200"/>
        <w:jc w:val="center"/>
        <w:rPr>
          <w:rFonts w:hint="eastAsia" w:ascii="黑体" w:hAnsi="黑体" w:eastAsia="黑体"/>
        </w:rPr>
      </w:pPr>
    </w:p>
    <w:p w14:paraId="79FE50FF">
      <w:pPr>
        <w:adjustRightInd/>
        <w:spacing w:line="360" w:lineRule="auto"/>
        <w:ind w:firstLine="420" w:firstLineChars="200"/>
        <w:jc w:val="center"/>
        <w:rPr>
          <w:rFonts w:hint="eastAsia" w:ascii="黑体" w:hAnsi="黑体" w:eastAsia="黑体"/>
        </w:rPr>
      </w:pPr>
    </w:p>
    <w:p w14:paraId="2C763981">
      <w:pPr>
        <w:adjustRightInd/>
        <w:spacing w:line="360" w:lineRule="auto"/>
        <w:ind w:firstLine="420" w:firstLineChars="200"/>
        <w:jc w:val="center"/>
        <w:rPr>
          <w:rFonts w:ascii="Times New Roman" w:hAnsi="Times New Roman" w:eastAsia="黑体"/>
        </w:rPr>
      </w:pPr>
      <w:r>
        <w:rPr>
          <w:rFonts w:ascii="黑体" w:hAnsi="黑体" w:eastAsia="黑体"/>
        </w:rPr>
        <w:t>表</w:t>
      </w:r>
      <w:r>
        <w:rPr>
          <w:rFonts w:ascii="Times New Roman" w:hAnsi="Times New Roman" w:eastAsia="黑体"/>
        </w:rPr>
        <w:t>1</w:t>
      </w:r>
      <w:r>
        <w:rPr>
          <w:rFonts w:ascii="黑体" w:hAnsi="黑体" w:eastAsia="黑体"/>
        </w:rPr>
        <w:t xml:space="preserve">  玉米大斑病发生程度分级指标</w:t>
      </w:r>
    </w:p>
    <w:tbl>
      <w:tblPr>
        <w:tblStyle w:val="26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129"/>
        <w:gridCol w:w="1516"/>
        <w:gridCol w:w="1424"/>
        <w:gridCol w:w="1470"/>
        <w:gridCol w:w="1274"/>
      </w:tblGrid>
      <w:tr w14:paraId="277B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CEDF">
            <w:pPr>
              <w:adjustRightInd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程　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52603">
            <w:pPr>
              <w:adjustRightInd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03B99">
            <w:pPr>
              <w:adjustRightInd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B35D2">
            <w:pPr>
              <w:adjustRightInd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C9FF1">
            <w:pPr>
              <w:adjustRightInd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0B48B">
            <w:pPr>
              <w:adjustRightInd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级</w:t>
            </w:r>
          </w:p>
        </w:tc>
      </w:tr>
      <w:tr w14:paraId="751A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75EB">
            <w:pPr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病情指数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A8FBD">
            <w:pPr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9178E">
            <w:pPr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990E2">
            <w:pPr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7EFF7">
            <w:pPr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DA39A">
            <w:pPr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</w:tr>
    </w:tbl>
    <w:p w14:paraId="0ED86A80">
      <w:pPr>
        <w:pStyle w:val="56"/>
        <w:ind w:firstLine="420"/>
      </w:pPr>
    </w:p>
    <w:p w14:paraId="1F7A6B52">
      <w:pPr>
        <w:pStyle w:val="104"/>
        <w:spacing w:before="312" w:after="312"/>
      </w:pPr>
      <w:r>
        <w:rPr>
          <w:rFonts w:hint="eastAsia"/>
        </w:rPr>
        <w:t>病情系统调查</w:t>
      </w:r>
    </w:p>
    <w:p w14:paraId="3673F2D2">
      <w:pPr>
        <w:pStyle w:val="105"/>
        <w:spacing w:before="156" w:after="156"/>
      </w:pPr>
      <w:r>
        <w:rPr>
          <w:rFonts w:hint="eastAsia"/>
        </w:rPr>
        <w:t>调查时间</w:t>
      </w:r>
    </w:p>
    <w:p w14:paraId="19372773">
      <w:pPr>
        <w:pStyle w:val="56"/>
        <w:ind w:firstLine="420"/>
      </w:pPr>
      <w:r>
        <w:rPr>
          <w:rFonts w:hint="eastAsia"/>
        </w:rPr>
        <w:t>从玉米6叶1心开始至玉米蜡熟期，每5天调查一次。</w:t>
      </w:r>
    </w:p>
    <w:p w14:paraId="73F1335A">
      <w:pPr>
        <w:pStyle w:val="105"/>
        <w:spacing w:before="156" w:after="156"/>
      </w:pPr>
      <w:r>
        <w:rPr>
          <w:rFonts w:hint="eastAsia"/>
        </w:rPr>
        <w:t>调查地点</w:t>
      </w:r>
    </w:p>
    <w:p w14:paraId="074BF5F7">
      <w:pPr>
        <w:pStyle w:val="56"/>
        <w:ind w:firstLine="420"/>
      </w:pPr>
      <w:r>
        <w:rPr>
          <w:rFonts w:hint="eastAsia"/>
        </w:rPr>
        <w:t>选择种植当地主栽品种、连茬、密植且历年发病较重的不同的三块田，每块田面积不小于2000m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14:paraId="0827B85C">
      <w:pPr>
        <w:pStyle w:val="105"/>
        <w:spacing w:before="156" w:after="156"/>
      </w:pPr>
      <w:r>
        <w:rPr>
          <w:rFonts w:hint="eastAsia"/>
        </w:rPr>
        <w:t>调查方法</w:t>
      </w:r>
    </w:p>
    <w:p w14:paraId="76D85AAA">
      <w:pPr>
        <w:pStyle w:val="56"/>
        <w:ind w:firstLine="420"/>
      </w:pPr>
      <w:r>
        <w:rPr>
          <w:rFonts w:hint="eastAsia"/>
        </w:rPr>
        <w:t>每块田采用棋盘式10点取样，每点10株，分别调查每株发病严重度，计算病株率和病情指数，结果记入玉米大斑病病情系统调查表（见附录A中表A.1 ）。</w:t>
      </w:r>
    </w:p>
    <w:p w14:paraId="651B2344">
      <w:pPr>
        <w:pStyle w:val="104"/>
        <w:spacing w:before="312" w:after="312"/>
      </w:pPr>
      <w:r>
        <w:t>病情普查</w:t>
      </w:r>
    </w:p>
    <w:p w14:paraId="5D24DD1D">
      <w:pPr>
        <w:pStyle w:val="105"/>
        <w:spacing w:before="156" w:after="156"/>
      </w:pPr>
      <w:r>
        <w:rPr>
          <w:rFonts w:hint="eastAsia"/>
        </w:rPr>
        <w:t>调查时间</w:t>
      </w:r>
    </w:p>
    <w:p w14:paraId="6A439393">
      <w:pPr>
        <w:pStyle w:val="56"/>
        <w:ind w:firstLine="420"/>
      </w:pPr>
      <w:r>
        <w:rPr>
          <w:rFonts w:hint="eastAsia"/>
        </w:rPr>
        <w:t>当系统调查显示玉米大斑病发生程度达2级以上时，在大喇叭口期、抽雄散粉期、灌浆期各调查一次。</w:t>
      </w:r>
    </w:p>
    <w:p w14:paraId="3D8159C6">
      <w:pPr>
        <w:pStyle w:val="105"/>
        <w:spacing w:before="156" w:after="156"/>
      </w:pPr>
      <w:r>
        <w:rPr>
          <w:rFonts w:hint="eastAsia"/>
        </w:rPr>
        <w:t>调查方法</w:t>
      </w:r>
    </w:p>
    <w:p w14:paraId="265DE5EF">
      <w:pPr>
        <w:pStyle w:val="56"/>
        <w:ind w:firstLine="420"/>
      </w:pPr>
      <w:r>
        <w:rPr>
          <w:rFonts w:hint="eastAsia"/>
        </w:rPr>
        <w:t>按照每个县选择玉米种植面积大的3个乡镇开展普查，每个乡镇3个村，每个村按品种、茬口和长势等各类型田选择代表性地块3块，每块田随机5点取样，每点20株。调查每株发生严重度，计算病株率和病情指数，调查结果记入玉米大斑病病情普查表（见附录中表A.2）。</w:t>
      </w:r>
    </w:p>
    <w:p w14:paraId="7B4AD5F7">
      <w:pPr>
        <w:pStyle w:val="104"/>
        <w:spacing w:before="312" w:after="312"/>
      </w:pPr>
      <w:r>
        <w:rPr>
          <w:rFonts w:hint="eastAsia"/>
        </w:rPr>
        <w:t>数据整理和报送</w:t>
      </w:r>
    </w:p>
    <w:p w14:paraId="775087BB">
      <w:pPr>
        <w:pStyle w:val="56"/>
        <w:ind w:firstLine="420"/>
      </w:pPr>
      <w:r>
        <w:rPr>
          <w:rFonts w:hint="eastAsia"/>
        </w:rPr>
        <w:t>每次调查结束后，按照调查记载表统一格式、时间和内容记载汇总，通过互联网传输等方式上报上级，年末将测报资料进行整理保存。</w:t>
      </w:r>
    </w:p>
    <w:p w14:paraId="3D3C6B14">
      <w:pPr>
        <w:pStyle w:val="104"/>
        <w:spacing w:before="312" w:after="312"/>
        <w:rPr>
          <w:rFonts w:hint="eastAsia"/>
        </w:rPr>
      </w:pPr>
      <w:r>
        <w:rPr>
          <w:rFonts w:hint="eastAsia"/>
        </w:rPr>
        <w:t>预测方法</w:t>
      </w:r>
    </w:p>
    <w:p w14:paraId="00FF6443">
      <w:pPr>
        <w:pStyle w:val="105"/>
        <w:spacing w:before="156" w:after="156"/>
      </w:pPr>
      <w:r>
        <w:rPr>
          <w:rFonts w:hint="eastAsia"/>
        </w:rPr>
        <w:t>短期预测</w:t>
      </w:r>
    </w:p>
    <w:p w14:paraId="60B617CF">
      <w:pPr>
        <w:pStyle w:val="56"/>
        <w:ind w:firstLine="420"/>
      </w:pPr>
      <w:r>
        <w:rPr>
          <w:rFonts w:hint="eastAsia"/>
        </w:rPr>
        <w:t>根据田间病情程度、病情增长速度，近期温度、降雨量、雨日、日照等气象因子情况，结合品种抗性、田间菌源、田间灌溉排水情况、施肥状况等因素综合分析，做出短期预报。</w:t>
      </w:r>
    </w:p>
    <w:p w14:paraId="44BC4641">
      <w:pPr>
        <w:pStyle w:val="105"/>
        <w:spacing w:before="156" w:after="156"/>
      </w:pPr>
      <w:r>
        <w:rPr>
          <w:rFonts w:hint="eastAsia"/>
        </w:rPr>
        <w:t>中长期预测</w:t>
      </w:r>
    </w:p>
    <w:p w14:paraId="05DFF9B1">
      <w:pPr>
        <w:pStyle w:val="56"/>
        <w:ind w:firstLine="420"/>
      </w:pPr>
      <w:r>
        <w:rPr>
          <w:rFonts w:hint="eastAsia"/>
        </w:rPr>
        <w:t>根据越冬前菌源数量（连茬面积、田间病残体数量或上年病情程度），从拔节到抽雄吐丝期天气预报，玉米品种抗（耐）病性、施肥状况等因素应用多年数据资料，综合分析做出中长期预报。</w:t>
      </w:r>
    </w:p>
    <w:p w14:paraId="04B400E3">
      <w:pPr>
        <w:pStyle w:val="56"/>
        <w:ind w:firstLine="420"/>
        <w:sectPr>
          <w:pgSz w:w="11906" w:h="16838"/>
          <w:pgMar w:top="1928" w:right="1134" w:bottom="1134" w:left="1134" w:header="1418" w:footer="1134" w:gutter="284"/>
          <w:pgNumType w:start="1"/>
          <w:cols w:space="425" w:num="1"/>
          <w:formProt w:val="0"/>
          <w:docGrid w:type="lines" w:linePitch="312" w:charSpace="0"/>
        </w:sectPr>
      </w:pPr>
    </w:p>
    <w:bookmarkEnd w:id="22"/>
    <w:p w14:paraId="3C625EFF">
      <w:pPr>
        <w:pStyle w:val="198"/>
        <w:rPr>
          <w:rFonts w:hint="eastAsia"/>
          <w:vanish w:val="0"/>
        </w:rPr>
      </w:pPr>
      <w:bookmarkStart w:id="40" w:name="BookMark5"/>
    </w:p>
    <w:p w14:paraId="24E3241F">
      <w:pPr>
        <w:pStyle w:val="199"/>
        <w:rPr>
          <w:vanish w:val="0"/>
        </w:rPr>
      </w:pPr>
    </w:p>
    <w:p w14:paraId="38ED77AE">
      <w:pPr>
        <w:pStyle w:val="76"/>
        <w:spacing w:after="156"/>
      </w:pPr>
      <w:r>
        <w:br w:type="textWrapping"/>
      </w:r>
      <w:r>
        <w:rPr>
          <w:rFonts w:hint="eastAsia"/>
        </w:rPr>
        <w:t>（规范性）</w:t>
      </w:r>
      <w:r>
        <w:br w:type="textWrapping"/>
      </w:r>
      <w:r>
        <w:rPr>
          <w:rFonts w:hint="eastAsia"/>
        </w:rPr>
        <w:t>玉米大斑病调查记载表</w:t>
      </w:r>
    </w:p>
    <w:p w14:paraId="09150D74">
      <w:pPr>
        <w:pStyle w:val="77"/>
        <w:spacing w:before="156" w:after="156"/>
      </w:pPr>
      <w:r>
        <w:rPr>
          <w:rFonts w:hint="eastAsia"/>
        </w:rPr>
        <w:t>玉米大斑病系统调查记载表</w:t>
      </w:r>
    </w:p>
    <w:tbl>
      <w:tblPr>
        <w:tblStyle w:val="26"/>
        <w:tblW w:w="98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71"/>
        <w:gridCol w:w="430"/>
        <w:gridCol w:w="564"/>
        <w:gridCol w:w="699"/>
        <w:gridCol w:w="855"/>
        <w:gridCol w:w="696"/>
        <w:gridCol w:w="684"/>
        <w:gridCol w:w="296"/>
        <w:gridCol w:w="296"/>
        <w:gridCol w:w="296"/>
        <w:gridCol w:w="296"/>
        <w:gridCol w:w="296"/>
        <w:gridCol w:w="484"/>
        <w:gridCol w:w="909"/>
        <w:gridCol w:w="909"/>
        <w:gridCol w:w="909"/>
      </w:tblGrid>
      <w:tr w14:paraId="5E690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46599">
            <w:pPr>
              <w:widowControl/>
              <w:adjustRightInd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调查日期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EA6CCF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调查地点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 w14:paraId="675D0CF3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品种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C6B89D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生育期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A56648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病害种类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51ACBF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调查总株数（株）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5D1E5C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病株数（株）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629CBF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病株率（</w:t>
            </w:r>
            <w:r>
              <w:rPr>
                <w:rFonts w:cs="Calibri"/>
                <w:color w:val="000000"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2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23FF77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病株分级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0C34ED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病情指数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572084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发生面积（万亩）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875F8A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0394F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14ADA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E17D11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87AFFF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7793AA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68CC47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71B2BB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E2A233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755871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EBFB0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9CBE92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47B5C9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15DC8D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BAE2DE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9E29BA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B39E8E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D6B38F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B3461A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14:paraId="1488C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6902A">
            <w:pPr>
              <w:adjustRightInd/>
              <w:spacing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C253E05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BC950CF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52DECF1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DE7A7ED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B2208C9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3B7F11E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2A9ED88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A47E1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47BE5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1F574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2473F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40924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F67F9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47048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562C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8B8F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EBF3AD9">
      <w:pPr>
        <w:pStyle w:val="56"/>
        <w:ind w:firstLine="420"/>
      </w:pPr>
    </w:p>
    <w:p w14:paraId="594161E9">
      <w:pPr>
        <w:pStyle w:val="77"/>
        <w:spacing w:before="156" w:after="156"/>
      </w:pPr>
      <w:r>
        <w:rPr>
          <w:rFonts w:hint="eastAsia"/>
        </w:rPr>
        <w:t>玉米大斑病大田普查记载表</w:t>
      </w:r>
    </w:p>
    <w:tbl>
      <w:tblPr>
        <w:tblStyle w:val="26"/>
        <w:tblW w:w="98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02"/>
        <w:gridCol w:w="430"/>
        <w:gridCol w:w="564"/>
        <w:gridCol w:w="699"/>
        <w:gridCol w:w="905"/>
        <w:gridCol w:w="750"/>
        <w:gridCol w:w="680"/>
        <w:gridCol w:w="270"/>
        <w:gridCol w:w="280"/>
        <w:gridCol w:w="330"/>
        <w:gridCol w:w="320"/>
        <w:gridCol w:w="330"/>
        <w:gridCol w:w="334"/>
        <w:gridCol w:w="909"/>
        <w:gridCol w:w="909"/>
        <w:gridCol w:w="909"/>
      </w:tblGrid>
      <w:tr w14:paraId="30F97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FEAEB">
            <w:pPr>
              <w:widowControl/>
              <w:adjustRightInd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调查日期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B43347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调查地点</w:t>
            </w:r>
          </w:p>
        </w:tc>
        <w:tc>
          <w:tcPr>
            <w:tcW w:w="4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 w14:paraId="2B20248E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品种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27156F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生育期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6DFF7D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病害种类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EF5925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调查总株数（株）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3BA84C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病株数（株）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B44CDF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病株率（</w:t>
            </w:r>
            <w:r>
              <w:rPr>
                <w:rFonts w:cs="Calibri"/>
                <w:color w:val="000000"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8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F5B1A6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病株分级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ACEE57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病情指数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4072EB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发生面积（万亩）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859031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6D7AC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6F9A8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048C6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8C2F1A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F7DBE0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BAFBB7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575F11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E6E2DF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9A663A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50C618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CC467C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B8CCA1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8EFE33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BACFD5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C3E809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A969F4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527076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B128E5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14:paraId="755E8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96D23">
            <w:pPr>
              <w:adjustRightInd/>
              <w:spacing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53C844C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DAC345F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261F569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31068E7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79542C1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42EC1F9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0D461D2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99293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8F0B7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751C1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83892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229D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FB841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C5993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52C93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EAE2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722A32B">
      <w:pPr>
        <w:pStyle w:val="56"/>
        <w:ind w:firstLine="420"/>
        <w:rPr>
          <w:rFonts w:hint="eastAsia"/>
        </w:rPr>
      </w:pPr>
    </w:p>
    <w:p w14:paraId="305D75BF">
      <w:pPr>
        <w:pStyle w:val="77"/>
        <w:numPr>
          <w:ilvl w:val="0"/>
          <w:numId w:val="0"/>
        </w:numPr>
        <w:spacing w:before="156" w:after="156"/>
        <w:jc w:val="both"/>
      </w:pPr>
    </w:p>
    <w:p w14:paraId="0C7AF9C8">
      <w:pPr>
        <w:pStyle w:val="198"/>
        <w:rPr>
          <w:rFonts w:hint="eastAsia"/>
          <w:vanish w:val="0"/>
        </w:rPr>
      </w:pPr>
    </w:p>
    <w:p w14:paraId="64CD1584">
      <w:pPr>
        <w:pStyle w:val="199"/>
        <w:rPr>
          <w:vanish w:val="0"/>
        </w:rPr>
      </w:pPr>
    </w:p>
    <w:bookmarkEnd w:id="40"/>
    <w:p w14:paraId="2ABF5B12">
      <w:pPr>
        <w:pStyle w:val="56"/>
        <w:ind w:firstLine="0" w:firstLineChars="0"/>
        <w:jc w:val="center"/>
      </w:pPr>
      <w:bookmarkStart w:id="41" w:name="BookMark8"/>
      <w:r>
        <w:rPr>
          <w:rFonts w:hint="eastAsia"/>
        </w:rPr>
        <w:drawing>
          <wp:inline distT="0" distB="0" distL="0" distR="0">
            <wp:extent cx="1485900" cy="317500"/>
            <wp:effectExtent l="0" t="0" r="0" b="6350"/>
            <wp:docPr id="150381138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11383" name="图片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1"/>
    </w:p>
    <w:sectPr>
      <w:pgSz w:w="11906" w:h="16838"/>
      <w:pgMar w:top="1928" w:right="1134" w:bottom="1134" w:left="1134" w:header="1418" w:footer="1134" w:gutter="284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09DDA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917E4"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9772E">
    <w:pPr>
      <w:pStyle w:val="17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3DC22">
    <w:pPr>
      <w:pStyle w:val="5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0DA3B">
    <w:pPr>
      <w:pStyle w:val="18"/>
      <w:wordWrap w:val="0"/>
      <w:jc w:val="right"/>
      <w:rPr>
        <w:rFonts w:hint="eastAsia"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36AD9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1DFEC"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73433">
    <w:pPr>
      <w:pStyle w:val="61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XX/T XXXX—XXXX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39BAE">
    <w:pPr>
      <w:pStyle w:val="18"/>
      <w:jc w:val="right"/>
      <w:rPr>
        <w:lang w:val="fr-FR"/>
      </w:rPr>
    </w:pPr>
    <w:r>
      <w:fldChar w:fldCharType="begin"/>
    </w:r>
    <w:r>
      <w:rPr>
        <w:lang w:val="fr-FR"/>
      </w:rPr>
      <w:instrText xml:space="preserve"> STYLEREF  </w:instrText>
    </w:r>
    <w:r>
      <w:instrText xml:space="preserve">标准文件</w:instrText>
    </w:r>
    <w:r>
      <w:rPr>
        <w:lang w:val="fr-FR"/>
      </w:rPr>
      <w:instrText xml:space="preserve">_</w:instrText>
    </w:r>
    <w:r>
      <w:instrText xml:space="preserve">文件编号</w:instrText>
    </w:r>
    <w:r>
      <w:rPr>
        <w:lang w:val="fr-FR"/>
      </w:rPr>
      <w:instrText xml:space="preserve">  \* MERGEFORMAT </w:instrText>
    </w:r>
    <w:r>
      <w:fldChar w:fldCharType="separate"/>
    </w:r>
    <w:r>
      <w:rPr>
        <w:lang w:val="fr-FR"/>
      </w:rPr>
      <w:t>DB XX/T XXXX—XXXX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4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59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18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3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5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58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89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0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1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2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3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4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7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69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0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5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2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32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7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2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 w:tentative="0">
      <w:start w:val="1"/>
      <w:numFmt w:val="lowerLetter"/>
      <w:pStyle w:val="101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174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09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7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 w:tentative="0">
      <w:start w:val="1"/>
      <w:numFmt w:val="upperLetter"/>
      <w:pStyle w:val="198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3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 w:tentative="0">
      <w:start w:val="1"/>
      <w:numFmt w:val="decimal"/>
      <w:pStyle w:val="183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 w:tentative="0">
      <w:start w:val="1"/>
      <w:numFmt w:val="decimal"/>
      <w:pStyle w:val="116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 w:tentative="0">
      <w:start w:val="1"/>
      <w:numFmt w:val="none"/>
      <w:pStyle w:val="93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 w:tentative="0">
      <w:start w:val="1"/>
      <w:numFmt w:val="decimal"/>
      <w:pStyle w:val="114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 w:tentative="0">
      <w:start w:val="1"/>
      <w:numFmt w:val="upperLetter"/>
      <w:pStyle w:val="199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7"/>
      <w:suff w:val="space"/>
      <w:lvlText w:val="表%1.%2"/>
      <w:lvlJc w:val="center"/>
      <w:pPr>
        <w:ind w:left="638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 w:tentative="0">
      <w:start w:val="1"/>
      <w:numFmt w:val="none"/>
      <w:pStyle w:val="111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 w:tentative="0">
      <w:start w:val="1"/>
      <w:numFmt w:val="upperRoman"/>
      <w:pStyle w:val="168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 w:tentative="0">
      <w:start w:val="1"/>
      <w:numFmt w:val="decimal"/>
      <w:pStyle w:val="112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 w:tentative="0">
      <w:start w:val="1"/>
      <w:numFmt w:val="none"/>
      <w:pStyle w:val="189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3">
    <w:nsid w:val="657D3FBC"/>
    <w:multiLevelType w:val="multilevel"/>
    <w:tmpl w:val="657D3FBC"/>
    <w:lvl w:ilvl="0" w:tentative="0">
      <w:start w:val="1"/>
      <w:numFmt w:val="upperLetter"/>
      <w:pStyle w:val="76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78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79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1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2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4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 w:tentative="0">
      <w:start w:val="1"/>
      <w:numFmt w:val="bullet"/>
      <w:pStyle w:val="188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 w:tentative="0">
      <w:start w:val="1"/>
      <w:numFmt w:val="decimal"/>
      <w:pStyle w:val="97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 w:tentative="0">
      <w:start w:val="1"/>
      <w:numFmt w:val="lowerLetter"/>
      <w:pStyle w:val="173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 w:tentative="0">
      <w:start w:val="1"/>
      <w:numFmt w:val="none"/>
      <w:pStyle w:val="15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4"/>
      <w:suff w:val="nothing"/>
      <w:lvlText w:val="%1%2　"/>
      <w:lvlJc w:val="left"/>
      <w:pPr>
        <w:ind w:left="4537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5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4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3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 w:tentative="0">
      <w:start w:val="1"/>
      <w:numFmt w:val="none"/>
      <w:pStyle w:val="179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 w:tentative="0">
      <w:start w:val="1"/>
      <w:numFmt w:val="decimal"/>
      <w:pStyle w:val="115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 w:tentative="0">
      <w:start w:val="1"/>
      <w:numFmt w:val="none"/>
      <w:pStyle w:val="139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attachedTemplate r:id="rId1"/>
  <w:documentProtection w:edit="forms" w:enforcement="1" w:cryptProviderType="rsaAES" w:cryptAlgorithmClass="hash" w:cryptAlgorithmType="typeAny" w:cryptAlgorithmSid="14" w:cryptSpinCount="100000" w:hash="CY2E0580XlCKPNeCF2PfDCA4szZkIy27b43EY70RjHVXVBpTLzKwybkGInHZ/RVE4+l3A6CSypfSXHGenqoKbQ==" w:salt="sNN6BlYGzyHqZOQ5+Il+K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zYTJjMTFjNzA3OWFlMzAwMWZjZWMxNmMwZDQ0YWMifQ=="/>
  </w:docVars>
  <w:rsids>
    <w:rsidRoot w:val="00FD610B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018"/>
    <w:rsid w:val="000F19D5"/>
    <w:rsid w:val="000F4AEA"/>
    <w:rsid w:val="000F633F"/>
    <w:rsid w:val="000F67E9"/>
    <w:rsid w:val="00104926"/>
    <w:rsid w:val="00113B1E"/>
    <w:rsid w:val="0011711C"/>
    <w:rsid w:val="0012059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771AC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2FF9"/>
    <w:rsid w:val="00324D13"/>
    <w:rsid w:val="00324D2A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63A"/>
    <w:rsid w:val="0047583F"/>
    <w:rsid w:val="00475DE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3D9E"/>
    <w:rsid w:val="005801E3"/>
    <w:rsid w:val="00581802"/>
    <w:rsid w:val="005836A8"/>
    <w:rsid w:val="0058409C"/>
    <w:rsid w:val="00584262"/>
    <w:rsid w:val="00586630"/>
    <w:rsid w:val="00587ADD"/>
    <w:rsid w:val="00591E27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712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2190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95D22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0AB7"/>
    <w:rsid w:val="006D16C4"/>
    <w:rsid w:val="006D3E96"/>
    <w:rsid w:val="006D4515"/>
    <w:rsid w:val="006D4BB1"/>
    <w:rsid w:val="006D6593"/>
    <w:rsid w:val="006E23EA"/>
    <w:rsid w:val="006F03A8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1E8B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17BAB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316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3215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23A5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377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46F9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4247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7E5"/>
    <w:rsid w:val="00AE5EB4"/>
    <w:rsid w:val="00AF0C18"/>
    <w:rsid w:val="00AF21AE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6AF0"/>
    <w:rsid w:val="00B47293"/>
    <w:rsid w:val="00B50E50"/>
    <w:rsid w:val="00B52120"/>
    <w:rsid w:val="00B54ABC"/>
    <w:rsid w:val="00B54DDE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203B"/>
    <w:rsid w:val="00BB5F8F"/>
    <w:rsid w:val="00BB657A"/>
    <w:rsid w:val="00BC1A4E"/>
    <w:rsid w:val="00BC4790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145AB"/>
    <w:rsid w:val="00C21540"/>
    <w:rsid w:val="00C21906"/>
    <w:rsid w:val="00C21BFA"/>
    <w:rsid w:val="00C22148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561D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7D"/>
    <w:rsid w:val="00D27582"/>
    <w:rsid w:val="00D27EC4"/>
    <w:rsid w:val="00D32719"/>
    <w:rsid w:val="00D33333"/>
    <w:rsid w:val="00D33457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5191"/>
    <w:rsid w:val="00DA5EC2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F11"/>
    <w:rsid w:val="00E01138"/>
    <w:rsid w:val="00E02DFB"/>
    <w:rsid w:val="00E030F9"/>
    <w:rsid w:val="00E0311A"/>
    <w:rsid w:val="00E03138"/>
    <w:rsid w:val="00E06404"/>
    <w:rsid w:val="00E065D2"/>
    <w:rsid w:val="00E11A85"/>
    <w:rsid w:val="00E12495"/>
    <w:rsid w:val="00E15CCD"/>
    <w:rsid w:val="00E202EF"/>
    <w:rsid w:val="00E210B5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E69"/>
    <w:rsid w:val="00EB2086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54A6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63E"/>
    <w:rsid w:val="00F72AE7"/>
    <w:rsid w:val="00F81141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610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9CC"/>
    <w:rsid w:val="00FF7CE4"/>
    <w:rsid w:val="00FF7E39"/>
    <w:rsid w:val="18E44E27"/>
    <w:rsid w:val="1B131354"/>
    <w:rsid w:val="33962C92"/>
    <w:rsid w:val="41FC0261"/>
    <w:rsid w:val="4C1451FD"/>
    <w:rsid w:val="6AA2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0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8">
    <w:name w:val="Default Paragraph Font"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6"/>
    <w:qFormat/>
    <w:uiPriority w:val="0"/>
    <w:pPr>
      <w:spacing w:after="120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autoRedefine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4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3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autoRedefine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99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autoRedefine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Title"/>
    <w:basedOn w:val="1"/>
    <w:link w:val="48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22"/>
    <w:rPr>
      <w:b/>
      <w:bCs/>
    </w:rPr>
  </w:style>
  <w:style w:type="character" w:styleId="30">
    <w:name w:val="page number"/>
    <w:qFormat/>
    <w:uiPriority w:val="0"/>
    <w:rPr>
      <w:rFonts w:ascii="宋体" w:hAnsi="Times New Roman" w:eastAsia="宋体"/>
      <w:sz w:val="18"/>
    </w:rPr>
  </w:style>
  <w:style w:type="character" w:styleId="31">
    <w:name w:val="Emphasis"/>
    <w:qFormat/>
    <w:uiPriority w:val="20"/>
    <w:rPr>
      <w:i/>
      <w:iCs/>
    </w:rPr>
  </w:style>
  <w:style w:type="character" w:styleId="32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3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6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7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38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39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0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41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2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3">
    <w:name w:val="页眉 字符"/>
    <w:link w:val="18"/>
    <w:qFormat/>
    <w:uiPriority w:val="99"/>
    <w:rPr>
      <w:kern w:val="2"/>
      <w:sz w:val="18"/>
      <w:szCs w:val="18"/>
    </w:rPr>
  </w:style>
  <w:style w:type="character" w:customStyle="1" w:styleId="44">
    <w:name w:val="页脚 字符"/>
    <w:link w:val="17"/>
    <w:qFormat/>
    <w:uiPriority w:val="99"/>
    <w:rPr>
      <w:rFonts w:ascii="宋体"/>
      <w:kern w:val="2"/>
      <w:sz w:val="18"/>
      <w:szCs w:val="18"/>
    </w:rPr>
  </w:style>
  <w:style w:type="character" w:customStyle="1" w:styleId="45">
    <w:name w:val="批注框文本 字符"/>
    <w:link w:val="16"/>
    <w:semiHidden/>
    <w:qFormat/>
    <w:uiPriority w:val="99"/>
    <w:rPr>
      <w:kern w:val="2"/>
      <w:sz w:val="18"/>
      <w:szCs w:val="18"/>
    </w:rPr>
  </w:style>
  <w:style w:type="paragraph" w:styleId="46">
    <w:name w:val="Quote"/>
    <w:basedOn w:val="1"/>
    <w:next w:val="1"/>
    <w:link w:val="47"/>
    <w:qFormat/>
    <w:uiPriority w:val="29"/>
    <w:rPr>
      <w:i/>
      <w:iCs/>
      <w:color w:val="000000"/>
    </w:rPr>
  </w:style>
  <w:style w:type="character" w:customStyle="1" w:styleId="47">
    <w:name w:val="引用 字符"/>
    <w:link w:val="46"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48">
    <w:name w:val="标题 字符"/>
    <w:link w:val="25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49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0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1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2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5">
    <w:name w:val="标准文件_标准正文"/>
    <w:basedOn w:val="1"/>
    <w:next w:val="56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6">
    <w:name w:val="标准文件_段"/>
    <w:link w:val="18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标准文件_版本"/>
    <w:basedOn w:val="55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58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59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0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1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2">
    <w:name w:val="标准文件_页眉偶数页"/>
    <w:basedOn w:val="61"/>
    <w:next w:val="1"/>
    <w:qFormat/>
    <w:uiPriority w:val="0"/>
    <w:pPr>
      <w:jc w:val="left"/>
    </w:pPr>
  </w:style>
  <w:style w:type="paragraph" w:customStyle="1" w:styleId="63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8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4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5">
    <w:name w:val="标准文件_二级条标题"/>
    <w:next w:val="56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6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7">
    <w:name w:val="标准文件_方框数字列项"/>
    <w:basedOn w:val="56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68">
    <w:name w:val="标准文件_封面标准编号"/>
    <w:basedOn w:val="1"/>
    <w:next w:val="59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69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0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1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2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3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4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5">
    <w:name w:val="标准文件_封面抬头"/>
    <w:basedOn w:val="56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6">
    <w:name w:val="标准文件_附录标识"/>
    <w:next w:val="56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标准文件_附录表标题"/>
    <w:next w:val="56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ind w:left="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8">
    <w:name w:val="标准文件_附录一级条标题"/>
    <w:next w:val="56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9">
    <w:name w:val="标准文件_附录二级条标题"/>
    <w:basedOn w:val="78"/>
    <w:next w:val="56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0">
    <w:name w:val="标准文件_附录公式"/>
    <w:basedOn w:val="55"/>
    <w:next w:val="55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1">
    <w:name w:val="标准文件_附录三级条标题"/>
    <w:next w:val="56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2">
    <w:name w:val="标准文件_附录四级条标题"/>
    <w:next w:val="56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标准文件_附录图标题"/>
    <w:next w:val="56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4">
    <w:name w:val="标准文件_附录五级条标题"/>
    <w:next w:val="56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英文标识"/>
    <w:next w:val="13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6">
    <w:name w:val="正文文本 字符"/>
    <w:link w:val="13"/>
    <w:qFormat/>
    <w:uiPriority w:val="0"/>
    <w:rPr>
      <w:kern w:val="2"/>
      <w:sz w:val="21"/>
      <w:szCs w:val="21"/>
    </w:rPr>
  </w:style>
  <w:style w:type="paragraph" w:customStyle="1" w:styleId="87">
    <w:name w:val="标准文件_附录章标题"/>
    <w:next w:val="56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8">
    <w:name w:val="标准文件_公式后的破折号"/>
    <w:basedOn w:val="56"/>
    <w:next w:val="56"/>
    <w:qFormat/>
    <w:uiPriority w:val="0"/>
    <w:pPr>
      <w:ind w:left="488" w:leftChars="200" w:hanging="289" w:hangingChars="290"/>
    </w:pPr>
  </w:style>
  <w:style w:type="paragraph" w:customStyle="1" w:styleId="89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0">
    <w:name w:val="标准文件_目次、标准名称标题"/>
    <w:basedOn w:val="89"/>
    <w:next w:val="56"/>
    <w:qFormat/>
    <w:uiPriority w:val="0"/>
    <w:pPr>
      <w:spacing w:line="460" w:lineRule="exact"/>
      <w:ind w:left="0" w:firstLine="0"/>
    </w:pPr>
  </w:style>
  <w:style w:type="paragraph" w:customStyle="1" w:styleId="91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2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3">
    <w:name w:val="标准文件_破折号列项（二级）"/>
    <w:basedOn w:val="92"/>
    <w:qFormat/>
    <w:uiPriority w:val="0"/>
    <w:pPr>
      <w:numPr>
        <w:numId w:val="10"/>
      </w:numPr>
    </w:pPr>
  </w:style>
  <w:style w:type="paragraph" w:customStyle="1" w:styleId="94">
    <w:name w:val="标准文件_三级条标题"/>
    <w:basedOn w:val="65"/>
    <w:next w:val="56"/>
    <w:qFormat/>
    <w:uiPriority w:val="0"/>
    <w:pPr>
      <w:widowControl/>
      <w:numPr>
        <w:ilvl w:val="4"/>
      </w:numPr>
      <w:outlineLvl w:val="3"/>
    </w:pPr>
  </w:style>
  <w:style w:type="character" w:customStyle="1" w:styleId="95">
    <w:name w:val="不明显参考1"/>
    <w:qFormat/>
    <w:uiPriority w:val="31"/>
    <w:rPr>
      <w:smallCaps/>
      <w:color w:val="C0504D"/>
      <w:u w:val="single"/>
    </w:rPr>
  </w:style>
  <w:style w:type="paragraph" w:customStyle="1" w:styleId="96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7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98">
    <w:name w:val="标准文件_四级条标题"/>
    <w:next w:val="56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99">
    <w:name w:val="脚注文本 字符"/>
    <w:link w:val="21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0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1">
    <w:name w:val="标准文件_图表脚注"/>
    <w:basedOn w:val="1"/>
    <w:next w:val="56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2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3">
    <w:name w:val="标准文件_五级条标题"/>
    <w:next w:val="56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4">
    <w:name w:val="标准文件_章标题"/>
    <w:next w:val="56"/>
    <w:qFormat/>
    <w:uiPriority w:val="0"/>
    <w:pPr>
      <w:numPr>
        <w:ilvl w:val="1"/>
        <w:numId w:val="2"/>
      </w:numPr>
      <w:spacing w:before="100" w:beforeLines="100" w:after="100" w:afterLines="100"/>
      <w:ind w:left="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标准文件_一级条标题"/>
    <w:basedOn w:val="104"/>
    <w:next w:val="56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6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7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标准文件_英文图表脚注"/>
    <w:basedOn w:val="55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09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标准文件_英文注："/>
    <w:basedOn w:val="1"/>
    <w:next w:val="56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1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2">
    <w:name w:val="标准文件_正文表标题"/>
    <w:next w:val="56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标准文件_正文公式"/>
    <w:basedOn w:val="1"/>
    <w:next w:val="55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4">
    <w:name w:val="标准文件_正文图标题"/>
    <w:next w:val="56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英文表标题"/>
    <w:next w:val="56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正文英文图标题"/>
    <w:next w:val="56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8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19">
    <w:name w:val="发布部门"/>
    <w:next w:val="56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1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5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6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8">
    <w:name w:val="附录二级无标题条"/>
    <w:basedOn w:val="1"/>
    <w:next w:val="56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29">
    <w:name w:val="附录三级无标题条"/>
    <w:basedOn w:val="128"/>
    <w:next w:val="56"/>
    <w:qFormat/>
    <w:uiPriority w:val="0"/>
    <w:pPr>
      <w:outlineLvl w:val="4"/>
    </w:pPr>
  </w:style>
  <w:style w:type="paragraph" w:customStyle="1" w:styleId="130">
    <w:name w:val="附录四级无标题条"/>
    <w:basedOn w:val="129"/>
    <w:next w:val="56"/>
    <w:qFormat/>
    <w:uiPriority w:val="0"/>
    <w:pPr>
      <w:outlineLvl w:val="5"/>
    </w:pPr>
  </w:style>
  <w:style w:type="paragraph" w:customStyle="1" w:styleId="131">
    <w:name w:val="附录图"/>
    <w:next w:val="56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2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附录五级无标题条"/>
    <w:basedOn w:val="130"/>
    <w:next w:val="56"/>
    <w:qFormat/>
    <w:uiPriority w:val="0"/>
    <w:pPr>
      <w:outlineLvl w:val="6"/>
    </w:pPr>
  </w:style>
  <w:style w:type="paragraph" w:customStyle="1" w:styleId="134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5">
    <w:name w:val="附录一级无标题条"/>
    <w:basedOn w:val="87"/>
    <w:next w:val="56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6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7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38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9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0">
    <w:name w:val="列项·"/>
    <w:basedOn w:val="56"/>
    <w:qFormat/>
    <w:uiPriority w:val="0"/>
    <w:pPr>
      <w:tabs>
        <w:tab w:val="left" w:pos="840"/>
      </w:tabs>
    </w:pPr>
  </w:style>
  <w:style w:type="paragraph" w:customStyle="1" w:styleId="141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目录 21"/>
    <w:basedOn w:val="1"/>
    <w:next w:val="1"/>
    <w:autoRedefine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3">
    <w:name w:val="目录 31"/>
    <w:basedOn w:val="1"/>
    <w:next w:val="1"/>
    <w:autoRedefine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4">
    <w:name w:val="目录 41"/>
    <w:basedOn w:val="1"/>
    <w:next w:val="1"/>
    <w:autoRedefine/>
    <w:semiHidden/>
    <w:qFormat/>
    <w:uiPriority w:val="0"/>
    <w:pPr>
      <w:adjustRightInd/>
      <w:spacing w:line="240" w:lineRule="auto"/>
      <w:jc w:val="left"/>
    </w:pPr>
  </w:style>
  <w:style w:type="paragraph" w:customStyle="1" w:styleId="145">
    <w:name w:val="目录 51"/>
    <w:basedOn w:val="1"/>
    <w:next w:val="1"/>
    <w:autoRedefine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6">
    <w:name w:val="目录 61"/>
    <w:basedOn w:val="1"/>
    <w:next w:val="1"/>
    <w:autoRedefine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71"/>
    <w:basedOn w:val="146"/>
    <w:autoRedefine/>
    <w:semiHidden/>
    <w:qFormat/>
    <w:uiPriority w:val="0"/>
    <w:pPr>
      <w:ind w:left="1260"/>
    </w:pPr>
  </w:style>
  <w:style w:type="paragraph" w:customStyle="1" w:styleId="148">
    <w:name w:val="目录 81"/>
    <w:basedOn w:val="147"/>
    <w:autoRedefine/>
    <w:semiHidden/>
    <w:qFormat/>
    <w:uiPriority w:val="0"/>
    <w:pPr>
      <w:ind w:left="1470"/>
    </w:pPr>
  </w:style>
  <w:style w:type="paragraph" w:customStyle="1" w:styleId="149">
    <w:name w:val="目录 91"/>
    <w:basedOn w:val="148"/>
    <w:autoRedefine/>
    <w:semiHidden/>
    <w:qFormat/>
    <w:uiPriority w:val="0"/>
    <w:pPr>
      <w:ind w:left="1680"/>
    </w:pPr>
  </w:style>
  <w:style w:type="paragraph" w:customStyle="1" w:styleId="150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1">
    <w:name w:val="其他发布部门"/>
    <w:basedOn w:val="119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2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3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4">
    <w:name w:val="实施日期"/>
    <w:basedOn w:val="120"/>
    <w:qFormat/>
    <w:uiPriority w:val="0"/>
    <w:pPr>
      <w:framePr w:hSpace="0" w:wrap="around" w:xAlign="right"/>
      <w:jc w:val="right"/>
    </w:pPr>
  </w:style>
  <w:style w:type="paragraph" w:customStyle="1" w:styleId="155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7">
    <w:name w:val="无标题条"/>
    <w:next w:val="56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58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59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0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1">
    <w:name w:val="注×:后续"/>
    <w:basedOn w:val="160"/>
    <w:qFormat/>
    <w:uiPriority w:val="0"/>
    <w:pPr>
      <w:ind w:left="1406" w:leftChars="0" w:hanging="499" w:firstLineChars="0"/>
    </w:pPr>
  </w:style>
  <w:style w:type="paragraph" w:customStyle="1" w:styleId="162">
    <w:name w:val="标准文件_一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3">
    <w:name w:val="标准文件_五级无标题"/>
    <w:basedOn w:val="103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4">
    <w:name w:val="标准文件_三级无标题"/>
    <w:basedOn w:val="9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二级无标题"/>
    <w:basedOn w:val="6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_四级无标题"/>
    <w:basedOn w:val="98"/>
    <w:next w:val="56"/>
    <w:qFormat/>
    <w:uiPriority w:val="0"/>
    <w:rPr>
      <w:rFonts w:eastAsia="宋体"/>
    </w:rPr>
  </w:style>
  <w:style w:type="paragraph" w:customStyle="1" w:styleId="167">
    <w:name w:val="标准文件_四级无标题"/>
    <w:basedOn w:val="98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68">
    <w:name w:val="标准文件_大写罗马数字编号列项"/>
    <w:basedOn w:val="56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69">
    <w:name w:val="标准文件_小写罗马数字编号列项"/>
    <w:basedOn w:val="56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0">
    <w:name w:val="标准文件_附录标题"/>
    <w:basedOn w:val="76"/>
    <w:qFormat/>
    <w:uiPriority w:val="0"/>
    <w:pPr>
      <w:numPr>
        <w:numId w:val="0"/>
      </w:numPr>
      <w:spacing w:after="280"/>
      <w:outlineLvl w:val="9"/>
    </w:pPr>
  </w:style>
  <w:style w:type="paragraph" w:customStyle="1" w:styleId="171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2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3">
    <w:name w:val="图表脚注说明"/>
    <w:basedOn w:val="1"/>
    <w:next w:val="56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4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5">
    <w:name w:val="标准文件_索引字母"/>
    <w:next w:val="56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6">
    <w:name w:val="标准文件_附录前"/>
    <w:next w:val="56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7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78">
    <w:name w:val="标准文件_表格"/>
    <w:basedOn w:val="56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79">
    <w:name w:val="标准文件_注："/>
    <w:next w:val="56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0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1">
    <w:name w:val="标准文件_示例："/>
    <w:next w:val="182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示例内容"/>
    <w:basedOn w:val="56"/>
    <w:qFormat/>
    <w:uiPriority w:val="0"/>
    <w:pPr>
      <w:ind w:firstLine="420"/>
    </w:pPr>
    <w:rPr>
      <w:sz w:val="18"/>
    </w:rPr>
  </w:style>
  <w:style w:type="paragraph" w:customStyle="1" w:styleId="183">
    <w:name w:val="标准文件_示例×："/>
    <w:basedOn w:val="1"/>
    <w:next w:val="182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4">
    <w:name w:val="标准文件_段 Char"/>
    <w:link w:val="56"/>
    <w:qFormat/>
    <w:uiPriority w:val="0"/>
    <w:rPr>
      <w:rFonts w:ascii="宋体" w:hAnsi="Times New Roman"/>
      <w:sz w:val="21"/>
    </w:rPr>
  </w:style>
  <w:style w:type="paragraph" w:customStyle="1" w:styleId="185">
    <w:name w:val="标准文件_表格续"/>
    <w:basedOn w:val="56"/>
    <w:next w:val="56"/>
    <w:qFormat/>
    <w:uiPriority w:val="0"/>
    <w:pPr>
      <w:jc w:val="center"/>
    </w:pPr>
    <w:rPr>
      <w:rFonts w:ascii="黑体" w:hAnsi="黑体" w:eastAsia="黑体"/>
    </w:rPr>
  </w:style>
  <w:style w:type="character" w:styleId="186">
    <w:name w:val="Placeholder Text"/>
    <w:basedOn w:val="28"/>
    <w:semiHidden/>
    <w:qFormat/>
    <w:uiPriority w:val="99"/>
    <w:rPr>
      <w:color w:val="808080"/>
    </w:rPr>
  </w:style>
  <w:style w:type="paragraph" w:customStyle="1" w:styleId="187">
    <w:name w:val="标准文件_二级项2"/>
    <w:basedOn w:val="56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88">
    <w:name w:val="标准文件_三级项2"/>
    <w:basedOn w:val="56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89">
    <w:name w:val="标准文件_一级项2"/>
    <w:basedOn w:val="56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0">
    <w:name w:val="标准文件_提示"/>
    <w:basedOn w:val="56"/>
    <w:next w:val="56"/>
    <w:qFormat/>
    <w:uiPriority w:val="0"/>
    <w:pPr>
      <w:ind w:firstLine="420"/>
    </w:pPr>
    <w:rPr>
      <w:rFonts w:ascii="黑体" w:eastAsia="黑体"/>
    </w:rPr>
  </w:style>
  <w:style w:type="character" w:customStyle="1" w:styleId="191">
    <w:name w:val="标准文件_来源"/>
    <w:basedOn w:val="28"/>
    <w:qFormat/>
    <w:uiPriority w:val="1"/>
    <w:rPr>
      <w:rFonts w:eastAsia="宋体"/>
      <w:sz w:val="21"/>
    </w:rPr>
  </w:style>
  <w:style w:type="paragraph" w:customStyle="1" w:styleId="192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3">
    <w:name w:val="其他发布日期"/>
    <w:basedOn w:val="120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4">
    <w:name w:val="其他实施日期"/>
    <w:basedOn w:val="154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5">
    <w:name w:val="标准文件_文件编号"/>
    <w:basedOn w:val="56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6">
    <w:name w:val="标准文件_替换文件编号"/>
    <w:basedOn w:val="195"/>
    <w:qFormat/>
    <w:uiPriority w:val="0"/>
    <w:pPr>
      <w:spacing w:before="57"/>
    </w:pPr>
    <w:rPr>
      <w:sz w:val="21"/>
    </w:rPr>
  </w:style>
  <w:style w:type="paragraph" w:customStyle="1" w:styleId="197">
    <w:name w:val="标准文件_文件名称"/>
    <w:basedOn w:val="56"/>
    <w:next w:val="56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98">
    <w:name w:val="标准文件_附录图标号"/>
    <w:basedOn w:val="56"/>
    <w:next w:val="56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199">
    <w:name w:val="标准文件_附录表标号"/>
    <w:basedOn w:val="56"/>
    <w:next w:val="56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0">
    <w:name w:val="标准文件_引言一级条标题"/>
    <w:basedOn w:val="56"/>
    <w:next w:val="56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1">
    <w:name w:val="标准文件_引言二级条标题"/>
    <w:basedOn w:val="56"/>
    <w:next w:val="56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2">
    <w:name w:val="标准文件_引言三级条标题"/>
    <w:basedOn w:val="56"/>
    <w:next w:val="56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四级条标题"/>
    <w:basedOn w:val="56"/>
    <w:next w:val="56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五级条标题"/>
    <w:basedOn w:val="56"/>
    <w:next w:val="56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注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6">
    <w:name w:val="标准文件_注X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7">
    <w:name w:val="标准文件_示例后"/>
    <w:basedOn w:val="56"/>
    <w:qFormat/>
    <w:uiPriority w:val="0"/>
    <w:pPr>
      <w:ind w:left="964" w:firstLine="0" w:firstLineChars="0"/>
    </w:pPr>
    <w:rPr>
      <w:sz w:val="18"/>
    </w:rPr>
  </w:style>
  <w:style w:type="paragraph" w:customStyle="1" w:styleId="208">
    <w:name w:val="标准文件_示例X后"/>
    <w:basedOn w:val="56"/>
    <w:link w:val="209"/>
    <w:qFormat/>
    <w:uiPriority w:val="0"/>
    <w:pPr>
      <w:ind w:left="1049" w:firstLine="0" w:firstLineChars="0"/>
    </w:pPr>
    <w:rPr>
      <w:sz w:val="18"/>
    </w:rPr>
  </w:style>
  <w:style w:type="character" w:customStyle="1" w:styleId="209">
    <w:name w:val="标准文件_示例X后 字符"/>
    <w:basedOn w:val="184"/>
    <w:link w:val="208"/>
    <w:qFormat/>
    <w:uiPriority w:val="0"/>
    <w:rPr>
      <w:rFonts w:ascii="宋体" w:hAnsi="Times New Roman"/>
      <w:sz w:val="18"/>
    </w:rPr>
  </w:style>
  <w:style w:type="paragraph" w:customStyle="1" w:styleId="210">
    <w:name w:val="标准文件_索引项"/>
    <w:basedOn w:val="56"/>
    <w:next w:val="56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1">
    <w:name w:val="标准文件_附录一级无标题"/>
    <w:basedOn w:val="78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2">
    <w:name w:val="标准文件_附录二级无标题"/>
    <w:basedOn w:val="79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3">
    <w:name w:val="标准文件_附录三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四级无标题"/>
    <w:basedOn w:val="82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五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引言一级无标题"/>
    <w:basedOn w:val="200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7">
    <w:name w:val="标准文件_引言二级无标题"/>
    <w:basedOn w:val="201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8">
    <w:name w:val="标准文件_引言三级无标题"/>
    <w:basedOn w:val="202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四级无标题"/>
    <w:basedOn w:val="203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五级无标题"/>
    <w:basedOn w:val="204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索引标题"/>
    <w:basedOn w:val="63"/>
    <w:next w:val="56"/>
    <w:qFormat/>
    <w:uiPriority w:val="0"/>
    <w:rPr>
      <w:rFonts w:hAnsi="黑体"/>
    </w:rPr>
  </w:style>
  <w:style w:type="paragraph" w:customStyle="1" w:styleId="222">
    <w:name w:val="标准文件_脚注内容"/>
    <w:basedOn w:val="56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3">
    <w:name w:val="标准文件_术语条一"/>
    <w:basedOn w:val="162"/>
    <w:next w:val="56"/>
    <w:qFormat/>
    <w:uiPriority w:val="0"/>
  </w:style>
  <w:style w:type="paragraph" w:customStyle="1" w:styleId="224">
    <w:name w:val="标准文件_术语条二"/>
    <w:basedOn w:val="165"/>
    <w:next w:val="56"/>
    <w:qFormat/>
    <w:uiPriority w:val="0"/>
  </w:style>
  <w:style w:type="paragraph" w:customStyle="1" w:styleId="225">
    <w:name w:val="标准文件_术语条三"/>
    <w:basedOn w:val="164"/>
    <w:next w:val="56"/>
    <w:qFormat/>
    <w:uiPriority w:val="0"/>
  </w:style>
  <w:style w:type="paragraph" w:customStyle="1" w:styleId="226">
    <w:name w:val="标准文件_术语条四"/>
    <w:basedOn w:val="167"/>
    <w:next w:val="56"/>
    <w:qFormat/>
    <w:uiPriority w:val="0"/>
  </w:style>
  <w:style w:type="paragraph" w:customStyle="1" w:styleId="227">
    <w:name w:val="标准文件_术语条五"/>
    <w:basedOn w:val="163"/>
    <w:next w:val="56"/>
    <w:qFormat/>
    <w:uiPriority w:val="0"/>
  </w:style>
  <w:style w:type="paragraph" w:customStyle="1" w:styleId="2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9">
    <w:name w:val="发布"/>
    <w:basedOn w:val="28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glossaryDocument" Target="glossary/document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3.jpeg"/><Relationship Id="rId16" Type="http://schemas.openxmlformats.org/officeDocument/2006/relationships/image" Target="media/image2.png"/><Relationship Id="rId15" Type="http://schemas.openxmlformats.org/officeDocument/2006/relationships/image" Target="media/image1.tiff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57C3872828E43F48131CBA75211F8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064654-1982-4970-9BFB-FE6B9A213769}"/>
      </w:docPartPr>
      <w:docPartBody>
        <w:p w14:paraId="44434265">
          <w:pPr>
            <w:pStyle w:val="5"/>
            <w:rPr>
              <w:rFonts w:hint="eastAsia"/>
            </w:rPr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C72B6953B89E40318AA8A5ED2D372A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484DB7-2FF2-45A5-AE59-737CD043A0D2}"/>
      </w:docPartPr>
      <w:docPartBody>
        <w:p w14:paraId="2D1238FF">
          <w:pPr>
            <w:pStyle w:val="6"/>
            <w:rPr>
              <w:rFonts w:hint="eastAsia"/>
            </w:rPr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C8"/>
    <w:rsid w:val="00325E8C"/>
    <w:rsid w:val="005B4B9F"/>
    <w:rsid w:val="00642190"/>
    <w:rsid w:val="00BD73C8"/>
    <w:rsid w:val="00C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B57C3872828E43F48131CBA75211F82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">
    <w:name w:val="C72B6953B89E40318AA8A5ED2D372A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03465-9310-430F-A8A0-DFC80D2CA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Company>PCMI</Company>
  <Pages>6</Pages>
  <Words>1874</Words>
  <Characters>2007</Characters>
  <Lines>234</Lines>
  <Paragraphs>211</Paragraphs>
  <TotalTime>0</TotalTime>
  <ScaleCrop>false</ScaleCrop>
  <LinksUpToDate>false</LinksUpToDate>
  <CharactersWithSpaces>2038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2024-09-14T07:11:00Z</dcterms:created>
  <dc:creator>huawei</dc:creator>
  <dc:description>&lt;config cover="true" show_menu="true" version="1.0.0" doctype="SDKXY"&gt;_x000d_
&lt;/config&gt;</dc:description>
  <cp:lastModifiedBy>张丹</cp:lastModifiedBy>
  <cp:lastPrinted>2020-08-30T10:00:00Z</cp:lastPrinted>
  <dcterms:modified xsi:type="dcterms:W3CDTF">2024-09-19T06:49:15Z</dcterms:modified>
  <dc:title>地方标准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2052-12.1.0.18276</vt:lpwstr>
  </property>
  <property fmtid="{D5CDD505-2E9C-101B-9397-08002B2CF9AE}" pid="15" name="ICV">
    <vt:lpwstr>A197284511E54EC48F30BE7209F023DD_12</vt:lpwstr>
  </property>
</Properties>
</file>