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2BC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5D4346">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2A14F6B">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65.060.25</w:t>
            </w:r>
            <w:r>
              <w:rPr>
                <w:rFonts w:ascii="黑体" w:hAnsi="黑体" w:eastAsia="黑体"/>
                <w:sz w:val="21"/>
                <w:szCs w:val="21"/>
              </w:rPr>
              <w:fldChar w:fldCharType="end"/>
            </w:r>
            <w:bookmarkEnd w:id="0"/>
          </w:p>
        </w:tc>
      </w:tr>
      <w:tr w14:paraId="05AC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4AEA5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EA8904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宋体" w:hAnsi="宋体"/>
                <w:sz w:val="28"/>
                <w:szCs w:val="28"/>
              </w:rPr>
              <w:drawing>
                <wp:anchor distT="0" distB="0" distL="114300" distR="114300" simplePos="0" relativeHeight="251661312" behindDoc="0" locked="0" layoutInCell="1" allowOverlap="1">
                  <wp:simplePos x="0" y="0"/>
                  <wp:positionH relativeFrom="column">
                    <wp:posOffset>3797300</wp:posOffset>
                  </wp:positionH>
                  <wp:positionV relativeFrom="paragraph">
                    <wp:posOffset>53975</wp:posOffset>
                  </wp:positionV>
                  <wp:extent cx="901700" cy="487680"/>
                  <wp:effectExtent l="0" t="0" r="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1700" cy="487680"/>
                          </a:xfrm>
                          <a:prstGeom prst="rect">
                            <a:avLst/>
                          </a:prstGeom>
                        </pic:spPr>
                      </pic:pic>
                    </a:graphicData>
                  </a:graphic>
                </wp:anchor>
              </w:drawing>
            </w: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B05</w:t>
            </w:r>
            <w:r>
              <w:rPr>
                <w:rFonts w:ascii="黑体" w:hAnsi="黑体" w:eastAsia="黑体"/>
                <w:sz w:val="21"/>
                <w:szCs w:val="21"/>
              </w:rPr>
              <w:fldChar w:fldCharType="end"/>
            </w:r>
            <w:bookmarkEnd w:id="1"/>
          </w:p>
        </w:tc>
      </w:tr>
    </w:tbl>
    <w:p w14:paraId="0DB0DD8F">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2"/>
    <w:p w14:paraId="322EE68D">
      <w:pPr>
        <w:pStyle w:val="195"/>
      </w:pPr>
      <w:r>
        <w:fldChar w:fldCharType="begin">
          <w:ffData>
            <w:name w:val="文字1"/>
            <w:enabled/>
            <w:calcOnExit w:val="0"/>
            <w:textInput>
              <w:default w:val="GB "/>
            </w:textInput>
          </w:ffData>
        </w:fldChar>
      </w:r>
      <w:bookmarkStart w:id="4" w:name="文字1"/>
      <w:r>
        <w:instrText xml:space="preserve"> FORMTEXT </w:instrText>
      </w:r>
      <w:r>
        <w:fldChar w:fldCharType="separate"/>
      </w:r>
      <w:r>
        <w:t xml:space="preserve">DB 21/T </w:t>
      </w:r>
      <w:r>
        <w:fldChar w:fldCharType="end"/>
      </w:r>
      <w:bookmarkEnd w:id="4"/>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2307</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5328839D">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73D16B77">
      <w:pPr>
        <w:pStyle w:val="49"/>
        <w:framePr w:w="0" w:hRule="auto" w:wrap="around" w:x="5614" w:y="398"/>
        <w:ind w:firstLine="2304"/>
        <w:jc w:val="both"/>
      </w:pPr>
      <w:r>
        <w:fldChar w:fldCharType="begin">
          <w:ffData>
            <w:name w:val="c1"/>
            <w:enabled/>
            <w:calcOnExit w:val="0"/>
            <w:textInput>
              <w:maxLength w:val="2"/>
            </w:textInput>
          </w:ffData>
        </w:fldChar>
      </w:r>
      <w:bookmarkStart w:id="8" w:name="c1"/>
      <w:r>
        <w:instrText xml:space="preserve"> FORMTEXT </w:instrText>
      </w:r>
      <w:r>
        <w:fldChar w:fldCharType="separate"/>
      </w:r>
      <w:r>
        <w:t>21</w:t>
      </w:r>
      <w:r>
        <w:fldChar w:fldCharType="end"/>
      </w:r>
      <w:bookmarkEnd w:id="8"/>
    </w:p>
    <w:p w14:paraId="2CF6D0C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98158EC">
      <w:pPr>
        <w:pStyle w:val="50"/>
        <w:framePr w:w="9639" w:h="6976" w:hRule="exact" w:hSpace="0" w:vSpace="0" w:wrap="around" w:hAnchor="page" w:y="6408"/>
        <w:jc w:val="center"/>
        <w:rPr>
          <w:rFonts w:ascii="黑体" w:hAnsi="黑体" w:eastAsia="黑体"/>
          <w:b w:val="0"/>
          <w:bCs w:val="0"/>
          <w:w w:val="100"/>
        </w:rPr>
      </w:pPr>
    </w:p>
    <w:p w14:paraId="43B2E7E4">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马铃薯覆膜播种机械化作业技术规程</w:t>
      </w:r>
      <w:r>
        <w:fldChar w:fldCharType="end"/>
      </w:r>
      <w:bookmarkEnd w:id="9"/>
    </w:p>
    <w:p w14:paraId="763E3534">
      <w:pPr>
        <w:framePr w:w="9639" w:h="6974" w:hRule="exact" w:wrap="around" w:vAnchor="page" w:hAnchor="page" w:x="1419" w:y="6408" w:anchorLock="1"/>
        <w:ind w:left="-1418"/>
      </w:pPr>
    </w:p>
    <w:p w14:paraId="4BE2F2D6">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14:paraId="390EA2E6">
      <w:pPr>
        <w:framePr w:w="9639" w:h="6974" w:hRule="exact" w:wrap="around" w:vAnchor="page" w:hAnchor="page" w:x="1419" w:y="6408" w:anchorLock="1"/>
        <w:spacing w:line="760" w:lineRule="exact"/>
        <w:ind w:left="-1418"/>
      </w:pPr>
    </w:p>
    <w:p w14:paraId="5E6C663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711F715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03BBCAC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（本稿完成时间：2</w:t>
      </w:r>
      <w:r>
        <w:rPr>
          <w:sz w:val="21"/>
          <w:szCs w:val="28"/>
        </w:rPr>
        <w:t>02</w:t>
      </w:r>
      <w:r>
        <w:rPr>
          <w:rFonts w:hint="eastAsia"/>
          <w:sz w:val="21"/>
          <w:szCs w:val="28"/>
          <w:lang w:val="en-US" w:eastAsia="zh-CN"/>
        </w:rPr>
        <w:t>4.09</w:t>
      </w:r>
      <w:r>
        <w:rPr>
          <w:sz w:val="21"/>
          <w:szCs w:val="28"/>
        </w:rPr>
        <w:fldChar w:fldCharType="end"/>
      </w:r>
      <w:bookmarkEnd w:id="13"/>
    </w:p>
    <w:p w14:paraId="544DA27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4E2270E0">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369CB039">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46EC2926">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A09788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9090A4">
      <w:pPr>
        <w:widowControl/>
        <w:numPr>
          <w:ilvl w:val="0"/>
          <w:numId w:val="32"/>
        </w:numPr>
        <w:shd w:val="clear" w:color="auto" w:fill="FFFFFF"/>
        <w:adjustRightInd/>
        <w:spacing w:before="100" w:beforeAutospacing="1" w:after="468" w:afterLines="150" w:line="240" w:lineRule="auto"/>
        <w:ind w:left="0" w:firstLine="0"/>
        <w:jc w:val="center"/>
        <w:outlineLvl w:val="0"/>
        <w:rPr>
          <w:rFonts w:ascii="黑体" w:hAnsi="Times New Roman" w:eastAsia="黑体"/>
          <w:kern w:val="0"/>
          <w:sz w:val="32"/>
          <w:szCs w:val="32"/>
        </w:rPr>
      </w:pPr>
      <w:bookmarkStart w:id="22" w:name="BookMark2"/>
      <w:r>
        <w:rPr>
          <w:rFonts w:hint="eastAsia" w:ascii="黑体" w:hAnsi="黑体" w:eastAsia="黑体"/>
          <w:spacing w:val="320"/>
          <w:kern w:val="0"/>
          <w:sz w:val="32"/>
          <w:szCs w:val="32"/>
        </w:rPr>
        <w:t>前</w:t>
      </w:r>
      <w:r>
        <w:rPr>
          <w:rFonts w:hint="eastAsia" w:ascii="黑体" w:hAnsi="黑体" w:eastAsia="黑体"/>
          <w:kern w:val="0"/>
          <w:sz w:val="32"/>
          <w:szCs w:val="32"/>
        </w:rPr>
        <w:t>言</w:t>
      </w:r>
    </w:p>
    <w:p w14:paraId="6EECEF12">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本文件按照GB/T 1.1—2020《标准化工作导则  第1部分：标准化文件的结构和起草规则》的规定起草。</w:t>
      </w:r>
    </w:p>
    <w:p w14:paraId="797DC831">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本文件代替D</w:t>
      </w:r>
      <w:r>
        <w:rPr>
          <w:rFonts w:hint="eastAsia" w:ascii="宋体" w:hAnsi="Times New Roman"/>
          <w:kern w:val="0"/>
        </w:rPr>
        <w:t xml:space="preserve">B21/T </w:t>
      </w:r>
      <w:r>
        <w:rPr>
          <w:rFonts w:hint="eastAsia" w:ascii="宋体" w:hAnsi="宋体"/>
          <w:kern w:val="0"/>
        </w:rPr>
        <w:t>2</w:t>
      </w:r>
      <w:r>
        <w:rPr>
          <w:rFonts w:ascii="宋体" w:hAnsi="宋体"/>
          <w:kern w:val="0"/>
        </w:rPr>
        <w:t>307-2014</w:t>
      </w:r>
      <w:r>
        <w:rPr>
          <w:rFonts w:hint="eastAsia" w:ascii="宋体" w:hAnsi="Times New Roman"/>
          <w:kern w:val="0"/>
        </w:rPr>
        <w:t xml:space="preserve"> </w:t>
      </w:r>
      <w:r>
        <w:rPr>
          <w:rFonts w:hint="eastAsia" w:ascii="宋体" w:hAnsi="宋体"/>
          <w:kern w:val="0"/>
        </w:rPr>
        <w:t>《</w:t>
      </w:r>
      <w:r>
        <w:rPr>
          <w:rFonts w:hint="eastAsia"/>
        </w:rPr>
        <w:t>马铃薯覆膜播种机械化作业技术规程</w:t>
      </w:r>
      <w:r>
        <w:rPr>
          <w:rFonts w:hint="eastAsia" w:ascii="宋体" w:hAnsi="宋体"/>
          <w:kern w:val="0"/>
        </w:rPr>
        <w:t>》，与D</w:t>
      </w:r>
      <w:r>
        <w:rPr>
          <w:rFonts w:hint="eastAsia" w:ascii="宋体" w:hAnsi="Times New Roman"/>
          <w:kern w:val="0"/>
        </w:rPr>
        <w:t>B21/T</w:t>
      </w:r>
      <w:r>
        <w:rPr>
          <w:rFonts w:hint="eastAsia" w:ascii="宋体" w:hAnsi="宋体"/>
          <w:kern w:val="0"/>
        </w:rPr>
        <w:t>2</w:t>
      </w:r>
      <w:r>
        <w:rPr>
          <w:rFonts w:ascii="宋体" w:hAnsi="宋体"/>
          <w:kern w:val="0"/>
        </w:rPr>
        <w:t>307-2014</w:t>
      </w:r>
      <w:r>
        <w:rPr>
          <w:rFonts w:hint="eastAsia" w:ascii="宋体" w:hAnsi="Times New Roman"/>
          <w:kern w:val="0"/>
        </w:rPr>
        <w:t>相比</w:t>
      </w:r>
      <w:r>
        <w:rPr>
          <w:rFonts w:hint="eastAsia" w:ascii="宋体" w:hAnsi="宋体"/>
          <w:kern w:val="0"/>
        </w:rPr>
        <w:t>，除编辑性改动外，主要有一下变化：</w:t>
      </w:r>
    </w:p>
    <w:p w14:paraId="4CAEC05E">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a</w:t>
      </w:r>
      <w:r>
        <w:rPr>
          <w:rFonts w:hint="eastAsia" w:ascii="宋体" w:hAnsi="Times New Roman"/>
          <w:kern w:val="0"/>
        </w:rPr>
        <w:t>)</w:t>
      </w:r>
      <w:r>
        <w:rPr>
          <w:rFonts w:ascii="宋体" w:hAnsi="Times New Roman"/>
          <w:kern w:val="0"/>
        </w:rPr>
        <w:t xml:space="preserve"> </w:t>
      </w:r>
      <w:r>
        <w:rPr>
          <w:rFonts w:hint="eastAsia" w:ascii="宋体" w:hAnsi="Times New Roman"/>
          <w:kern w:val="0"/>
        </w:rPr>
        <w:t>修改了标准的范围内容；</w:t>
      </w:r>
    </w:p>
    <w:p w14:paraId="27650AFE">
      <w:pPr>
        <w:widowControl/>
        <w:autoSpaceDE w:val="0"/>
        <w:autoSpaceDN w:val="0"/>
        <w:adjustRightInd/>
        <w:spacing w:line="240" w:lineRule="auto"/>
        <w:ind w:firstLine="420" w:firstLineChars="200"/>
        <w:rPr>
          <w:rFonts w:ascii="宋体" w:hAnsi="Times New Roman"/>
          <w:kern w:val="0"/>
        </w:rPr>
      </w:pPr>
      <w:r>
        <w:rPr>
          <w:rFonts w:hint="eastAsia" w:ascii="宋体" w:hAnsi="Times New Roman"/>
          <w:kern w:val="0"/>
        </w:rPr>
        <w:t>b)</w:t>
      </w:r>
      <w:r>
        <w:rPr>
          <w:rFonts w:ascii="宋体" w:hAnsi="Times New Roman"/>
          <w:kern w:val="0"/>
        </w:rPr>
        <w:t xml:space="preserve"> </w:t>
      </w:r>
      <w:r>
        <w:rPr>
          <w:rFonts w:hint="eastAsia" w:ascii="宋体" w:hAnsi="Times New Roman"/>
          <w:kern w:val="0"/>
        </w:rPr>
        <w:t>修改了标准的</w:t>
      </w:r>
      <w:r>
        <w:rPr>
          <w:rFonts w:ascii="宋体" w:hAnsi="宋体"/>
        </w:rPr>
        <w:t>术语和定义内容</w:t>
      </w:r>
      <w:r>
        <w:rPr>
          <w:rFonts w:hint="eastAsia" w:ascii="宋体" w:hAnsi="宋体"/>
        </w:rPr>
        <w:t>；</w:t>
      </w:r>
    </w:p>
    <w:p w14:paraId="7D7FD9B2">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c</w:t>
      </w:r>
      <w:r>
        <w:rPr>
          <w:rFonts w:hint="eastAsia" w:ascii="宋体" w:hAnsi="Times New Roman"/>
          <w:kern w:val="0"/>
        </w:rPr>
        <w:t>)</w:t>
      </w:r>
      <w:r>
        <w:rPr>
          <w:rFonts w:ascii="宋体" w:hAnsi="Times New Roman"/>
          <w:kern w:val="0"/>
        </w:rPr>
        <w:t xml:space="preserve"> </w:t>
      </w:r>
      <w:r>
        <w:rPr>
          <w:rFonts w:hint="eastAsia" w:ascii="宋体" w:hAnsi="Times New Roman"/>
          <w:kern w:val="0"/>
        </w:rPr>
        <w:t>修改了标准的</w:t>
      </w:r>
      <w:r>
        <w:rPr>
          <w:rFonts w:ascii="宋体" w:hAnsi="宋体"/>
        </w:rPr>
        <w:t>作业条件内容</w:t>
      </w:r>
      <w:r>
        <w:rPr>
          <w:rFonts w:hint="eastAsia" w:ascii="宋体" w:hAnsi="宋体"/>
        </w:rPr>
        <w:t>；</w:t>
      </w:r>
    </w:p>
    <w:p w14:paraId="7F9C6197">
      <w:pPr>
        <w:widowControl/>
        <w:autoSpaceDE w:val="0"/>
        <w:autoSpaceDN w:val="0"/>
        <w:adjustRightInd/>
        <w:spacing w:line="240" w:lineRule="auto"/>
        <w:ind w:firstLine="420" w:firstLineChars="200"/>
        <w:rPr>
          <w:rFonts w:ascii="宋体" w:hAnsi="Times New Roman"/>
          <w:kern w:val="0"/>
        </w:rPr>
      </w:pPr>
      <w:r>
        <w:rPr>
          <w:rFonts w:hint="eastAsia" w:ascii="宋体" w:hAnsi="Times New Roman"/>
          <w:kern w:val="0"/>
        </w:rPr>
        <w:t>d) 修改了标准的</w:t>
      </w:r>
      <w:r>
        <w:rPr>
          <w:rFonts w:ascii="宋体" w:hAnsi="宋体"/>
        </w:rPr>
        <w:t>作业规程内容</w:t>
      </w:r>
      <w:r>
        <w:rPr>
          <w:rFonts w:hint="eastAsia" w:ascii="宋体" w:hAnsi="宋体"/>
        </w:rPr>
        <w:t>；</w:t>
      </w:r>
    </w:p>
    <w:p w14:paraId="40EB3C77">
      <w:pPr>
        <w:widowControl/>
        <w:autoSpaceDE w:val="0"/>
        <w:autoSpaceDN w:val="0"/>
        <w:adjustRightInd/>
        <w:spacing w:line="240" w:lineRule="auto"/>
        <w:ind w:firstLine="420" w:firstLineChars="200"/>
        <w:rPr>
          <w:rFonts w:ascii="宋体" w:hAnsi="Times New Roman"/>
          <w:kern w:val="0"/>
        </w:rPr>
      </w:pPr>
      <w:r>
        <w:rPr>
          <w:rFonts w:hint="eastAsia" w:ascii="宋体" w:hAnsi="Times New Roman"/>
          <w:kern w:val="0"/>
        </w:rPr>
        <w:t>e) 修改了标准的</w:t>
      </w:r>
      <w:r>
        <w:rPr>
          <w:rFonts w:ascii="宋体" w:hAnsi="宋体"/>
        </w:rPr>
        <w:t>作业质量内容</w:t>
      </w:r>
      <w:r>
        <w:rPr>
          <w:rFonts w:hint="eastAsia" w:ascii="宋体" w:hAnsi="宋体"/>
        </w:rPr>
        <w:t>；</w:t>
      </w:r>
    </w:p>
    <w:p w14:paraId="0EED55F9">
      <w:pPr>
        <w:widowControl/>
        <w:autoSpaceDE w:val="0"/>
        <w:autoSpaceDN w:val="0"/>
        <w:adjustRightInd/>
        <w:spacing w:line="240" w:lineRule="auto"/>
        <w:ind w:firstLine="420" w:firstLineChars="200"/>
        <w:rPr>
          <w:rFonts w:ascii="宋体" w:hAnsi="宋体"/>
          <w:kern w:val="0"/>
        </w:rPr>
      </w:pPr>
      <w:r>
        <w:rPr>
          <w:rFonts w:hint="eastAsia" w:ascii="宋体" w:hAnsi="Times New Roman"/>
          <w:kern w:val="0"/>
        </w:rPr>
        <w:t>f</w:t>
      </w:r>
      <w:r>
        <w:rPr>
          <w:rFonts w:hint="eastAsia" w:ascii="宋体" w:hAnsi="宋体"/>
          <w:kern w:val="0"/>
        </w:rPr>
        <w:t>）</w:t>
      </w:r>
      <w:r>
        <w:rPr>
          <w:rFonts w:hint="eastAsia" w:ascii="宋体" w:hAnsi="Times New Roman"/>
          <w:kern w:val="0"/>
        </w:rPr>
        <w:t>删除了标准的</w:t>
      </w:r>
      <w:r>
        <w:rPr>
          <w:rFonts w:ascii="宋体" w:hAnsi="宋体"/>
        </w:rPr>
        <w:t>检测方法内容</w:t>
      </w:r>
      <w:r>
        <w:rPr>
          <w:rFonts w:hint="eastAsia" w:ascii="宋体" w:hAnsi="宋体"/>
        </w:rPr>
        <w:t>；</w:t>
      </w:r>
    </w:p>
    <w:p w14:paraId="160110B9">
      <w:pPr>
        <w:widowControl/>
        <w:autoSpaceDE w:val="0"/>
        <w:autoSpaceDN w:val="0"/>
        <w:adjustRightInd/>
        <w:spacing w:line="240" w:lineRule="auto"/>
        <w:ind w:firstLine="420" w:firstLineChars="200"/>
        <w:rPr>
          <w:rFonts w:ascii="宋体" w:hAnsi="宋体"/>
        </w:rPr>
      </w:pPr>
      <w:r>
        <w:rPr>
          <w:rFonts w:hint="eastAsia" w:ascii="宋体" w:hAnsi="Times New Roman"/>
          <w:kern w:val="0"/>
        </w:rPr>
        <w:t>g</w:t>
      </w:r>
      <w:r>
        <w:rPr>
          <w:rFonts w:hint="eastAsia" w:ascii="宋体" w:hAnsi="宋体"/>
          <w:kern w:val="0"/>
        </w:rPr>
        <w:t>）</w:t>
      </w:r>
      <w:r>
        <w:rPr>
          <w:rFonts w:hint="eastAsia" w:ascii="宋体" w:hAnsi="Times New Roman"/>
          <w:kern w:val="0"/>
        </w:rPr>
        <w:t>修改了标准的</w:t>
      </w:r>
      <w:r>
        <w:rPr>
          <w:rFonts w:ascii="宋体" w:hAnsi="宋体"/>
        </w:rPr>
        <w:t>安全要求</w:t>
      </w:r>
      <w:r>
        <w:rPr>
          <w:rFonts w:hint="eastAsia" w:ascii="宋体" w:hAnsi="宋体"/>
        </w:rPr>
        <w:t>内容；</w:t>
      </w:r>
    </w:p>
    <w:p w14:paraId="6F6DE303">
      <w:pPr>
        <w:widowControl/>
        <w:autoSpaceDE w:val="0"/>
        <w:autoSpaceDN w:val="0"/>
        <w:adjustRightInd/>
        <w:spacing w:line="240" w:lineRule="auto"/>
        <w:ind w:firstLine="420" w:firstLineChars="200"/>
        <w:rPr>
          <w:rFonts w:ascii="宋体" w:hAnsi="宋体"/>
          <w:kern w:val="0"/>
        </w:rPr>
      </w:pPr>
      <w:r>
        <w:rPr>
          <w:rFonts w:ascii="宋体" w:hAnsi="Times New Roman"/>
          <w:kern w:val="0"/>
        </w:rPr>
        <w:t>h</w:t>
      </w:r>
      <w:r>
        <w:rPr>
          <w:rFonts w:hint="eastAsia" w:ascii="宋体" w:hAnsi="宋体"/>
          <w:kern w:val="0"/>
        </w:rPr>
        <w:t>）</w:t>
      </w:r>
      <w:r>
        <w:rPr>
          <w:rFonts w:hint="eastAsia" w:ascii="宋体" w:hAnsi="Times New Roman"/>
          <w:kern w:val="0"/>
        </w:rPr>
        <w:t>修改了标准的</w:t>
      </w:r>
      <w:r>
        <w:rPr>
          <w:rFonts w:ascii="宋体" w:hAnsi="宋体"/>
        </w:rPr>
        <w:t>机具维护与保养</w:t>
      </w:r>
      <w:r>
        <w:rPr>
          <w:rFonts w:hint="eastAsia" w:ascii="宋体" w:hAnsi="宋体"/>
        </w:rPr>
        <w:t>。</w:t>
      </w:r>
    </w:p>
    <w:p w14:paraId="2DC85E54">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请注意本文件的某些内容可能涉及专利。本文件的发布机构不承担识别专利的责任。</w:t>
      </w:r>
    </w:p>
    <w:p w14:paraId="6291004A">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本文件由辽宁省农业农村厅提出。</w:t>
      </w:r>
    </w:p>
    <w:p w14:paraId="35DC5824">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本文件由辽宁省农业农村厅归口。</w:t>
      </w:r>
    </w:p>
    <w:p w14:paraId="313D63A6">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本文件起草单位：辽宁省农业机械化研究所。</w:t>
      </w:r>
      <w:r>
        <w:rPr>
          <w:rFonts w:hint="eastAsia" w:ascii="宋体" w:hAnsi="Times New Roman"/>
          <w:kern w:val="0"/>
        </w:rPr>
        <w:t xml:space="preserve"> </w:t>
      </w:r>
    </w:p>
    <w:p w14:paraId="7FE5E2BB">
      <w:pPr>
        <w:widowControl/>
        <w:autoSpaceDE w:val="0"/>
        <w:autoSpaceDN w:val="0"/>
        <w:adjustRightInd/>
        <w:spacing w:line="240" w:lineRule="auto"/>
        <w:ind w:firstLine="409" w:firstLineChars="195"/>
        <w:rPr>
          <w:rFonts w:hint="default" w:ascii="宋体" w:hAnsi="Times New Roman" w:eastAsia="宋体"/>
          <w:kern w:val="0"/>
          <w:lang w:val="en-US" w:eastAsia="zh-CN"/>
        </w:rPr>
      </w:pPr>
      <w:r>
        <w:rPr>
          <w:rFonts w:hint="eastAsia" w:ascii="宋体" w:hAnsi="宋体"/>
          <w:kern w:val="0"/>
        </w:rPr>
        <w:t>本文件主要起草人：</w:t>
      </w:r>
      <w:r>
        <w:rPr>
          <w:rFonts w:hint="eastAsia" w:ascii="宋体" w:hAnsi="宋体"/>
          <w:kern w:val="0"/>
          <w:lang w:val="en-US" w:eastAsia="zh-CN"/>
        </w:rPr>
        <w:t>xxx</w:t>
      </w:r>
    </w:p>
    <w:p w14:paraId="10FCDA77">
      <w:pPr>
        <w:widowControl/>
        <w:autoSpaceDE w:val="0"/>
        <w:autoSpaceDN w:val="0"/>
        <w:adjustRightInd/>
        <w:spacing w:line="240" w:lineRule="auto"/>
        <w:ind w:firstLine="409" w:firstLineChars="195"/>
        <w:rPr>
          <w:rFonts w:ascii="宋体" w:hAnsi="Times New Roman"/>
          <w:kern w:val="0"/>
        </w:rPr>
      </w:pPr>
      <w:r>
        <w:rPr>
          <w:rFonts w:hint="eastAsia" w:ascii="宋体" w:hAnsi="宋体"/>
          <w:kern w:val="0"/>
        </w:rPr>
        <w:t>本文件及所代替文件的历次版本发布情况为：</w:t>
      </w:r>
    </w:p>
    <w:p w14:paraId="5D37C2FC">
      <w:pPr>
        <w:widowControl/>
        <w:autoSpaceDE w:val="0"/>
        <w:autoSpaceDN w:val="0"/>
        <w:adjustRightInd/>
        <w:spacing w:line="240" w:lineRule="auto"/>
        <w:ind w:firstLine="409" w:firstLineChars="195"/>
        <w:rPr>
          <w:rFonts w:ascii="宋体" w:hAnsi="Times New Roman"/>
          <w:kern w:val="0"/>
        </w:rPr>
      </w:pPr>
      <w:r>
        <w:rPr>
          <w:rFonts w:hint="eastAsia" w:ascii="宋体" w:hAnsi="Times New Roman"/>
          <w:kern w:val="0"/>
        </w:rPr>
        <w:t>----2015年首次发布为</w:t>
      </w:r>
      <w:r>
        <w:rPr>
          <w:rFonts w:hint="eastAsia" w:ascii="宋体" w:hAnsi="宋体"/>
          <w:kern w:val="0"/>
        </w:rPr>
        <w:t>D</w:t>
      </w:r>
      <w:r>
        <w:rPr>
          <w:rFonts w:hint="eastAsia" w:ascii="宋体" w:hAnsi="Times New Roman"/>
          <w:kern w:val="0"/>
        </w:rPr>
        <w:t>B21/T2512</w:t>
      </w:r>
      <w:r>
        <w:rPr>
          <w:rFonts w:hint="eastAsia" w:ascii="宋体" w:hAnsi="宋体"/>
          <w:kern w:val="0"/>
        </w:rPr>
        <w:t>-</w:t>
      </w:r>
      <w:r>
        <w:rPr>
          <w:rFonts w:hint="eastAsia" w:ascii="宋体" w:hAnsi="Times New Roman"/>
          <w:kern w:val="0"/>
        </w:rPr>
        <w:t>2015</w:t>
      </w:r>
      <w:r>
        <w:rPr>
          <w:rFonts w:hint="eastAsia" w:ascii="宋体" w:hAnsi="宋体"/>
          <w:kern w:val="0"/>
        </w:rPr>
        <w:t>；</w:t>
      </w:r>
    </w:p>
    <w:p w14:paraId="69C6B8E4">
      <w:pPr>
        <w:widowControl/>
        <w:autoSpaceDE w:val="0"/>
        <w:autoSpaceDN w:val="0"/>
        <w:adjustRightInd/>
        <w:spacing w:line="240" w:lineRule="auto"/>
        <w:ind w:firstLine="409" w:firstLineChars="195"/>
        <w:rPr>
          <w:rFonts w:ascii="宋体" w:hAnsi="Times New Roman"/>
          <w:kern w:val="0"/>
        </w:rPr>
      </w:pPr>
      <w:r>
        <w:rPr>
          <w:rFonts w:hint="eastAsia" w:ascii="宋体" w:hAnsi="Times New Roman"/>
          <w:kern w:val="0"/>
        </w:rPr>
        <w:t>----本次为第</w:t>
      </w:r>
      <w:r>
        <w:rPr>
          <w:rFonts w:hint="eastAsia" w:ascii="宋体" w:hAnsi="Times New Roman"/>
          <w:kern w:val="0"/>
          <w:lang w:eastAsia="zh-CN"/>
        </w:rPr>
        <w:t>一</w:t>
      </w:r>
      <w:r>
        <w:rPr>
          <w:rFonts w:hint="eastAsia" w:ascii="宋体" w:hAnsi="Times New Roman"/>
          <w:kern w:val="0"/>
        </w:rPr>
        <w:t>次修订</w:t>
      </w:r>
      <w:r>
        <w:rPr>
          <w:rFonts w:hint="eastAsia" w:ascii="宋体" w:hAnsi="宋体"/>
          <w:kern w:val="0"/>
        </w:rPr>
        <w:t>。</w:t>
      </w:r>
    </w:p>
    <w:p w14:paraId="76B7D91A">
      <w:pPr>
        <w:widowControl/>
        <w:autoSpaceDE w:val="0"/>
        <w:autoSpaceDN w:val="0"/>
        <w:adjustRightInd/>
        <w:spacing w:line="240" w:lineRule="auto"/>
        <w:ind w:firstLine="409" w:firstLineChars="195"/>
        <w:rPr>
          <w:rFonts w:ascii="宋体" w:hAnsi="Times New Roman"/>
          <w:kern w:val="0"/>
        </w:rPr>
      </w:pPr>
      <w:r>
        <w:rPr>
          <w:rFonts w:hint="eastAsia" w:ascii="宋体" w:hAnsi="宋体"/>
          <w:kern w:val="0"/>
        </w:rPr>
        <w:t>本文件发布实施后，任何单位和个人如有问题和意见建议，均可以通过来电和来函等方式进行反馈，我们将及时答复并认真处理，根据实际情况依法进行评估及复审。</w:t>
      </w:r>
      <w:r>
        <w:rPr>
          <w:rFonts w:hint="eastAsia" w:ascii="宋体" w:hAnsi="Times New Roman"/>
          <w:kern w:val="0"/>
        </w:rPr>
        <w:t xml:space="preserve"> </w:t>
      </w:r>
    </w:p>
    <w:p w14:paraId="0BDA4939">
      <w:pPr>
        <w:widowControl/>
        <w:autoSpaceDE w:val="0"/>
        <w:autoSpaceDN w:val="0"/>
        <w:adjustRightInd/>
        <w:spacing w:line="240" w:lineRule="auto"/>
        <w:rPr>
          <w:rFonts w:ascii="宋体" w:hAnsi="Times New Roman"/>
          <w:kern w:val="0"/>
        </w:rPr>
      </w:pPr>
      <w:r>
        <w:rPr>
          <w:rFonts w:hint="eastAsia" w:ascii="宋体" w:hAnsi="宋体"/>
          <w:kern w:val="0"/>
        </w:rPr>
        <w:t>归口管理部门通讯地址：辽宁省农业农村厅（沈阳市和平区太原北街2号），联系电话：024-2344786。</w:t>
      </w:r>
    </w:p>
    <w:p w14:paraId="25F7A051">
      <w:pPr>
        <w:widowControl/>
        <w:autoSpaceDE w:val="0"/>
        <w:autoSpaceDN w:val="0"/>
        <w:adjustRightInd/>
        <w:spacing w:line="240" w:lineRule="auto"/>
        <w:ind w:firstLine="420" w:firstLineChars="200"/>
        <w:rPr>
          <w:rFonts w:ascii="宋体" w:hAnsi="宋体"/>
          <w:kern w:val="0"/>
        </w:rPr>
      </w:pPr>
      <w:r>
        <w:rPr>
          <w:rFonts w:hint="eastAsia" w:ascii="宋体" w:hAnsi="宋体"/>
          <w:kern w:val="0"/>
        </w:rPr>
        <w:t>文件起草单位通讯地址和联系电话：辽宁省农业机械化研究所（沈阳市沈河区东陵路90号），联系电话，024-88416340。</w:t>
      </w:r>
    </w:p>
    <w:p w14:paraId="1C6BF300">
      <w:pPr>
        <w:widowControl/>
        <w:autoSpaceDE w:val="0"/>
        <w:autoSpaceDN w:val="0"/>
        <w:adjustRightInd/>
        <w:spacing w:line="240" w:lineRule="auto"/>
        <w:ind w:firstLine="420" w:firstLineChars="200"/>
        <w:rPr>
          <w:rFonts w:ascii="宋体" w:hAnsi="宋体"/>
          <w:kern w:val="0"/>
        </w:rPr>
      </w:pPr>
    </w:p>
    <w:p w14:paraId="70B56E31">
      <w:pPr>
        <w:widowControl/>
        <w:autoSpaceDE w:val="0"/>
        <w:autoSpaceDN w:val="0"/>
        <w:adjustRightInd/>
        <w:spacing w:line="240" w:lineRule="auto"/>
        <w:ind w:firstLine="420" w:firstLineChars="200"/>
        <w:rPr>
          <w:rFonts w:ascii="宋体" w:hAnsi="宋体"/>
          <w:kern w:val="0"/>
        </w:rPr>
      </w:pPr>
    </w:p>
    <w:p w14:paraId="74F33ECB">
      <w:pPr>
        <w:widowControl/>
        <w:autoSpaceDE w:val="0"/>
        <w:autoSpaceDN w:val="0"/>
        <w:adjustRightInd/>
        <w:spacing w:line="240" w:lineRule="auto"/>
        <w:ind w:firstLine="420" w:firstLineChars="200"/>
        <w:rPr>
          <w:rFonts w:ascii="宋体" w:hAnsi="宋体"/>
          <w:kern w:val="0"/>
        </w:rPr>
      </w:pPr>
    </w:p>
    <w:p w14:paraId="43A92A37">
      <w:pPr>
        <w:widowControl/>
        <w:autoSpaceDE w:val="0"/>
        <w:autoSpaceDN w:val="0"/>
        <w:adjustRightInd/>
        <w:spacing w:line="240" w:lineRule="auto"/>
        <w:ind w:firstLine="420" w:firstLineChars="200"/>
        <w:rPr>
          <w:rFonts w:ascii="宋体" w:hAnsi="宋体"/>
          <w:kern w:val="0"/>
        </w:rPr>
      </w:pPr>
    </w:p>
    <w:p w14:paraId="0AFE2F2A">
      <w:pPr>
        <w:widowControl/>
        <w:autoSpaceDE w:val="0"/>
        <w:autoSpaceDN w:val="0"/>
        <w:adjustRightInd/>
        <w:spacing w:line="240" w:lineRule="auto"/>
        <w:ind w:firstLine="420" w:firstLineChars="200"/>
        <w:rPr>
          <w:rFonts w:ascii="宋体" w:hAnsi="宋体"/>
          <w:kern w:val="0"/>
        </w:rPr>
      </w:pPr>
    </w:p>
    <w:p w14:paraId="7D7FD73F">
      <w:pPr>
        <w:widowControl/>
        <w:autoSpaceDE w:val="0"/>
        <w:autoSpaceDN w:val="0"/>
        <w:adjustRightInd/>
        <w:spacing w:line="240" w:lineRule="auto"/>
        <w:ind w:firstLine="420" w:firstLineChars="200"/>
        <w:rPr>
          <w:rFonts w:ascii="宋体" w:hAnsi="宋体"/>
          <w:kern w:val="0"/>
        </w:rPr>
      </w:pPr>
    </w:p>
    <w:p w14:paraId="273C6B95">
      <w:pPr>
        <w:widowControl/>
        <w:autoSpaceDE w:val="0"/>
        <w:autoSpaceDN w:val="0"/>
        <w:adjustRightInd/>
        <w:spacing w:line="240" w:lineRule="auto"/>
        <w:ind w:firstLine="420" w:firstLineChars="200"/>
        <w:rPr>
          <w:rFonts w:ascii="宋体" w:hAnsi="宋体"/>
          <w:kern w:val="0"/>
        </w:rPr>
      </w:pPr>
    </w:p>
    <w:p w14:paraId="04CCCF2D">
      <w:pPr>
        <w:widowControl/>
        <w:autoSpaceDE w:val="0"/>
        <w:autoSpaceDN w:val="0"/>
        <w:adjustRightInd/>
        <w:spacing w:line="240" w:lineRule="auto"/>
        <w:ind w:firstLine="420" w:firstLineChars="200"/>
        <w:rPr>
          <w:rFonts w:ascii="宋体" w:hAnsi="宋体"/>
          <w:kern w:val="0"/>
        </w:rPr>
      </w:pPr>
    </w:p>
    <w:p w14:paraId="61EF0DDA">
      <w:pPr>
        <w:widowControl/>
        <w:autoSpaceDE w:val="0"/>
        <w:autoSpaceDN w:val="0"/>
        <w:adjustRightInd/>
        <w:spacing w:line="240" w:lineRule="auto"/>
        <w:ind w:firstLine="420" w:firstLineChars="200"/>
        <w:rPr>
          <w:rFonts w:ascii="宋体" w:hAnsi="宋体"/>
          <w:kern w:val="0"/>
        </w:rPr>
      </w:pPr>
    </w:p>
    <w:p w14:paraId="52BE5612">
      <w:pPr>
        <w:widowControl/>
        <w:autoSpaceDE w:val="0"/>
        <w:autoSpaceDN w:val="0"/>
        <w:adjustRightInd/>
        <w:spacing w:line="240" w:lineRule="auto"/>
        <w:ind w:firstLine="420" w:firstLineChars="200"/>
        <w:rPr>
          <w:rFonts w:ascii="宋体" w:hAnsi="宋体"/>
          <w:kern w:val="0"/>
        </w:rPr>
      </w:pPr>
    </w:p>
    <w:p w14:paraId="386C8F7C">
      <w:pPr>
        <w:widowControl/>
        <w:autoSpaceDE w:val="0"/>
        <w:autoSpaceDN w:val="0"/>
        <w:adjustRightInd/>
        <w:spacing w:line="240" w:lineRule="auto"/>
        <w:ind w:firstLine="420" w:firstLineChars="200"/>
        <w:rPr>
          <w:rFonts w:ascii="宋体" w:hAnsi="宋体"/>
          <w:kern w:val="0"/>
        </w:rPr>
      </w:pPr>
    </w:p>
    <w:p w14:paraId="13814029">
      <w:pPr>
        <w:widowControl/>
        <w:autoSpaceDE w:val="0"/>
        <w:autoSpaceDN w:val="0"/>
        <w:adjustRightInd/>
        <w:spacing w:line="240" w:lineRule="auto"/>
        <w:ind w:firstLine="420" w:firstLineChars="200"/>
        <w:rPr>
          <w:rFonts w:ascii="宋体" w:hAnsi="宋体"/>
          <w:kern w:val="0"/>
        </w:rPr>
      </w:pPr>
    </w:p>
    <w:p w14:paraId="3F76BC60">
      <w:pPr>
        <w:widowControl/>
        <w:autoSpaceDE w:val="0"/>
        <w:autoSpaceDN w:val="0"/>
        <w:adjustRightInd/>
        <w:spacing w:line="240" w:lineRule="auto"/>
        <w:ind w:firstLine="420" w:firstLineChars="200"/>
        <w:rPr>
          <w:rFonts w:ascii="宋体" w:hAnsi="Times New Roman"/>
          <w:kern w:val="0"/>
        </w:rPr>
      </w:pPr>
    </w:p>
    <w:p w14:paraId="64927540">
      <w:pPr>
        <w:pStyle w:val="56"/>
        <w:ind w:left="2310" w:leftChars="200" w:hanging="1890" w:hangingChars="900"/>
      </w:pPr>
    </w:p>
    <w:bookmarkEnd w:id="22"/>
    <w:p w14:paraId="1936DA20">
      <w:pPr>
        <w:spacing w:line="20" w:lineRule="exact"/>
        <w:jc w:val="center"/>
        <w:rPr>
          <w:rFonts w:ascii="黑体" w:hAnsi="黑体" w:eastAsia="黑体"/>
          <w:sz w:val="32"/>
          <w:szCs w:val="32"/>
        </w:rPr>
      </w:pPr>
      <w:bookmarkStart w:id="23" w:name="BookMark4"/>
    </w:p>
    <w:p w14:paraId="66EE7EA9">
      <w:pPr>
        <w:spacing w:line="20" w:lineRule="exact"/>
        <w:jc w:val="center"/>
        <w:rPr>
          <w:rFonts w:ascii="黑体" w:hAnsi="黑体" w:eastAsia="黑体"/>
          <w:sz w:val="32"/>
          <w:szCs w:val="32"/>
        </w:rPr>
      </w:pPr>
    </w:p>
    <w:sdt>
      <w:sdtPr>
        <w:tag w:val="NEW_STAND_NAME"/>
        <w:id w:val="595910757"/>
        <w:lock w:val="sdtLocked"/>
        <w:placeholder>
          <w:docPart w:val="69052FA9DCB74715BE2D19E2DB7DA907"/>
        </w:placeholder>
      </w:sdtPr>
      <w:sdtContent>
        <w:p w14:paraId="6B18065B">
          <w:pPr>
            <w:pStyle w:val="177"/>
            <w:spacing w:before="312" w:beforeLines="100" w:after="686" w:afterLines="220"/>
          </w:pPr>
          <w:bookmarkStart w:id="24" w:name="NEW_STAND_NAME"/>
          <w:r>
            <w:rPr>
              <w:rFonts w:hint="eastAsia"/>
            </w:rPr>
            <w:t>马铃薯覆膜播种机械化作业技术规程</w:t>
          </w:r>
        </w:p>
      </w:sdtContent>
    </w:sdt>
    <w:bookmarkEnd w:id="24"/>
    <w:p w14:paraId="301ED6C6">
      <w:pPr>
        <w:pStyle w:val="104"/>
        <w:spacing w:before="312" w:after="312"/>
      </w:pPr>
      <w:bookmarkStart w:id="25" w:name="_Toc26648465"/>
      <w:bookmarkStart w:id="26" w:name="_Toc17233325"/>
      <w:bookmarkStart w:id="27" w:name="_Toc17233333"/>
      <w:bookmarkStart w:id="28" w:name="_Toc26718930"/>
      <w:bookmarkStart w:id="29" w:name="_Toc26986771"/>
      <w:bookmarkStart w:id="30" w:name="_Toc24884218"/>
      <w:bookmarkStart w:id="31" w:name="_Toc24884211"/>
      <w:bookmarkStart w:id="32" w:name="_Toc26986530"/>
      <w:r>
        <w:rPr>
          <w:rFonts w:hint="eastAsia"/>
        </w:rPr>
        <w:t>范围</w:t>
      </w:r>
      <w:bookmarkEnd w:id="25"/>
      <w:bookmarkEnd w:id="26"/>
      <w:bookmarkEnd w:id="27"/>
      <w:bookmarkEnd w:id="28"/>
      <w:bookmarkEnd w:id="29"/>
      <w:bookmarkEnd w:id="30"/>
      <w:bookmarkEnd w:id="31"/>
      <w:bookmarkEnd w:id="32"/>
    </w:p>
    <w:p w14:paraId="083300DB">
      <w:pPr>
        <w:widowControl/>
        <w:shd w:val="clear" w:color="auto" w:fill="FFFFFF"/>
        <w:adjustRightInd/>
        <w:spacing w:line="360" w:lineRule="atLeast"/>
        <w:ind w:firstLine="420" w:firstLineChars="200"/>
        <w:jc w:val="left"/>
        <w:outlineLvl w:val="0"/>
      </w:pPr>
      <w:bookmarkStart w:id="33" w:name="_Toc17233334"/>
      <w:bookmarkStart w:id="34" w:name="_Toc17233326"/>
      <w:bookmarkStart w:id="35" w:name="_Toc26648466"/>
      <w:bookmarkStart w:id="36" w:name="_Toc24884212"/>
      <w:bookmarkStart w:id="37" w:name="_Toc24884219"/>
      <w:r>
        <w:rPr>
          <w:rFonts w:hint="eastAsia" w:ascii="宋体" w:hAnsi="宋体"/>
        </w:rPr>
        <w:t xml:space="preserve"> </w:t>
      </w:r>
      <w:r>
        <w:rPr>
          <w:rFonts w:hint="eastAsia"/>
        </w:rPr>
        <w:t>本文件规定了</w:t>
      </w:r>
      <w:r>
        <w:t>马铃薯覆膜播种机械化作业技术的术语和定义、作业条件、作业规程、作业质量、检测方法、安全要求及机具维护与保养。</w:t>
      </w:r>
    </w:p>
    <w:p w14:paraId="1F89BD3D">
      <w:pPr>
        <w:widowControl/>
        <w:shd w:val="clear" w:color="auto" w:fill="FFFFFF"/>
        <w:adjustRightInd/>
        <w:spacing w:line="360" w:lineRule="atLeast"/>
        <w:ind w:firstLine="420" w:firstLineChars="200"/>
        <w:jc w:val="left"/>
        <w:outlineLvl w:val="0"/>
      </w:pPr>
      <w:r>
        <w:rPr>
          <w:rFonts w:hint="eastAsia"/>
        </w:rPr>
        <w:t xml:space="preserve"> 本文件适用于</w:t>
      </w:r>
      <w:r>
        <w:t>马铃薯覆膜播种</w:t>
      </w:r>
      <w:r>
        <w:rPr>
          <w:rFonts w:hint="eastAsia"/>
          <w:lang w:val="en-US" w:eastAsia="zh-CN"/>
        </w:rPr>
        <w:t>机械化</w:t>
      </w:r>
      <w:r>
        <w:t>作业。</w:t>
      </w:r>
      <w:bookmarkStart w:id="42" w:name="_GoBack"/>
      <w:bookmarkEnd w:id="42"/>
    </w:p>
    <w:p w14:paraId="4E3AE773">
      <w:pPr>
        <w:pStyle w:val="104"/>
        <w:numPr>
          <w:ilvl w:val="0"/>
          <w:numId w:val="0"/>
        </w:numPr>
        <w:spacing w:before="312" w:after="312"/>
      </w:pPr>
      <w:bookmarkStart w:id="38" w:name="_Toc26986772"/>
      <w:bookmarkStart w:id="39" w:name="_Toc26986531"/>
      <w:bookmarkStart w:id="40" w:name="_Toc26718931"/>
      <w:r>
        <w:rPr>
          <w:rFonts w:hint="eastAsia"/>
        </w:rPr>
        <w:t>2规范性引用文件</w:t>
      </w:r>
      <w:bookmarkEnd w:id="33"/>
      <w:bookmarkEnd w:id="34"/>
      <w:bookmarkEnd w:id="35"/>
      <w:bookmarkEnd w:id="36"/>
      <w:bookmarkEnd w:id="37"/>
      <w:bookmarkEnd w:id="38"/>
      <w:bookmarkEnd w:id="39"/>
      <w:bookmarkEnd w:id="40"/>
    </w:p>
    <w:sdt>
      <w:sdtPr>
        <w:rPr>
          <w:rFonts w:hint="eastAsia" w:hAnsi="宋体"/>
          <w:szCs w:val="21"/>
        </w:rPr>
        <w:id w:val="715848253"/>
        <w:placeholder>
          <w:docPart w:val="48FB568F00CF40D0B007D6A9C72697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szCs w:val="21"/>
        </w:rPr>
      </w:sdtEndPr>
      <w:sdtContent>
        <w:p w14:paraId="63EE428A">
          <w:pPr>
            <w:pStyle w:val="56"/>
            <w:ind w:firstLine="420"/>
            <w:rPr>
              <w:rFonts w:hAnsi="宋体"/>
              <w:szCs w:val="21"/>
            </w:rPr>
          </w:pPr>
          <w:r>
            <w:rPr>
              <w:rFonts w:hint="eastAsia"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757901">
      <w:pPr>
        <w:widowControl/>
        <w:shd w:val="clear" w:color="auto" w:fill="FFFFFF"/>
        <w:adjustRightInd/>
        <w:spacing w:line="360" w:lineRule="atLeast"/>
        <w:ind w:firstLine="420" w:firstLineChars="200"/>
        <w:jc w:val="left"/>
        <w:outlineLvl w:val="0"/>
      </w:pPr>
      <w:r>
        <w:t xml:space="preserve">GB </w:t>
      </w:r>
      <w:r>
        <w:rPr>
          <w:rFonts w:hint="eastAsia"/>
        </w:rPr>
        <w:t>7331-2003</w:t>
      </w:r>
      <w:r>
        <w:t xml:space="preserve"> </w:t>
      </w:r>
      <w:r>
        <w:rPr>
          <w:rFonts w:hint="eastAsia"/>
        </w:rPr>
        <w:t>马铃薯种薯检疫规程</w:t>
      </w:r>
    </w:p>
    <w:p w14:paraId="240C7187">
      <w:pPr>
        <w:ind w:firstLine="420" w:firstLineChars="200"/>
      </w:pPr>
      <w:r>
        <w:rPr>
          <w:rFonts w:hint="eastAsia"/>
        </w:rPr>
        <w:t>G</w:t>
      </w:r>
      <w:r>
        <w:t>B 8133-2012 马铃薯种薯</w:t>
      </w:r>
    </w:p>
    <w:p w14:paraId="0F73689C">
      <w:pPr>
        <w:ind w:firstLine="420" w:firstLineChars="200"/>
        <w:rPr>
          <w:rFonts w:ascii="宋体" w:hAnsi="宋体"/>
          <w:kern w:val="0"/>
        </w:rPr>
      </w:pPr>
      <w:r>
        <w:rPr>
          <w:rFonts w:hint="eastAsia" w:ascii="宋体" w:hAnsi="宋体"/>
          <w:kern w:val="0"/>
        </w:rPr>
        <w:t>GB 10395.1</w:t>
      </w:r>
      <w:r>
        <w:rPr>
          <w:rFonts w:ascii="宋体" w:hAnsi="宋体"/>
          <w:kern w:val="0"/>
        </w:rPr>
        <w:t>-2009</w:t>
      </w:r>
      <w:r>
        <w:rPr>
          <w:rFonts w:hint="eastAsia" w:ascii="宋体" w:hAnsi="宋体"/>
          <w:kern w:val="0"/>
        </w:rPr>
        <w:t>农林机械  安全 第1部分：总则</w:t>
      </w:r>
    </w:p>
    <w:p w14:paraId="3B8861DC">
      <w:pPr>
        <w:ind w:firstLine="420" w:firstLineChars="200"/>
        <w:rPr>
          <w:rFonts w:ascii="宋体" w:hAnsi="宋体"/>
          <w:kern w:val="0"/>
        </w:rPr>
      </w:pPr>
      <w:r>
        <w:rPr>
          <w:rFonts w:hint="eastAsia" w:ascii="宋体" w:hAnsi="宋体"/>
          <w:kern w:val="0"/>
        </w:rPr>
        <w:t>GB 10395.1</w:t>
      </w:r>
      <w:r>
        <w:rPr>
          <w:rFonts w:ascii="宋体" w:hAnsi="宋体"/>
          <w:kern w:val="0"/>
        </w:rPr>
        <w:t>-2014</w:t>
      </w:r>
      <w:r>
        <w:rPr>
          <w:rFonts w:hint="eastAsia" w:ascii="宋体" w:hAnsi="宋体"/>
          <w:kern w:val="0"/>
        </w:rPr>
        <w:t>农林机械  安全 第</w:t>
      </w:r>
      <w:r>
        <w:rPr>
          <w:rFonts w:ascii="宋体" w:hAnsi="宋体"/>
          <w:kern w:val="0"/>
        </w:rPr>
        <w:t>9</w:t>
      </w:r>
      <w:r>
        <w:rPr>
          <w:rFonts w:hint="eastAsia" w:ascii="宋体" w:hAnsi="宋体"/>
          <w:kern w:val="0"/>
        </w:rPr>
        <w:t>部分：播种机械</w:t>
      </w:r>
    </w:p>
    <w:p w14:paraId="2C736DC5">
      <w:pPr>
        <w:ind w:firstLine="420" w:firstLineChars="200"/>
        <w:rPr>
          <w:rFonts w:ascii="宋体" w:hAnsi="宋体"/>
          <w:kern w:val="0"/>
        </w:rPr>
      </w:pPr>
      <w:r>
        <w:rPr>
          <w:rFonts w:hint="eastAsia" w:ascii="宋体" w:hAnsi="宋体"/>
          <w:kern w:val="0"/>
        </w:rPr>
        <w:t>GB</w:t>
      </w:r>
      <w:r>
        <w:fldChar w:fldCharType="begin"/>
      </w:r>
      <w:r>
        <w:instrText xml:space="preserve"> HYPERLINK "https://wenku.so.com/d/3c8f938da0cf8072abbeb96b2460a1e2?src=zz_360wenku" \t "https://www.so.com/_blank" </w:instrText>
      </w:r>
      <w:r>
        <w:fldChar w:fldCharType="separate"/>
      </w:r>
      <w:r>
        <w:rPr>
          <w:rFonts w:hint="eastAsia" w:ascii="宋体" w:hAnsi="宋体"/>
          <w:kern w:val="0"/>
        </w:rPr>
        <w:t xml:space="preserve"> 10396</w:t>
      </w:r>
      <w:r>
        <w:rPr>
          <w:rFonts w:ascii="宋体" w:hAnsi="宋体"/>
          <w:kern w:val="0"/>
        </w:rPr>
        <w:t>-2006</w:t>
      </w:r>
      <w:r>
        <w:rPr>
          <w:rFonts w:hint="eastAsia" w:ascii="宋体" w:hAnsi="宋体"/>
          <w:kern w:val="0"/>
        </w:rPr>
        <w:t>农林拖拉机和机械、草坪和园艺动力机械安全标志和危险图形 总则</w:t>
      </w:r>
      <w:r>
        <w:rPr>
          <w:rFonts w:hint="eastAsia" w:ascii="宋体" w:hAnsi="宋体"/>
          <w:kern w:val="0"/>
        </w:rPr>
        <w:fldChar w:fldCharType="end"/>
      </w:r>
    </w:p>
    <w:p w14:paraId="725AFDF5">
      <w:pPr>
        <w:ind w:firstLine="420" w:firstLineChars="200"/>
        <w:rPr>
          <w:rFonts w:ascii="宋体" w:hAnsi="宋体"/>
          <w:kern w:val="0"/>
        </w:rPr>
      </w:pPr>
      <w:r>
        <w:rPr>
          <w:rFonts w:hint="eastAsia" w:ascii="宋体" w:hAnsi="宋体"/>
          <w:kern w:val="0"/>
        </w:rPr>
        <w:t>GB</w:t>
      </w:r>
      <w:r>
        <w:rPr>
          <w:rFonts w:ascii="宋体" w:hAnsi="宋体"/>
          <w:kern w:val="0"/>
        </w:rPr>
        <w:t xml:space="preserve"> 13735-2017 聚乙烯吹塑农用地面覆盖薄膜</w:t>
      </w:r>
    </w:p>
    <w:p w14:paraId="5E75C2E7">
      <w:pPr>
        <w:ind w:firstLine="420" w:firstLineChars="200"/>
        <w:rPr>
          <w:rFonts w:ascii="宋体" w:hAnsi="宋体"/>
          <w:kern w:val="0"/>
        </w:rPr>
      </w:pPr>
      <w:r>
        <w:rPr>
          <w:rFonts w:hint="eastAsia" w:ascii="宋体" w:hAnsi="宋体"/>
          <w:kern w:val="0"/>
        </w:rPr>
        <w:t>NY</w:t>
      </w:r>
      <w:r>
        <w:rPr>
          <w:rFonts w:ascii="宋体" w:hAnsi="宋体"/>
          <w:kern w:val="0"/>
        </w:rPr>
        <w:t>/</w:t>
      </w:r>
      <w:r>
        <w:rPr>
          <w:rFonts w:hint="eastAsia" w:ascii="宋体" w:hAnsi="宋体"/>
          <w:kern w:val="0"/>
        </w:rPr>
        <w:t>T 990-2018 马铃薯种植机械 作业质量</w:t>
      </w:r>
    </w:p>
    <w:p w14:paraId="50B429B0">
      <w:pPr>
        <w:ind w:firstLine="420" w:firstLineChars="200"/>
        <w:rPr>
          <w:rFonts w:ascii="宋体" w:hAnsi="宋体"/>
          <w:kern w:val="0"/>
        </w:rPr>
      </w:pPr>
      <w:r>
        <w:rPr>
          <w:rFonts w:hint="eastAsia" w:ascii="宋体" w:hAnsi="宋体"/>
          <w:kern w:val="0"/>
        </w:rPr>
        <w:t>NY</w:t>
      </w:r>
      <w:r>
        <w:rPr>
          <w:rFonts w:ascii="宋体" w:hAnsi="宋体"/>
          <w:kern w:val="0"/>
        </w:rPr>
        <w:t>/</w:t>
      </w:r>
      <w:r>
        <w:rPr>
          <w:rFonts w:hint="eastAsia" w:ascii="宋体" w:hAnsi="宋体"/>
          <w:kern w:val="0"/>
        </w:rPr>
        <w:t>T 1415-2021马铃薯种植机 质量评价技术规范</w:t>
      </w:r>
    </w:p>
    <w:p w14:paraId="56C2C6E2">
      <w:pPr>
        <w:widowControl/>
        <w:wordWrap w:val="0"/>
        <w:spacing w:line="450" w:lineRule="atLeast"/>
        <w:jc w:val="left"/>
        <w:outlineLvl w:val="0"/>
      </w:pPr>
      <w:r>
        <w:rPr>
          <w:rFonts w:hint="eastAsia"/>
        </w:rPr>
        <w:t>3术语和定义</w:t>
      </w:r>
    </w:p>
    <w:p w14:paraId="3949196F">
      <w:pPr>
        <w:widowControl/>
        <w:wordWrap w:val="0"/>
        <w:spacing w:line="450" w:lineRule="atLeast"/>
        <w:jc w:val="left"/>
        <w:outlineLvl w:val="0"/>
        <w:rPr>
          <w:rFonts w:ascii="Arial" w:hAnsi="Arial" w:cs="Arial"/>
          <w:color w:val="000000"/>
          <w:kern w:val="36"/>
          <w:sz w:val="33"/>
          <w:szCs w:val="33"/>
        </w:rPr>
      </w:pPr>
    </w:p>
    <w:sdt>
      <w:sdtPr>
        <w:rPr>
          <w:rFonts w:hAnsi="宋体"/>
        </w:rPr>
        <w:id w:val="-1909835108"/>
        <w:placeholder>
          <w:docPart w:val="60558AB094C541D0AB19FD0D7CA7125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14:paraId="288DBCB9">
          <w:pPr>
            <w:pStyle w:val="56"/>
            <w:ind w:firstLine="420"/>
          </w:pPr>
          <w:bookmarkStart w:id="41" w:name="_Toc26986532"/>
          <w:bookmarkEnd w:id="41"/>
          <w:r>
            <w:rPr>
              <w:rFonts w:hAnsi="宋体"/>
            </w:rPr>
            <w:t>下列术语和定义适用于本文件。</w:t>
          </w:r>
        </w:p>
      </w:sdtContent>
    </w:sdt>
    <w:p w14:paraId="610C1B9D">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3</w:t>
      </w:r>
      <w:r>
        <w:rPr>
          <w:rFonts w:ascii="Calibri" w:hAnsi="Calibri" w:eastAsia="宋体"/>
          <w:kern w:val="2"/>
          <w:szCs w:val="21"/>
        </w:rPr>
        <w:t>.1</w:t>
      </w:r>
    </w:p>
    <w:p w14:paraId="0D0CFB38">
      <w:pPr>
        <w:pStyle w:val="104"/>
        <w:numPr>
          <w:ilvl w:val="0"/>
          <w:numId w:val="0"/>
        </w:numPr>
        <w:spacing w:before="312" w:after="312"/>
        <w:rPr>
          <w:rFonts w:hAnsi="黑体"/>
        </w:rPr>
      </w:pPr>
      <w:r>
        <w:rPr>
          <w:rFonts w:ascii="Calibri" w:hAnsi="Calibri" w:eastAsia="宋体"/>
          <w:kern w:val="2"/>
          <w:szCs w:val="21"/>
        </w:rPr>
        <w:t xml:space="preserve">    </w:t>
      </w:r>
      <w:r>
        <w:rPr>
          <w:rFonts w:hAnsi="黑体"/>
        </w:rPr>
        <w:t>马铃薯覆膜播种机</w:t>
      </w:r>
    </w:p>
    <w:p w14:paraId="29F1938D">
      <w:pPr>
        <w:pStyle w:val="56"/>
        <w:ind w:firstLine="420"/>
      </w:pPr>
      <w:r>
        <w:t>一次性完成地膜覆盖及马铃薯播种的机具。</w:t>
      </w:r>
    </w:p>
    <w:p w14:paraId="0A4035C0">
      <w:pPr>
        <w:pStyle w:val="56"/>
        <w:ind w:firstLine="420"/>
      </w:pPr>
    </w:p>
    <w:p w14:paraId="1CD0DD05">
      <w:pPr>
        <w:pStyle w:val="104"/>
        <w:numPr>
          <w:ilvl w:val="0"/>
          <w:numId w:val="0"/>
        </w:numPr>
        <w:spacing w:before="312" w:after="312"/>
      </w:pPr>
      <w:r>
        <w:rPr>
          <w:rFonts w:hint="eastAsia"/>
        </w:rPr>
        <w:t>4作业条件</w:t>
      </w:r>
    </w:p>
    <w:p w14:paraId="2F1A63CE">
      <w:pPr>
        <w:pStyle w:val="56"/>
        <w:ind w:firstLine="0" w:firstLineChars="0"/>
        <w:rPr>
          <w:rFonts w:ascii="黑体" w:eastAsia="黑体"/>
        </w:rPr>
      </w:pPr>
      <w:r>
        <w:rPr>
          <w:rFonts w:ascii="黑体" w:eastAsia="黑体"/>
        </w:rPr>
        <w:t>4.1地块选择</w:t>
      </w:r>
    </w:p>
    <w:p w14:paraId="346B07AC">
      <w:pPr>
        <w:spacing w:line="480" w:lineRule="atLeast"/>
      </w:pPr>
      <w:r>
        <w:rPr>
          <w:rFonts w:hint="eastAsia"/>
        </w:rPr>
        <w:t>4</w:t>
      </w:r>
      <w:r>
        <w:t>.1.2宜</w:t>
      </w:r>
      <w:r>
        <w:rPr>
          <w:rFonts w:hint="eastAsia"/>
        </w:rPr>
        <w:t>选择地势平坦</w:t>
      </w:r>
      <w:r>
        <w:t>或缓坡状</w:t>
      </w:r>
      <w:r>
        <w:rPr>
          <w:rFonts w:hint="eastAsia"/>
        </w:rPr>
        <w:t>、集中连片、无障碍物、排灌方便、土层深厚、土质疏松的沙壤土或壤土的地块。</w:t>
      </w:r>
    </w:p>
    <w:p w14:paraId="7FE3E6C8">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.1.2种植地块实行轮作换茬</w:t>
      </w:r>
      <w:r>
        <w:rPr>
          <w:rFonts w:hint="eastAsia" w:ascii="Calibri" w:hAnsi="Calibri" w:eastAsia="宋体"/>
          <w:kern w:val="2"/>
          <w:szCs w:val="21"/>
        </w:rPr>
        <w:t>，</w:t>
      </w:r>
      <w:r>
        <w:rPr>
          <w:rFonts w:ascii="Calibri" w:hAnsi="Calibri" w:eastAsia="宋体"/>
          <w:kern w:val="2"/>
          <w:szCs w:val="21"/>
        </w:rPr>
        <w:t>宜</w:t>
      </w:r>
      <w:r>
        <w:rPr>
          <w:rFonts w:hint="eastAsia" w:ascii="Calibri" w:hAnsi="Calibri" w:eastAsia="宋体"/>
          <w:kern w:val="2"/>
          <w:szCs w:val="21"/>
        </w:rPr>
        <w:t>选择前</w:t>
      </w:r>
      <w:r>
        <w:rPr>
          <w:rFonts w:ascii="Calibri" w:hAnsi="Calibri" w:eastAsia="宋体"/>
          <w:kern w:val="2"/>
          <w:szCs w:val="21"/>
        </w:rPr>
        <w:t>3</w:t>
      </w:r>
      <w:r>
        <w:rPr>
          <w:rFonts w:hint="eastAsia" w:ascii="Calibri" w:hAnsi="Calibri" w:eastAsia="宋体"/>
          <w:kern w:val="2"/>
          <w:szCs w:val="21"/>
        </w:rPr>
        <w:t>年内未种植马铃薯等茄科作物和“十字”花科作物的地块。</w:t>
      </w:r>
    </w:p>
    <w:p w14:paraId="109332D2">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.1.3宜选择前茬作物未使用过咪唑乙烟酸、氟磺胺草醚、氯嘧磺隆、甲磺隆、异噁草松等除草剂的地块。</w:t>
      </w:r>
    </w:p>
    <w:p w14:paraId="1FB3821E">
      <w:pPr>
        <w:pStyle w:val="56"/>
        <w:ind w:firstLine="0" w:firstLineChars="0"/>
        <w:rPr>
          <w:rFonts w:ascii="Calibri" w:hAnsi="Calibri"/>
          <w:kern w:val="2"/>
          <w:szCs w:val="21"/>
        </w:rPr>
      </w:pPr>
      <w:r>
        <w:rPr>
          <w:rFonts w:hint="eastAsia" w:ascii="Calibri" w:hAnsi="Calibri"/>
          <w:kern w:val="2"/>
          <w:szCs w:val="21"/>
        </w:rPr>
        <w:t>4</w:t>
      </w:r>
      <w:r>
        <w:rPr>
          <w:rFonts w:ascii="Calibri" w:hAnsi="Calibri"/>
          <w:kern w:val="2"/>
          <w:szCs w:val="21"/>
        </w:rPr>
        <w:t>.1.4前茬作物收获后需要进行残膜回收时</w:t>
      </w:r>
      <w:r>
        <w:rPr>
          <w:rFonts w:hint="eastAsia" w:ascii="Calibri" w:hAnsi="Calibri"/>
          <w:kern w:val="2"/>
          <w:szCs w:val="21"/>
        </w:rPr>
        <w:t>，</w:t>
      </w:r>
      <w:r>
        <w:rPr>
          <w:rFonts w:ascii="Calibri" w:hAnsi="Calibri"/>
          <w:kern w:val="2"/>
          <w:szCs w:val="21"/>
        </w:rPr>
        <w:t>应在耕地前选择适宜的残膜回收机械进行残膜回收</w:t>
      </w:r>
      <w:r>
        <w:rPr>
          <w:rFonts w:hint="eastAsia" w:ascii="Calibri" w:hAnsi="Calibri"/>
          <w:kern w:val="2"/>
          <w:szCs w:val="21"/>
        </w:rPr>
        <w:t>。</w:t>
      </w:r>
    </w:p>
    <w:p w14:paraId="6FAA0923">
      <w:pPr>
        <w:pStyle w:val="104"/>
        <w:numPr>
          <w:ilvl w:val="0"/>
          <w:numId w:val="0"/>
        </w:numPr>
        <w:spacing w:before="312" w:after="312"/>
        <w:rPr>
          <w:rFonts w:ascii="Calibri" w:hAnsi="Calibri" w:eastAsia="宋体"/>
          <w:kern w:val="2"/>
          <w:szCs w:val="21"/>
        </w:rPr>
      </w:pPr>
      <w:r>
        <w:t>4.2作业机具</w:t>
      </w:r>
      <w:r>
        <w:rPr>
          <w:rFonts w:hint="eastAsia" w:ascii="Calibri" w:hAnsi="Calibri" w:eastAsia="宋体"/>
          <w:kern w:val="2"/>
          <w:szCs w:val="21"/>
        </w:rPr>
        <w:t xml:space="preserve"> </w:t>
      </w:r>
    </w:p>
    <w:p w14:paraId="53AECD0B">
      <w:pPr>
        <w:pStyle w:val="56"/>
        <w:ind w:firstLine="0" w:firstLineChars="0"/>
        <w:rPr>
          <w:rFonts w:ascii="Calibri" w:hAnsi="Calibri"/>
          <w:kern w:val="2"/>
          <w:szCs w:val="21"/>
        </w:rPr>
      </w:pPr>
      <w:r>
        <w:rPr>
          <w:rFonts w:hint="eastAsia"/>
        </w:rPr>
        <w:t>4</w:t>
      </w:r>
      <w:r>
        <w:t>.2.1</w:t>
      </w:r>
      <w:r>
        <w:rPr>
          <w:rFonts w:ascii="Calibri" w:hAnsi="Calibri"/>
          <w:kern w:val="2"/>
          <w:szCs w:val="21"/>
        </w:rPr>
        <w:t>机具应</w:t>
      </w:r>
      <w:r>
        <w:rPr>
          <w:rFonts w:hint="eastAsia" w:ascii="Calibri" w:hAnsi="Calibri"/>
          <w:kern w:val="2"/>
          <w:szCs w:val="21"/>
        </w:rPr>
        <w:t>符合安全</w:t>
      </w:r>
      <w:r>
        <w:rPr>
          <w:rFonts w:ascii="Calibri" w:hAnsi="Calibri"/>
          <w:kern w:val="2"/>
          <w:szCs w:val="21"/>
        </w:rPr>
        <w:t>标准要求</w:t>
      </w:r>
      <w:r>
        <w:rPr>
          <w:rFonts w:hint="eastAsia" w:ascii="Calibri" w:hAnsi="Calibri"/>
          <w:kern w:val="2"/>
          <w:szCs w:val="21"/>
        </w:rPr>
        <w:t>，并适应马铃薯覆膜播种生产的农艺要求，处于</w:t>
      </w:r>
      <w:r>
        <w:rPr>
          <w:rFonts w:ascii="Calibri" w:hAnsi="Calibri"/>
          <w:kern w:val="2"/>
          <w:szCs w:val="21"/>
        </w:rPr>
        <w:t>使用说明书或技术文件规定的正常工作状态</w:t>
      </w:r>
      <w:r>
        <w:rPr>
          <w:rFonts w:hint="eastAsia" w:ascii="Calibri" w:hAnsi="Calibri"/>
          <w:kern w:val="2"/>
          <w:szCs w:val="21"/>
        </w:rPr>
        <w:t>。</w:t>
      </w:r>
    </w:p>
    <w:p w14:paraId="7A8F007F">
      <w:pPr>
        <w:pStyle w:val="104"/>
        <w:numPr>
          <w:ilvl w:val="0"/>
          <w:numId w:val="0"/>
        </w:numPr>
        <w:spacing w:before="312" w:after="312"/>
        <w:rPr>
          <w:rFonts w:ascii="Calibri" w:hAnsi="Calibri" w:eastAsia="宋体"/>
          <w:kern w:val="2"/>
          <w:szCs w:val="21"/>
        </w:rPr>
      </w:pPr>
      <w:r>
        <w:rPr>
          <w:rFonts w:ascii="Calibri" w:hAnsi="Calibri" w:eastAsia="宋体"/>
          <w:kern w:val="2"/>
          <w:szCs w:val="21"/>
        </w:rPr>
        <w:t>4.2.2</w:t>
      </w:r>
      <w:r>
        <w:rPr>
          <w:rFonts w:hint="eastAsia" w:ascii="Calibri" w:hAnsi="Calibri" w:eastAsia="宋体"/>
          <w:kern w:val="2"/>
          <w:szCs w:val="21"/>
        </w:rPr>
        <w:t>作业速度和</w:t>
      </w:r>
      <w:r>
        <w:rPr>
          <w:rFonts w:ascii="Calibri" w:hAnsi="Calibri" w:eastAsia="宋体"/>
          <w:kern w:val="2"/>
          <w:szCs w:val="21"/>
        </w:rPr>
        <w:t>配套动力应</w:t>
      </w:r>
      <w:r>
        <w:rPr>
          <w:rFonts w:hint="eastAsia" w:ascii="Calibri" w:hAnsi="Calibri" w:eastAsia="宋体"/>
          <w:kern w:val="2"/>
          <w:szCs w:val="21"/>
        </w:rPr>
        <w:t>在使用说明书</w:t>
      </w:r>
      <w:r>
        <w:rPr>
          <w:rFonts w:ascii="Calibri" w:hAnsi="Calibri" w:eastAsia="宋体"/>
          <w:kern w:val="2"/>
          <w:szCs w:val="21"/>
        </w:rPr>
        <w:t>或技术文件</w:t>
      </w:r>
      <w:r>
        <w:rPr>
          <w:rFonts w:hint="eastAsia" w:ascii="Calibri" w:hAnsi="Calibri" w:eastAsia="宋体"/>
          <w:kern w:val="2"/>
          <w:szCs w:val="21"/>
        </w:rPr>
        <w:t>给出的配套动力范围内，选择功率不大于上限值</w:t>
      </w:r>
      <w:r>
        <w:rPr>
          <w:rFonts w:ascii="Calibri" w:hAnsi="Calibri" w:eastAsia="宋体"/>
          <w:kern w:val="2"/>
          <w:szCs w:val="21"/>
        </w:rPr>
        <w:t>80</w:t>
      </w:r>
      <w:r>
        <w:rPr>
          <w:rFonts w:hint="eastAsia" w:ascii="Calibri" w:hAnsi="Calibri" w:eastAsia="宋体"/>
          <w:kern w:val="2"/>
          <w:szCs w:val="21"/>
        </w:rPr>
        <w:t>%</w:t>
      </w:r>
      <w:r>
        <w:rPr>
          <w:rFonts w:ascii="Calibri" w:hAnsi="Calibri" w:eastAsia="宋体"/>
          <w:kern w:val="2"/>
          <w:szCs w:val="21"/>
        </w:rPr>
        <w:t>的配套动力</w:t>
      </w:r>
      <w:r>
        <w:rPr>
          <w:rFonts w:hint="eastAsia" w:ascii="Calibri" w:hAnsi="Calibri" w:eastAsia="宋体"/>
          <w:kern w:val="2"/>
          <w:szCs w:val="21"/>
        </w:rPr>
        <w:t>，</w:t>
      </w:r>
      <w:r>
        <w:rPr>
          <w:rFonts w:ascii="Calibri" w:hAnsi="Calibri" w:eastAsia="宋体"/>
          <w:kern w:val="2"/>
          <w:szCs w:val="21"/>
        </w:rPr>
        <w:t>若最小功率大于上限制</w:t>
      </w:r>
      <w:r>
        <w:rPr>
          <w:rFonts w:hint="eastAsia" w:ascii="Calibri" w:hAnsi="Calibri" w:eastAsia="宋体"/>
          <w:kern w:val="2"/>
          <w:szCs w:val="21"/>
        </w:rPr>
        <w:t>8</w:t>
      </w:r>
      <w:r>
        <w:rPr>
          <w:rFonts w:ascii="Calibri" w:hAnsi="Calibri" w:eastAsia="宋体"/>
          <w:kern w:val="2"/>
          <w:szCs w:val="21"/>
        </w:rPr>
        <w:t>0</w:t>
      </w:r>
      <w:r>
        <w:rPr>
          <w:rFonts w:hint="eastAsia" w:ascii="Calibri" w:hAnsi="Calibri" w:eastAsia="宋体"/>
          <w:kern w:val="2"/>
          <w:szCs w:val="21"/>
        </w:rPr>
        <w:t>%</w:t>
      </w:r>
      <w:r>
        <w:rPr>
          <w:rFonts w:ascii="Calibri" w:hAnsi="Calibri" w:eastAsia="宋体"/>
          <w:kern w:val="2"/>
          <w:szCs w:val="21"/>
        </w:rPr>
        <w:t>时</w:t>
      </w:r>
      <w:r>
        <w:rPr>
          <w:rFonts w:hint="eastAsia" w:ascii="Calibri" w:hAnsi="Calibri" w:eastAsia="宋体"/>
          <w:kern w:val="2"/>
          <w:szCs w:val="21"/>
        </w:rPr>
        <w:t>，</w:t>
      </w:r>
      <w:r>
        <w:rPr>
          <w:rFonts w:ascii="Calibri" w:hAnsi="Calibri" w:eastAsia="宋体"/>
          <w:kern w:val="2"/>
          <w:szCs w:val="21"/>
        </w:rPr>
        <w:t>选择最小功率为配套动力</w:t>
      </w:r>
      <w:r>
        <w:rPr>
          <w:rFonts w:hint="eastAsia" w:ascii="Calibri" w:hAnsi="Calibri" w:eastAsia="宋体"/>
          <w:kern w:val="2"/>
          <w:szCs w:val="21"/>
        </w:rPr>
        <w:t>。</w:t>
      </w:r>
    </w:p>
    <w:p w14:paraId="5619D733">
      <w:pPr>
        <w:pStyle w:val="104"/>
        <w:numPr>
          <w:ilvl w:val="0"/>
          <w:numId w:val="0"/>
        </w:numPr>
        <w:spacing w:before="312" w:after="312"/>
        <w:rPr>
          <w:rFonts w:ascii="Calibri" w:hAnsi="Calibri" w:eastAsia="宋体"/>
          <w:kern w:val="2"/>
          <w:szCs w:val="21"/>
        </w:rPr>
      </w:pPr>
      <w:r>
        <w:rPr>
          <w:rFonts w:ascii="Calibri" w:hAnsi="Calibri" w:eastAsia="宋体"/>
          <w:kern w:val="2"/>
          <w:szCs w:val="21"/>
        </w:rPr>
        <w:t>4.2</w:t>
      </w:r>
      <w:r>
        <w:rPr>
          <w:rFonts w:hint="eastAsia" w:ascii="Calibri" w:hAnsi="Calibri" w:eastAsia="宋体"/>
          <w:kern w:val="2"/>
          <w:szCs w:val="21"/>
        </w:rPr>
        <w:t>.</w:t>
      </w:r>
      <w:r>
        <w:rPr>
          <w:rFonts w:ascii="Calibri" w:hAnsi="Calibri" w:eastAsia="宋体"/>
          <w:kern w:val="2"/>
          <w:szCs w:val="21"/>
        </w:rPr>
        <w:t>3机具操作人员应是经过培训且具备相关资格要求的人员</w:t>
      </w:r>
      <w:r>
        <w:rPr>
          <w:rFonts w:hint="eastAsia" w:ascii="Calibri" w:hAnsi="Calibri" w:eastAsia="宋体"/>
          <w:kern w:val="2"/>
          <w:szCs w:val="21"/>
        </w:rPr>
        <w:t>，</w:t>
      </w:r>
      <w:r>
        <w:rPr>
          <w:rFonts w:ascii="Calibri" w:hAnsi="Calibri" w:eastAsia="宋体"/>
          <w:kern w:val="2"/>
          <w:szCs w:val="21"/>
        </w:rPr>
        <w:t>作业前应详细阅读机具使用说明书</w:t>
      </w:r>
      <w:r>
        <w:rPr>
          <w:rFonts w:hint="eastAsia" w:ascii="Calibri" w:hAnsi="Calibri" w:eastAsia="宋体"/>
          <w:kern w:val="2"/>
          <w:szCs w:val="21"/>
        </w:rPr>
        <w:t>，</w:t>
      </w:r>
      <w:r>
        <w:rPr>
          <w:rFonts w:ascii="Calibri" w:hAnsi="Calibri" w:eastAsia="宋体"/>
          <w:kern w:val="2"/>
          <w:szCs w:val="21"/>
        </w:rPr>
        <w:t>作业和维护应按机具使用说明书的要求操作</w:t>
      </w:r>
      <w:r>
        <w:rPr>
          <w:rFonts w:hint="eastAsia" w:ascii="Calibri" w:hAnsi="Calibri" w:eastAsia="宋体"/>
          <w:kern w:val="2"/>
          <w:szCs w:val="21"/>
        </w:rPr>
        <w:t>。</w:t>
      </w:r>
    </w:p>
    <w:p w14:paraId="3CBD88EC">
      <w:pPr>
        <w:pStyle w:val="56"/>
        <w:spacing w:before="156" w:beforeLines="50" w:after="156" w:afterLines="50"/>
        <w:ind w:firstLine="0" w:firstLineChars="0"/>
        <w:rPr>
          <w:rFonts w:ascii="黑体" w:eastAsia="黑体"/>
        </w:rPr>
      </w:pPr>
      <w:r>
        <w:rPr>
          <w:rFonts w:ascii="黑体" w:eastAsia="黑体"/>
        </w:rPr>
        <w:t>4.3耕整地</w:t>
      </w:r>
    </w:p>
    <w:p w14:paraId="1A6659BE">
      <w:pPr>
        <w:pStyle w:val="56"/>
        <w:ind w:firstLine="0" w:firstLineChars="0"/>
        <w:rPr>
          <w:rFonts w:ascii="Calibri" w:hAnsi="Calibri"/>
          <w:kern w:val="2"/>
          <w:szCs w:val="21"/>
        </w:rPr>
      </w:pPr>
      <w:r>
        <w:rPr>
          <w:rFonts w:hint="eastAsia" w:ascii="Calibri" w:hAnsi="Calibri"/>
          <w:kern w:val="2"/>
          <w:szCs w:val="21"/>
        </w:rPr>
        <w:t>4</w:t>
      </w:r>
      <w:r>
        <w:rPr>
          <w:rFonts w:ascii="Calibri" w:hAnsi="Calibri"/>
          <w:kern w:val="2"/>
          <w:szCs w:val="21"/>
        </w:rPr>
        <w:t>.3.1宜在前茬秋收后、土壤冻结前</w:t>
      </w:r>
      <w:r>
        <w:rPr>
          <w:rFonts w:hint="eastAsia" w:ascii="Calibri" w:hAnsi="Calibri"/>
          <w:kern w:val="2"/>
          <w:szCs w:val="21"/>
        </w:rPr>
        <w:t>进行深翻或深松作业，深松作业每隔2～4年进行1次，深翻深度为2</w:t>
      </w:r>
      <w:r>
        <w:rPr>
          <w:rFonts w:ascii="Calibri" w:hAnsi="Calibri"/>
          <w:kern w:val="2"/>
          <w:szCs w:val="21"/>
        </w:rPr>
        <w:t>5 cm</w:t>
      </w:r>
      <w:r>
        <w:rPr>
          <w:rFonts w:hint="eastAsia" w:ascii="Calibri" w:hAnsi="Calibri"/>
          <w:kern w:val="2"/>
          <w:szCs w:val="21"/>
        </w:rPr>
        <w:t>～</w:t>
      </w:r>
      <w:r>
        <w:rPr>
          <w:rFonts w:ascii="Calibri" w:hAnsi="Calibri"/>
          <w:kern w:val="2"/>
          <w:szCs w:val="21"/>
        </w:rPr>
        <w:t>35cm</w:t>
      </w:r>
      <w:r>
        <w:rPr>
          <w:rFonts w:hint="eastAsia" w:ascii="Calibri" w:hAnsi="Calibri"/>
          <w:kern w:val="2"/>
          <w:szCs w:val="21"/>
        </w:rPr>
        <w:t>，深松深度为</w:t>
      </w:r>
      <w:r>
        <w:rPr>
          <w:rFonts w:ascii="Calibri" w:hAnsi="Calibri"/>
          <w:kern w:val="2"/>
          <w:szCs w:val="21"/>
        </w:rPr>
        <w:t>30 cm</w:t>
      </w:r>
      <w:r>
        <w:rPr>
          <w:rFonts w:hint="eastAsia" w:ascii="Calibri" w:hAnsi="Calibri"/>
          <w:kern w:val="2"/>
          <w:szCs w:val="21"/>
        </w:rPr>
        <w:t>～</w:t>
      </w:r>
      <w:r>
        <w:rPr>
          <w:rFonts w:ascii="Calibri" w:hAnsi="Calibri"/>
          <w:kern w:val="2"/>
          <w:szCs w:val="21"/>
        </w:rPr>
        <w:t>40cm</w:t>
      </w:r>
      <w:r>
        <w:rPr>
          <w:rFonts w:hint="eastAsia" w:ascii="Calibri" w:hAnsi="Calibri"/>
          <w:kern w:val="2"/>
          <w:szCs w:val="21"/>
        </w:rPr>
        <w:t>。</w:t>
      </w:r>
    </w:p>
    <w:p w14:paraId="0ADAD43B">
      <w:pPr>
        <w:pStyle w:val="56"/>
        <w:spacing w:before="240"/>
        <w:ind w:firstLine="0" w:firstLineChars="0"/>
        <w:rPr>
          <w:rFonts w:ascii="Calibri" w:hAnsi="Calibri"/>
          <w:kern w:val="2"/>
          <w:szCs w:val="21"/>
        </w:rPr>
      </w:pPr>
      <w:r>
        <w:rPr>
          <w:rFonts w:hint="eastAsia" w:ascii="Calibri" w:hAnsi="Calibri"/>
          <w:kern w:val="2"/>
          <w:szCs w:val="21"/>
        </w:rPr>
        <w:t>4</w:t>
      </w:r>
      <w:r>
        <w:rPr>
          <w:rFonts w:ascii="Calibri" w:hAnsi="Calibri"/>
          <w:kern w:val="2"/>
          <w:szCs w:val="21"/>
        </w:rPr>
        <w:t>.3.2</w:t>
      </w:r>
      <w:r>
        <w:rPr>
          <w:rFonts w:hint="eastAsia" w:ascii="Calibri" w:hAnsi="Calibri"/>
          <w:kern w:val="2"/>
          <w:szCs w:val="21"/>
        </w:rPr>
        <w:t>整地作业可采用旋耕、耙</w:t>
      </w:r>
      <w:r>
        <w:rPr>
          <w:rFonts w:hint="eastAsia"/>
        </w:rPr>
        <w:t>、耱或联合</w:t>
      </w:r>
      <w:r>
        <w:rPr>
          <w:rFonts w:hint="eastAsia" w:ascii="Calibri" w:hAnsi="Calibri"/>
          <w:kern w:val="2"/>
          <w:szCs w:val="21"/>
        </w:rPr>
        <w:t>整地等方式进行作业，旋耕深度1</w:t>
      </w:r>
      <w:r>
        <w:rPr>
          <w:rFonts w:ascii="Calibri" w:hAnsi="Calibri"/>
          <w:kern w:val="2"/>
          <w:szCs w:val="21"/>
        </w:rPr>
        <w:t>0 cm</w:t>
      </w:r>
      <w:r>
        <w:rPr>
          <w:rFonts w:hint="eastAsia" w:ascii="Calibri" w:hAnsi="Calibri"/>
          <w:kern w:val="2"/>
          <w:szCs w:val="21"/>
        </w:rPr>
        <w:t>～</w:t>
      </w:r>
      <w:r>
        <w:rPr>
          <w:rFonts w:ascii="Calibri" w:hAnsi="Calibri"/>
          <w:kern w:val="2"/>
          <w:szCs w:val="21"/>
        </w:rPr>
        <w:t>15 cm</w:t>
      </w:r>
      <w:r>
        <w:rPr>
          <w:rFonts w:hint="eastAsia" w:ascii="Calibri" w:hAnsi="Calibri"/>
          <w:kern w:val="2"/>
          <w:szCs w:val="21"/>
        </w:rPr>
        <w:t>，耙地深度8</w:t>
      </w:r>
      <w:r>
        <w:rPr>
          <w:rFonts w:ascii="Calibri" w:hAnsi="Calibri"/>
          <w:kern w:val="2"/>
          <w:szCs w:val="21"/>
        </w:rPr>
        <w:t xml:space="preserve"> cm</w:t>
      </w:r>
      <w:r>
        <w:rPr>
          <w:rFonts w:hint="eastAsia" w:ascii="Calibri" w:hAnsi="Calibri"/>
          <w:kern w:val="2"/>
          <w:szCs w:val="21"/>
        </w:rPr>
        <w:t>～</w:t>
      </w:r>
      <w:r>
        <w:rPr>
          <w:rFonts w:ascii="Calibri" w:hAnsi="Calibri"/>
          <w:kern w:val="2"/>
          <w:szCs w:val="21"/>
        </w:rPr>
        <w:t>10 cm</w:t>
      </w:r>
      <w:r>
        <w:rPr>
          <w:rFonts w:hint="eastAsia" w:ascii="Calibri" w:hAnsi="Calibri"/>
          <w:kern w:val="2"/>
          <w:szCs w:val="21"/>
        </w:rPr>
        <w:t>。耕整地作业后应适度镇压保墒。</w:t>
      </w:r>
    </w:p>
    <w:p w14:paraId="4FF62777">
      <w:pPr>
        <w:pStyle w:val="104"/>
        <w:numPr>
          <w:ilvl w:val="0"/>
          <w:numId w:val="0"/>
        </w:numPr>
        <w:spacing w:before="312" w:after="312"/>
        <w:rPr>
          <w:rFonts w:ascii="Calibri" w:hAnsi="Calibri" w:eastAsia="仿宋_GB2312"/>
          <w:kern w:val="2"/>
          <w:sz w:val="32"/>
          <w:szCs w:val="21"/>
        </w:rPr>
      </w:pPr>
      <w:r>
        <w:rPr>
          <w:rFonts w:hint="eastAsia" w:ascii="Calibri" w:hAnsi="Calibri" w:eastAsia="宋体"/>
          <w:kern w:val="2"/>
          <w:szCs w:val="21"/>
        </w:rPr>
        <w:t>4</w:t>
      </w:r>
      <w:r>
        <w:rPr>
          <w:rFonts w:ascii="Calibri" w:hAnsi="Calibri" w:eastAsia="宋体"/>
          <w:kern w:val="2"/>
          <w:szCs w:val="21"/>
        </w:rPr>
        <w:t>.3.3</w:t>
      </w:r>
      <w:r>
        <w:rPr>
          <w:rFonts w:hint="eastAsia" w:ascii="Calibri" w:hAnsi="Calibri" w:eastAsia="宋体"/>
          <w:kern w:val="2"/>
          <w:szCs w:val="21"/>
        </w:rPr>
        <w:t>整地作业</w:t>
      </w:r>
      <w:r>
        <w:rPr>
          <w:rFonts w:ascii="Calibri" w:hAnsi="Calibri" w:eastAsia="宋体"/>
          <w:kern w:val="2"/>
          <w:szCs w:val="21"/>
        </w:rPr>
        <w:t>后应</w:t>
      </w:r>
      <w:r>
        <w:rPr>
          <w:rFonts w:hint="eastAsia" w:ascii="Calibri" w:hAnsi="Calibri" w:eastAsia="宋体"/>
          <w:kern w:val="2"/>
          <w:szCs w:val="21"/>
        </w:rPr>
        <w:t>地表平整、土</w:t>
      </w:r>
      <w:r>
        <w:rPr>
          <w:rFonts w:ascii="Calibri" w:hAnsi="Calibri" w:eastAsia="宋体"/>
          <w:kern w:val="2"/>
          <w:szCs w:val="21"/>
        </w:rPr>
        <w:t>壤疏松</w:t>
      </w:r>
      <w:r>
        <w:rPr>
          <w:rFonts w:hint="eastAsia" w:ascii="Calibri" w:hAnsi="Calibri" w:eastAsia="宋体"/>
          <w:kern w:val="2"/>
          <w:szCs w:val="21"/>
        </w:rPr>
        <w:t>、碎土均匀一致、无秸秆残茬（</w:t>
      </w:r>
      <w:r>
        <w:rPr>
          <w:rFonts w:ascii="Calibri" w:hAnsi="Calibri" w:eastAsia="宋体"/>
          <w:kern w:val="2"/>
          <w:szCs w:val="21"/>
        </w:rPr>
        <w:t>或</w:t>
      </w:r>
      <w:r>
        <w:rPr>
          <w:rFonts w:hint="eastAsia" w:ascii="Calibri" w:hAnsi="Calibri" w:eastAsia="宋体"/>
          <w:kern w:val="2"/>
          <w:szCs w:val="21"/>
        </w:rPr>
        <w:t>杂草及其他杂物），</w:t>
      </w:r>
      <w:r>
        <w:rPr>
          <w:rFonts w:ascii="Calibri" w:hAnsi="Calibri" w:eastAsia="宋体"/>
          <w:kern w:val="2"/>
          <w:szCs w:val="21"/>
        </w:rPr>
        <w:t>土壤含水率应为</w:t>
      </w:r>
      <w:r>
        <w:rPr>
          <w:rFonts w:hint="eastAsia" w:ascii="Calibri" w:hAnsi="Calibri" w:eastAsia="宋体"/>
          <w:kern w:val="2"/>
          <w:szCs w:val="21"/>
        </w:rPr>
        <w:t>1</w:t>
      </w:r>
      <w:r>
        <w:rPr>
          <w:rFonts w:ascii="Calibri" w:hAnsi="Calibri" w:eastAsia="宋体"/>
          <w:kern w:val="2"/>
          <w:szCs w:val="21"/>
        </w:rPr>
        <w:t>2%</w:t>
      </w:r>
      <w:r>
        <w:rPr>
          <w:rFonts w:hint="eastAsia" w:ascii="Calibri" w:hAnsi="Calibri"/>
          <w:kern w:val="2"/>
          <w:szCs w:val="21"/>
        </w:rPr>
        <w:t>～</w:t>
      </w:r>
      <w:r>
        <w:rPr>
          <w:rFonts w:ascii="Calibri" w:hAnsi="Calibri" w:eastAsia="宋体"/>
          <w:kern w:val="2"/>
          <w:szCs w:val="21"/>
        </w:rPr>
        <w:t>20%</w:t>
      </w:r>
      <w:r>
        <w:rPr>
          <w:rFonts w:hint="eastAsia" w:ascii="Calibri" w:hAnsi="Calibri" w:eastAsia="宋体"/>
          <w:kern w:val="2"/>
          <w:szCs w:val="21"/>
        </w:rPr>
        <w:t>。</w:t>
      </w:r>
    </w:p>
    <w:p w14:paraId="36A8DD76">
      <w:r>
        <w:rPr>
          <w:rFonts w:hint="eastAsia"/>
        </w:rPr>
        <w:t>4</w:t>
      </w:r>
      <w:r>
        <w:t>.3.4地表平坦</w:t>
      </w:r>
      <w:r>
        <w:rPr>
          <w:rFonts w:hint="eastAsia"/>
        </w:rPr>
        <w:t>、</w:t>
      </w:r>
      <w:r>
        <w:t>面积较大的地块宜选用多功能复式作业机具</w:t>
      </w:r>
      <w:r>
        <w:rPr>
          <w:rFonts w:hint="eastAsia"/>
        </w:rPr>
        <w:t>，</w:t>
      </w:r>
      <w:r>
        <w:t>一次完成耕整地作业</w:t>
      </w:r>
      <w:r>
        <w:rPr>
          <w:rFonts w:hint="eastAsia"/>
        </w:rPr>
        <w:t>，</w:t>
      </w:r>
      <w:r>
        <w:t>丘陵山地或缓坡地宜采用中小型机具作业</w:t>
      </w:r>
      <w:r>
        <w:rPr>
          <w:rFonts w:hint="eastAsia"/>
        </w:rPr>
        <w:t>。</w:t>
      </w:r>
    </w:p>
    <w:p w14:paraId="4A367060">
      <w:pPr>
        <w:rPr>
          <w:rFonts w:ascii="黑体" w:eastAsia="黑体"/>
        </w:rPr>
      </w:pPr>
      <w:r>
        <w:rPr>
          <w:rFonts w:hint="eastAsia" w:ascii="黑体" w:eastAsia="黑体"/>
        </w:rPr>
        <w:t>4</w:t>
      </w:r>
      <w:r>
        <w:rPr>
          <w:rFonts w:ascii="黑体" w:eastAsia="黑体"/>
        </w:rPr>
        <w:t>.4种薯准备</w:t>
      </w:r>
      <w:r>
        <w:rPr>
          <w:rFonts w:hint="eastAsia" w:ascii="黑体" w:eastAsia="黑体"/>
        </w:rPr>
        <w:t xml:space="preserve"> </w:t>
      </w:r>
    </w:p>
    <w:p w14:paraId="4471EAAB">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.4.1</w:t>
      </w:r>
      <w:r>
        <w:rPr>
          <w:rFonts w:hint="eastAsia" w:ascii="Calibri" w:hAnsi="Calibri" w:eastAsia="宋体"/>
          <w:kern w:val="2"/>
          <w:szCs w:val="21"/>
        </w:rPr>
        <w:t>根据</w:t>
      </w:r>
      <w:r>
        <w:rPr>
          <w:rFonts w:ascii="Calibri" w:hAnsi="Calibri" w:eastAsia="宋体"/>
          <w:kern w:val="2"/>
          <w:szCs w:val="21"/>
        </w:rPr>
        <w:t>地区适应性</w:t>
      </w:r>
      <w:r>
        <w:rPr>
          <w:rFonts w:hint="eastAsia" w:ascii="Calibri" w:hAnsi="Calibri" w:eastAsia="宋体"/>
          <w:kern w:val="2"/>
          <w:szCs w:val="21"/>
        </w:rPr>
        <w:t>、</w:t>
      </w:r>
      <w:r>
        <w:rPr>
          <w:rFonts w:ascii="Calibri" w:hAnsi="Calibri" w:eastAsia="宋体"/>
          <w:kern w:val="2"/>
          <w:szCs w:val="21"/>
        </w:rPr>
        <w:t>农艺要求、</w:t>
      </w:r>
      <w:r>
        <w:rPr>
          <w:rFonts w:hint="eastAsia" w:ascii="Calibri" w:hAnsi="Calibri" w:eastAsia="宋体"/>
          <w:kern w:val="2"/>
          <w:szCs w:val="21"/>
        </w:rPr>
        <w:t>市场需求，选择</w:t>
      </w:r>
      <w:r>
        <w:rPr>
          <w:rFonts w:ascii="Calibri" w:hAnsi="Calibri" w:eastAsia="宋体"/>
          <w:kern w:val="2"/>
          <w:szCs w:val="21"/>
        </w:rPr>
        <w:t>经过审定或登记的</w:t>
      </w:r>
      <w:r>
        <w:rPr>
          <w:rFonts w:hint="eastAsia" w:ascii="Calibri" w:hAnsi="Calibri" w:eastAsia="宋体"/>
          <w:kern w:val="2"/>
          <w:szCs w:val="21"/>
        </w:rPr>
        <w:t>优质、抗病及熟期适宜的马铃薯品种，种薯的质量应符合G</w:t>
      </w:r>
      <w:r>
        <w:rPr>
          <w:rFonts w:ascii="Calibri" w:hAnsi="Calibri" w:eastAsia="宋体"/>
          <w:kern w:val="2"/>
          <w:szCs w:val="21"/>
        </w:rPr>
        <w:t>B18133的规定</w:t>
      </w:r>
      <w:r>
        <w:rPr>
          <w:rFonts w:hint="eastAsia" w:ascii="Calibri" w:hAnsi="Calibri" w:eastAsia="宋体"/>
          <w:kern w:val="2"/>
          <w:szCs w:val="21"/>
        </w:rPr>
        <w:t>。</w:t>
      </w:r>
    </w:p>
    <w:p w14:paraId="437B1924">
      <w:pPr>
        <w:pStyle w:val="104"/>
        <w:numPr>
          <w:ilvl w:val="0"/>
          <w:numId w:val="0"/>
        </w:numPr>
        <w:spacing w:before="312" w:after="312"/>
        <w:rPr>
          <w:rFonts w:ascii="Calibri" w:hAnsi="Calibri" w:eastAsia="宋体"/>
          <w:kern w:val="2"/>
          <w:szCs w:val="21"/>
        </w:rPr>
      </w:pPr>
      <w:r>
        <w:rPr>
          <w:rFonts w:ascii="Calibri" w:hAnsi="Calibri" w:eastAsia="宋体"/>
          <w:kern w:val="2"/>
          <w:szCs w:val="21"/>
        </w:rPr>
        <w:t xml:space="preserve">4.4.2 </w:t>
      </w:r>
      <w:r>
        <w:rPr>
          <w:rFonts w:hint="eastAsia" w:ascii="Calibri" w:hAnsi="Calibri" w:eastAsia="宋体"/>
          <w:kern w:val="2"/>
          <w:szCs w:val="21"/>
        </w:rPr>
        <w:t>3</w:t>
      </w:r>
      <w:r>
        <w:rPr>
          <w:rFonts w:ascii="Calibri" w:hAnsi="Calibri" w:eastAsia="宋体"/>
          <w:kern w:val="2"/>
          <w:szCs w:val="21"/>
        </w:rPr>
        <w:t>0g</w:t>
      </w:r>
      <w:r>
        <w:rPr>
          <w:rFonts w:hint="eastAsia" w:ascii="Calibri" w:hAnsi="Calibri"/>
          <w:kern w:val="2"/>
          <w:szCs w:val="21"/>
        </w:rPr>
        <w:t>～</w:t>
      </w:r>
      <w:r>
        <w:rPr>
          <w:rFonts w:ascii="Calibri" w:hAnsi="Calibri" w:eastAsia="宋体"/>
          <w:kern w:val="2"/>
          <w:szCs w:val="21"/>
        </w:rPr>
        <w:t>50g小薯整薯直播</w:t>
      </w:r>
      <w:r>
        <w:rPr>
          <w:rFonts w:hint="eastAsia" w:ascii="Calibri" w:hAnsi="Calibri" w:eastAsia="宋体"/>
          <w:kern w:val="2"/>
          <w:szCs w:val="21"/>
        </w:rPr>
        <w:t>，5</w:t>
      </w:r>
      <w:r>
        <w:rPr>
          <w:rFonts w:ascii="Calibri" w:hAnsi="Calibri" w:eastAsia="宋体"/>
          <w:kern w:val="2"/>
          <w:szCs w:val="21"/>
        </w:rPr>
        <w:t>0g以上块茎切种</w:t>
      </w:r>
      <w:r>
        <w:rPr>
          <w:rFonts w:hint="eastAsia" w:ascii="Calibri" w:hAnsi="Calibri" w:eastAsia="宋体"/>
          <w:kern w:val="2"/>
          <w:szCs w:val="21"/>
        </w:rPr>
        <w:t>，</w:t>
      </w:r>
      <w:r>
        <w:rPr>
          <w:rFonts w:ascii="Calibri" w:hAnsi="Calibri" w:eastAsia="宋体"/>
          <w:kern w:val="2"/>
          <w:szCs w:val="21"/>
        </w:rPr>
        <w:t>单块重</w:t>
      </w:r>
      <w:r>
        <w:rPr>
          <w:rFonts w:hint="eastAsia" w:ascii="Calibri" w:hAnsi="Calibri" w:eastAsia="宋体"/>
          <w:kern w:val="2"/>
          <w:szCs w:val="21"/>
        </w:rPr>
        <w:t>2</w:t>
      </w:r>
      <w:r>
        <w:rPr>
          <w:rFonts w:ascii="Calibri" w:hAnsi="Calibri" w:eastAsia="宋体"/>
          <w:kern w:val="2"/>
          <w:szCs w:val="21"/>
        </w:rPr>
        <w:t>5g-30g</w:t>
      </w:r>
      <w:r>
        <w:rPr>
          <w:rFonts w:hint="eastAsia" w:ascii="Calibri" w:hAnsi="Calibri" w:eastAsia="宋体"/>
          <w:kern w:val="2"/>
          <w:szCs w:val="21"/>
        </w:rPr>
        <w:t>，</w:t>
      </w:r>
      <w:r>
        <w:rPr>
          <w:rFonts w:ascii="Calibri" w:hAnsi="Calibri" w:eastAsia="宋体"/>
          <w:kern w:val="2"/>
          <w:szCs w:val="21"/>
        </w:rPr>
        <w:t>每块带</w:t>
      </w:r>
      <w:r>
        <w:rPr>
          <w:rFonts w:hint="eastAsia" w:ascii="Calibri" w:hAnsi="Calibri" w:eastAsia="宋体"/>
          <w:kern w:val="2"/>
          <w:szCs w:val="21"/>
        </w:rPr>
        <w:t>1-</w:t>
      </w:r>
      <w:r>
        <w:rPr>
          <w:rFonts w:ascii="Calibri" w:hAnsi="Calibri" w:eastAsia="宋体"/>
          <w:kern w:val="2"/>
          <w:szCs w:val="21"/>
        </w:rPr>
        <w:t>2个芽眼，马铃薯幼芽长度应为</w:t>
      </w:r>
      <w:r>
        <w:rPr>
          <w:rFonts w:hint="eastAsia" w:ascii="Calibri" w:hAnsi="Calibri" w:eastAsia="宋体"/>
          <w:kern w:val="2"/>
          <w:szCs w:val="21"/>
        </w:rPr>
        <w:t>1</w:t>
      </w:r>
      <w:r>
        <w:rPr>
          <w:rFonts w:ascii="Calibri" w:hAnsi="Calibri" w:eastAsia="宋体"/>
          <w:kern w:val="2"/>
          <w:szCs w:val="21"/>
        </w:rPr>
        <w:t>5mm-20mm</w:t>
      </w:r>
      <w:r>
        <w:rPr>
          <w:rFonts w:hint="eastAsia" w:ascii="Calibri" w:hAnsi="Calibri" w:eastAsia="宋体"/>
          <w:kern w:val="2"/>
          <w:szCs w:val="21"/>
        </w:rPr>
        <w:t>。</w:t>
      </w:r>
    </w:p>
    <w:p w14:paraId="0628241E">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.4.3 切薯前切</w:t>
      </w:r>
      <w:r>
        <w:rPr>
          <w:rFonts w:hint="eastAsia" w:ascii="Calibri" w:hAnsi="Calibri" w:eastAsia="宋体"/>
          <w:kern w:val="2"/>
          <w:szCs w:val="21"/>
        </w:rPr>
        <w:t>刀</w:t>
      </w:r>
      <w:r>
        <w:rPr>
          <w:rFonts w:ascii="Calibri" w:hAnsi="Calibri" w:eastAsia="宋体"/>
          <w:kern w:val="2"/>
          <w:szCs w:val="21"/>
        </w:rPr>
        <w:t>应用</w:t>
      </w:r>
      <w:r>
        <w:rPr>
          <w:rFonts w:hint="eastAsia" w:ascii="Calibri" w:hAnsi="Calibri" w:eastAsia="宋体"/>
          <w:kern w:val="2"/>
          <w:szCs w:val="21"/>
        </w:rPr>
        <w:t>0</w:t>
      </w:r>
      <w:r>
        <w:rPr>
          <w:rFonts w:ascii="Calibri" w:hAnsi="Calibri" w:eastAsia="宋体"/>
          <w:kern w:val="2"/>
          <w:szCs w:val="21"/>
        </w:rPr>
        <w:t>.5</w:t>
      </w:r>
      <w:r>
        <w:rPr>
          <w:rFonts w:hint="eastAsia" w:ascii="Calibri" w:hAnsi="Calibri" w:eastAsia="宋体"/>
          <w:kern w:val="2"/>
          <w:szCs w:val="21"/>
        </w:rPr>
        <w:t>%</w:t>
      </w:r>
      <w:r>
        <w:rPr>
          <w:rFonts w:ascii="Calibri" w:hAnsi="Calibri" w:eastAsia="宋体"/>
          <w:kern w:val="2"/>
          <w:szCs w:val="21"/>
        </w:rPr>
        <w:t>高錳酸钾溶液或</w:t>
      </w:r>
      <w:r>
        <w:rPr>
          <w:rFonts w:hint="eastAsia" w:ascii="Calibri" w:hAnsi="Calibri" w:eastAsia="宋体"/>
          <w:kern w:val="2"/>
          <w:szCs w:val="21"/>
        </w:rPr>
        <w:t>7</w:t>
      </w:r>
      <w:r>
        <w:rPr>
          <w:rFonts w:ascii="Calibri" w:hAnsi="Calibri" w:eastAsia="宋体"/>
          <w:kern w:val="2"/>
          <w:szCs w:val="21"/>
        </w:rPr>
        <w:t>5</w:t>
      </w:r>
      <w:r>
        <w:rPr>
          <w:rFonts w:hint="eastAsia" w:ascii="Calibri" w:hAnsi="Calibri" w:eastAsia="宋体"/>
          <w:kern w:val="2"/>
          <w:szCs w:val="21"/>
        </w:rPr>
        <w:t>%</w:t>
      </w:r>
      <w:r>
        <w:rPr>
          <w:rFonts w:ascii="Calibri" w:hAnsi="Calibri" w:eastAsia="宋体"/>
          <w:kern w:val="2"/>
          <w:szCs w:val="21"/>
        </w:rPr>
        <w:t>酒精溶液</w:t>
      </w:r>
      <w:r>
        <w:rPr>
          <w:rFonts w:hint="eastAsia" w:ascii="Calibri" w:hAnsi="Calibri" w:eastAsia="宋体"/>
          <w:kern w:val="2"/>
          <w:szCs w:val="21"/>
        </w:rPr>
        <w:t>浸泡</w:t>
      </w:r>
      <w:r>
        <w:rPr>
          <w:rFonts w:ascii="Calibri" w:hAnsi="Calibri" w:eastAsia="宋体"/>
          <w:kern w:val="2"/>
          <w:szCs w:val="21"/>
        </w:rPr>
        <w:t>消毒</w:t>
      </w:r>
      <w:r>
        <w:rPr>
          <w:rFonts w:hint="eastAsia" w:ascii="Calibri" w:hAnsi="Calibri" w:eastAsia="宋体"/>
          <w:kern w:val="2"/>
          <w:szCs w:val="21"/>
        </w:rPr>
        <w:t>，切刀消毒方法</w:t>
      </w:r>
      <w:r>
        <w:rPr>
          <w:rFonts w:ascii="Calibri" w:hAnsi="Calibri" w:eastAsia="宋体"/>
          <w:kern w:val="2"/>
          <w:szCs w:val="21"/>
        </w:rPr>
        <w:t xml:space="preserve">应符合GB </w:t>
      </w:r>
      <w:r>
        <w:rPr>
          <w:rFonts w:hint="eastAsia" w:ascii="Calibri" w:hAnsi="Calibri" w:eastAsia="宋体"/>
          <w:kern w:val="2"/>
          <w:szCs w:val="21"/>
        </w:rPr>
        <w:t>7331-2003</w:t>
      </w:r>
      <w:r>
        <w:rPr>
          <w:rFonts w:ascii="Calibri" w:hAnsi="Calibri" w:eastAsia="宋体"/>
          <w:kern w:val="2"/>
          <w:szCs w:val="21"/>
        </w:rPr>
        <w:t>中4.2.3</w:t>
      </w:r>
      <w:r>
        <w:rPr>
          <w:rFonts w:hint="eastAsia" w:ascii="Calibri" w:hAnsi="Calibri" w:eastAsia="宋体"/>
          <w:kern w:val="2"/>
          <w:szCs w:val="21"/>
        </w:rPr>
        <w:t>的</w:t>
      </w:r>
      <w:r>
        <w:rPr>
          <w:rFonts w:ascii="Calibri" w:hAnsi="Calibri" w:eastAsia="宋体"/>
          <w:kern w:val="2"/>
          <w:szCs w:val="21"/>
        </w:rPr>
        <w:t>规定</w:t>
      </w:r>
      <w:r>
        <w:rPr>
          <w:rFonts w:hint="eastAsia" w:ascii="Calibri" w:hAnsi="Calibri" w:eastAsia="宋体"/>
          <w:kern w:val="2"/>
          <w:szCs w:val="21"/>
        </w:rPr>
        <w:t>。</w:t>
      </w:r>
    </w:p>
    <w:p w14:paraId="0550CDCD">
      <w:pPr>
        <w:pStyle w:val="104"/>
        <w:numPr>
          <w:ilvl w:val="0"/>
          <w:numId w:val="0"/>
        </w:numPr>
        <w:spacing w:before="312" w:after="312"/>
        <w:rPr>
          <w:rFonts w:ascii="Calibri" w:hAnsi="Calibri" w:eastAsia="宋体"/>
          <w:kern w:val="2"/>
          <w:szCs w:val="21"/>
        </w:rPr>
      </w:pPr>
      <w:r>
        <w:rPr>
          <w:rFonts w:ascii="Calibri" w:hAnsi="Calibri" w:eastAsia="宋体"/>
          <w:kern w:val="2"/>
          <w:szCs w:val="21"/>
        </w:rPr>
        <w:t>4.4.4整薯或切块后的薯块选用可预防当地传播病虫害的药剂进行拌种处理</w:t>
      </w:r>
      <w:r>
        <w:rPr>
          <w:rFonts w:hint="eastAsia" w:ascii="Calibri" w:hAnsi="Calibri" w:eastAsia="宋体"/>
          <w:kern w:val="2"/>
          <w:szCs w:val="21"/>
        </w:rPr>
        <w:t>，</w:t>
      </w:r>
      <w:r>
        <w:rPr>
          <w:rFonts w:ascii="Calibri" w:hAnsi="Calibri" w:eastAsia="宋体"/>
          <w:kern w:val="2"/>
          <w:szCs w:val="21"/>
        </w:rPr>
        <w:t>拌种后通风晾干</w:t>
      </w:r>
      <w:r>
        <w:rPr>
          <w:rFonts w:hint="eastAsia" w:ascii="Calibri" w:hAnsi="Calibri" w:eastAsia="宋体"/>
          <w:kern w:val="2"/>
          <w:szCs w:val="21"/>
        </w:rPr>
        <w:t>，</w:t>
      </w:r>
      <w:r>
        <w:rPr>
          <w:rFonts w:ascii="Calibri" w:hAnsi="Calibri" w:eastAsia="宋体"/>
          <w:kern w:val="2"/>
          <w:szCs w:val="21"/>
        </w:rPr>
        <w:t>不得粘连</w:t>
      </w:r>
      <w:r>
        <w:rPr>
          <w:rFonts w:hint="eastAsia" w:ascii="Calibri" w:hAnsi="Calibri" w:eastAsia="宋体"/>
          <w:kern w:val="2"/>
          <w:szCs w:val="21"/>
        </w:rPr>
        <w:t>。</w:t>
      </w:r>
    </w:p>
    <w:p w14:paraId="68745A46">
      <w:pPr>
        <w:pStyle w:val="56"/>
        <w:ind w:firstLine="0" w:firstLineChars="0"/>
      </w:pPr>
      <w:r>
        <w:rPr>
          <w:rFonts w:hint="eastAsia"/>
        </w:rPr>
        <w:t>4</w:t>
      </w:r>
      <w:r>
        <w:rPr>
          <w:rFonts w:ascii="Calibri" w:hAnsi="Calibri"/>
          <w:kern w:val="2"/>
          <w:szCs w:val="21"/>
        </w:rPr>
        <w:t xml:space="preserve">.4.5 </w:t>
      </w:r>
      <w:r>
        <w:t>宜在播种前</w:t>
      </w:r>
      <w:r>
        <w:rPr>
          <w:rFonts w:hint="eastAsia"/>
        </w:rPr>
        <w:t>3</w:t>
      </w:r>
      <w:r>
        <w:t>d</w:t>
      </w:r>
      <w:r>
        <w:rPr>
          <w:rFonts w:hint="eastAsia" w:ascii="Calibri" w:hAnsi="Calibri"/>
          <w:kern w:val="2"/>
          <w:szCs w:val="21"/>
        </w:rPr>
        <w:t>～</w:t>
      </w:r>
      <w:r>
        <w:t>4d切块</w:t>
      </w:r>
      <w:r>
        <w:rPr>
          <w:rFonts w:hint="eastAsia"/>
        </w:rPr>
        <w:t>，</w:t>
      </w:r>
      <w:r>
        <w:t>切块环境温度比低于</w:t>
      </w:r>
      <w:r>
        <w:rPr>
          <w:rFonts w:hint="eastAsia"/>
        </w:rPr>
        <w:t>1</w:t>
      </w:r>
      <w:r>
        <w:t>0</w:t>
      </w:r>
      <w:r>
        <w:rPr>
          <w:rFonts w:hint="eastAsia" w:hAnsi="宋体"/>
        </w:rPr>
        <w:t>°</w:t>
      </w:r>
      <w:r>
        <w:t>C</w:t>
      </w:r>
      <w:r>
        <w:rPr>
          <w:rFonts w:hint="eastAsia"/>
        </w:rPr>
        <w:t>。</w:t>
      </w:r>
      <w:r>
        <w:t>切块场地使用前进行消毒</w:t>
      </w:r>
      <w:r>
        <w:rPr>
          <w:rFonts w:hint="eastAsia"/>
        </w:rPr>
        <w:t>。</w:t>
      </w:r>
    </w:p>
    <w:p w14:paraId="3811BFEE">
      <w:pPr>
        <w:pStyle w:val="56"/>
        <w:ind w:firstLine="420"/>
      </w:pPr>
    </w:p>
    <w:p w14:paraId="1D7C7BD5">
      <w:pPr>
        <w:pStyle w:val="56"/>
        <w:ind w:firstLine="0" w:firstLineChars="0"/>
        <w:rPr>
          <w:rFonts w:ascii="黑体" w:eastAsia="黑体"/>
        </w:rPr>
      </w:pPr>
      <w:r>
        <w:rPr>
          <w:rFonts w:ascii="黑体" w:eastAsia="黑体"/>
        </w:rPr>
        <w:t>4.5地膜准备</w:t>
      </w:r>
    </w:p>
    <w:p w14:paraId="1B3D39C5">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.5.1地膜规格应符合马铃薯</w:t>
      </w:r>
      <w:r>
        <w:rPr>
          <w:rFonts w:hint="eastAsia" w:ascii="Calibri" w:hAnsi="Calibri" w:eastAsia="宋体"/>
          <w:kern w:val="2"/>
          <w:szCs w:val="21"/>
        </w:rPr>
        <w:t>覆膜</w:t>
      </w:r>
      <w:r>
        <w:rPr>
          <w:rFonts w:ascii="Calibri" w:hAnsi="Calibri" w:eastAsia="宋体"/>
          <w:kern w:val="2"/>
          <w:szCs w:val="21"/>
        </w:rPr>
        <w:t>播种机</w:t>
      </w:r>
      <w:r>
        <w:rPr>
          <w:rFonts w:hint="eastAsia" w:ascii="Calibri" w:hAnsi="Calibri" w:eastAsia="宋体"/>
          <w:kern w:val="2"/>
          <w:szCs w:val="21"/>
        </w:rPr>
        <w:t>的</w:t>
      </w:r>
      <w:r>
        <w:rPr>
          <w:rFonts w:ascii="Calibri" w:hAnsi="Calibri" w:eastAsia="宋体"/>
          <w:kern w:val="2"/>
          <w:szCs w:val="21"/>
        </w:rPr>
        <w:t>使用要求，质量应符合</w:t>
      </w:r>
      <w:r>
        <w:rPr>
          <w:rFonts w:hint="eastAsia" w:ascii="Calibri" w:hAnsi="Calibri" w:eastAsia="宋体"/>
          <w:kern w:val="2"/>
          <w:szCs w:val="21"/>
        </w:rPr>
        <w:t>G</w:t>
      </w:r>
      <w:r>
        <w:rPr>
          <w:rFonts w:ascii="Calibri" w:hAnsi="Calibri" w:eastAsia="宋体"/>
          <w:kern w:val="2"/>
          <w:szCs w:val="21"/>
        </w:rPr>
        <w:t>B13735-2017的规定，应无粘连和破损。</w:t>
      </w:r>
    </w:p>
    <w:p w14:paraId="3715F24A">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.5.2</w:t>
      </w:r>
      <w:r>
        <w:rPr>
          <w:rFonts w:hint="eastAsia" w:ascii="Calibri" w:hAnsi="Calibri" w:eastAsia="宋体"/>
          <w:kern w:val="2"/>
          <w:szCs w:val="21"/>
        </w:rPr>
        <w:t>根据农艺要求选择地膜规格，使用单幅或成卷的地膜，地膜幅宽应比垄（畦）面宽2</w:t>
      </w:r>
      <w:r>
        <w:rPr>
          <w:rFonts w:ascii="Calibri" w:hAnsi="Calibri" w:eastAsia="宋体"/>
          <w:kern w:val="2"/>
          <w:szCs w:val="21"/>
        </w:rPr>
        <w:t>00mm-300mm。</w:t>
      </w:r>
    </w:p>
    <w:p w14:paraId="3B98CFBE">
      <w:pPr>
        <w:pStyle w:val="56"/>
        <w:spacing w:before="156" w:beforeLines="50" w:after="156" w:afterLines="50"/>
        <w:ind w:firstLine="0" w:firstLineChars="0"/>
        <w:rPr>
          <w:rFonts w:ascii="黑体" w:eastAsia="黑体"/>
        </w:rPr>
      </w:pPr>
      <w:r>
        <w:rPr>
          <w:rFonts w:ascii="黑体" w:eastAsia="黑体"/>
        </w:rPr>
        <w:t>4.6机具调试</w:t>
      </w:r>
    </w:p>
    <w:p w14:paraId="3B3AF37A">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.6.1</w:t>
      </w:r>
      <w:r>
        <w:rPr>
          <w:rFonts w:hint="eastAsia" w:ascii="Calibri" w:hAnsi="Calibri" w:eastAsia="宋体"/>
          <w:kern w:val="2"/>
          <w:szCs w:val="21"/>
        </w:rPr>
        <w:t>机具在使用前按使用说明书的要求安装并按马铃薯覆膜作业的农艺要求调整到正常工作状态。</w:t>
      </w:r>
    </w:p>
    <w:p w14:paraId="01D4767B">
      <w:pPr>
        <w:pStyle w:val="104"/>
        <w:numPr>
          <w:ilvl w:val="0"/>
          <w:numId w:val="0"/>
        </w:numPr>
        <w:spacing w:before="312" w:after="312"/>
        <w:rPr>
          <w:rFonts w:ascii="Calibri" w:hAnsi="Calibri" w:eastAsia="宋体"/>
          <w:kern w:val="2"/>
          <w:szCs w:val="21"/>
        </w:rPr>
      </w:pPr>
      <w:r>
        <w:rPr>
          <w:rFonts w:ascii="Calibri" w:hAnsi="Calibri" w:eastAsia="宋体"/>
          <w:kern w:val="2"/>
          <w:szCs w:val="21"/>
        </w:rPr>
        <w:t>4.6.2正式作业前</w:t>
      </w:r>
      <w:r>
        <w:rPr>
          <w:rFonts w:hint="eastAsia" w:ascii="Calibri" w:hAnsi="Calibri" w:eastAsia="宋体"/>
          <w:kern w:val="2"/>
          <w:szCs w:val="21"/>
        </w:rPr>
        <w:t>进行试作业，试作业距离≥1</w:t>
      </w:r>
      <w:r>
        <w:rPr>
          <w:rFonts w:ascii="Calibri" w:hAnsi="Calibri" w:eastAsia="宋体"/>
          <w:kern w:val="2"/>
          <w:szCs w:val="21"/>
        </w:rPr>
        <w:t>00m</w:t>
      </w:r>
      <w:r>
        <w:rPr>
          <w:rFonts w:hint="eastAsia" w:ascii="Calibri" w:hAnsi="Calibri" w:eastAsia="宋体"/>
          <w:kern w:val="2"/>
          <w:szCs w:val="21"/>
        </w:rPr>
        <w:t>，待作业质量满足要求后方可进行正式作业。</w:t>
      </w:r>
    </w:p>
    <w:p w14:paraId="62972551">
      <w:pPr>
        <w:pStyle w:val="56"/>
        <w:spacing w:before="156" w:beforeLines="50" w:after="156" w:afterLines="50"/>
        <w:ind w:firstLine="0" w:firstLineChars="0"/>
        <w:rPr>
          <w:rFonts w:ascii="黑体" w:eastAsia="黑体"/>
        </w:rPr>
      </w:pPr>
      <w:r>
        <w:rPr>
          <w:rFonts w:hint="eastAsia" w:ascii="Calibri" w:hAnsi="Calibri"/>
          <w:kern w:val="2"/>
          <w:szCs w:val="21"/>
        </w:rPr>
        <w:t>4</w:t>
      </w:r>
      <w:r>
        <w:rPr>
          <w:rFonts w:ascii="黑体" w:eastAsia="黑体"/>
        </w:rPr>
        <w:t>.7</w:t>
      </w:r>
      <w:r>
        <w:rPr>
          <w:rFonts w:hint="eastAsia" w:ascii="黑体" w:eastAsia="黑体"/>
        </w:rPr>
        <w:t>播期</w:t>
      </w:r>
    </w:p>
    <w:p w14:paraId="479B64EC">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4</w:t>
      </w:r>
      <w:r>
        <w:rPr>
          <w:rFonts w:ascii="Calibri" w:hAnsi="Calibri" w:eastAsia="宋体"/>
          <w:kern w:val="2"/>
          <w:szCs w:val="21"/>
        </w:rPr>
        <w:t>.7.1</w:t>
      </w:r>
      <w:r>
        <w:rPr>
          <w:rFonts w:hint="eastAsia" w:ascii="Calibri" w:hAnsi="Calibri" w:eastAsia="宋体"/>
          <w:kern w:val="2"/>
          <w:szCs w:val="21"/>
        </w:rPr>
        <w:t>应在田间地表10</w:t>
      </w:r>
      <w:r>
        <w:rPr>
          <w:rFonts w:ascii="Calibri" w:hAnsi="Calibri" w:eastAsia="宋体"/>
          <w:kern w:val="2"/>
          <w:szCs w:val="21"/>
        </w:rPr>
        <w:t>cm以下的地温</w:t>
      </w:r>
      <w:r>
        <w:rPr>
          <w:rFonts w:hint="eastAsia" w:ascii="Calibri" w:hAnsi="Calibri" w:eastAsia="宋体"/>
          <w:kern w:val="2"/>
          <w:szCs w:val="21"/>
        </w:rPr>
        <w:t>稳定在通过7℃</w:t>
      </w:r>
      <w:r>
        <w:rPr>
          <w:rFonts w:hint="eastAsia" w:ascii="Calibri" w:hAnsi="Calibri"/>
          <w:kern w:val="2"/>
          <w:szCs w:val="21"/>
        </w:rPr>
        <w:t>～</w:t>
      </w:r>
      <w:r>
        <w:rPr>
          <w:rFonts w:ascii="Calibri" w:hAnsi="Calibri" w:eastAsia="宋体"/>
          <w:kern w:val="2"/>
          <w:szCs w:val="21"/>
        </w:rPr>
        <w:t>10</w:t>
      </w:r>
      <w:r>
        <w:rPr>
          <w:rFonts w:hint="eastAsia" w:ascii="Calibri" w:hAnsi="Calibri" w:eastAsia="宋体"/>
          <w:kern w:val="2"/>
          <w:szCs w:val="21"/>
        </w:rPr>
        <w:t>℃时进行播种，种植</w:t>
      </w:r>
      <w:r>
        <w:rPr>
          <w:rFonts w:ascii="Calibri" w:hAnsi="Calibri" w:eastAsia="宋体"/>
          <w:kern w:val="2"/>
          <w:szCs w:val="21"/>
        </w:rPr>
        <w:t>深度为8cm</w:t>
      </w:r>
      <w:r>
        <w:rPr>
          <w:rFonts w:hint="eastAsia" w:ascii="Calibri" w:hAnsi="Calibri"/>
          <w:kern w:val="2"/>
          <w:szCs w:val="21"/>
        </w:rPr>
        <w:t>～</w:t>
      </w:r>
      <w:r>
        <w:rPr>
          <w:rFonts w:ascii="Calibri" w:hAnsi="Calibri" w:eastAsia="宋体"/>
          <w:kern w:val="2"/>
          <w:szCs w:val="21"/>
        </w:rPr>
        <w:t>10cm</w:t>
      </w:r>
      <w:r>
        <w:rPr>
          <w:rFonts w:hint="eastAsia" w:ascii="Calibri" w:hAnsi="Calibri" w:eastAsia="宋体"/>
          <w:kern w:val="2"/>
          <w:szCs w:val="21"/>
        </w:rPr>
        <w:t>。</w:t>
      </w:r>
    </w:p>
    <w:p w14:paraId="3DE479FB">
      <w:pPr>
        <w:pStyle w:val="104"/>
        <w:numPr>
          <w:ilvl w:val="0"/>
          <w:numId w:val="0"/>
        </w:numPr>
        <w:spacing w:before="312" w:after="312"/>
      </w:pPr>
      <w:r>
        <w:rPr>
          <w:rFonts w:hint="eastAsia"/>
        </w:rPr>
        <w:t>5作业</w:t>
      </w:r>
    </w:p>
    <w:p w14:paraId="2AB6F44F">
      <w:pPr>
        <w:pStyle w:val="104"/>
        <w:numPr>
          <w:ilvl w:val="0"/>
          <w:numId w:val="0"/>
        </w:numPr>
        <w:spacing w:before="312" w:after="312"/>
        <w:rPr>
          <w:rFonts w:ascii="Calibri" w:hAnsi="Calibri" w:eastAsia="宋体"/>
          <w:kern w:val="2"/>
          <w:szCs w:val="21"/>
        </w:rPr>
      </w:pPr>
      <w:r>
        <w:rPr>
          <w:rFonts w:ascii="Calibri" w:hAnsi="Calibri" w:eastAsia="宋体"/>
          <w:kern w:val="2"/>
          <w:szCs w:val="21"/>
        </w:rPr>
        <w:t>5.1马铃薯覆膜播种</w:t>
      </w:r>
      <w:r>
        <w:rPr>
          <w:rFonts w:hint="eastAsia" w:ascii="Calibri" w:hAnsi="Calibri" w:eastAsia="宋体"/>
          <w:kern w:val="2"/>
          <w:szCs w:val="21"/>
        </w:rPr>
        <w:t>作业时，</w:t>
      </w:r>
      <w:r>
        <w:rPr>
          <w:rFonts w:ascii="Calibri" w:hAnsi="Calibri" w:eastAsia="宋体"/>
          <w:kern w:val="2"/>
          <w:szCs w:val="21"/>
        </w:rPr>
        <w:t>风</w:t>
      </w:r>
      <w:r>
        <w:rPr>
          <w:rFonts w:hint="eastAsia" w:ascii="Calibri" w:hAnsi="Calibri" w:eastAsia="宋体"/>
          <w:kern w:val="2"/>
          <w:szCs w:val="21"/>
        </w:rPr>
        <w:t>力等级应</w:t>
      </w:r>
      <w:r>
        <w:rPr>
          <w:rFonts w:ascii="Calibri" w:hAnsi="Calibri" w:eastAsia="宋体"/>
          <w:kern w:val="2"/>
          <w:szCs w:val="21"/>
        </w:rPr>
        <w:t>≤</w:t>
      </w:r>
      <w:r>
        <w:rPr>
          <w:rFonts w:hint="eastAsia" w:ascii="Calibri" w:hAnsi="Calibri" w:eastAsia="宋体"/>
          <w:kern w:val="2"/>
          <w:szCs w:val="21"/>
        </w:rPr>
        <w:t>3级。</w:t>
      </w:r>
    </w:p>
    <w:p w14:paraId="2A77B29A">
      <w:pPr>
        <w:pStyle w:val="104"/>
        <w:numPr>
          <w:ilvl w:val="0"/>
          <w:numId w:val="0"/>
        </w:numPr>
        <w:spacing w:before="312" w:after="312"/>
        <w:rPr>
          <w:rFonts w:ascii="Calibri" w:hAnsi="Calibri" w:eastAsia="宋体"/>
          <w:kern w:val="2"/>
          <w:szCs w:val="21"/>
        </w:rPr>
      </w:pPr>
      <w:r>
        <w:rPr>
          <w:rFonts w:ascii="Calibri" w:hAnsi="Calibri" w:eastAsia="宋体"/>
          <w:kern w:val="2"/>
          <w:szCs w:val="21"/>
        </w:rPr>
        <w:t>5.2</w:t>
      </w:r>
      <w:r>
        <w:rPr>
          <w:rFonts w:hint="eastAsia" w:ascii="Calibri" w:hAnsi="Calibri" w:eastAsia="宋体"/>
          <w:kern w:val="2"/>
          <w:szCs w:val="21"/>
        </w:rPr>
        <w:t>根据地块形状、大小和地势，规划机具的作业路线。</w:t>
      </w:r>
    </w:p>
    <w:p w14:paraId="0CC7C504">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5</w:t>
      </w:r>
      <w:r>
        <w:rPr>
          <w:rFonts w:ascii="Calibri" w:hAnsi="Calibri" w:eastAsia="宋体"/>
          <w:kern w:val="2"/>
          <w:szCs w:val="21"/>
        </w:rPr>
        <w:t>.3按照当地的马铃薯品种特性，选定合适的播量，保证亩株数符合农艺要求。</w:t>
      </w:r>
    </w:p>
    <w:p w14:paraId="6BDAFEF4">
      <w:pPr>
        <w:pStyle w:val="56"/>
        <w:ind w:firstLine="0" w:firstLineChars="0"/>
      </w:pPr>
      <w:r>
        <w:rPr>
          <w:rFonts w:hint="eastAsia"/>
        </w:rPr>
        <w:t>5</w:t>
      </w:r>
      <w:r>
        <w:t>.4播种时肥料应施在种子的下方或侧下方</w:t>
      </w:r>
      <w:r>
        <w:rPr>
          <w:rFonts w:hint="eastAsia"/>
        </w:rPr>
        <w:t>，</w:t>
      </w:r>
      <w:r>
        <w:t>与种子相隔</w:t>
      </w:r>
      <w:r>
        <w:rPr>
          <w:rFonts w:hint="eastAsia"/>
        </w:rPr>
        <w:t>5</w:t>
      </w:r>
      <w:r>
        <w:t>cm以上</w:t>
      </w:r>
      <w:r>
        <w:rPr>
          <w:rFonts w:hint="eastAsia"/>
        </w:rPr>
        <w:t>、</w:t>
      </w:r>
      <w:r>
        <w:t>肥条均匀</w:t>
      </w:r>
      <w:r>
        <w:rPr>
          <w:rFonts w:hint="eastAsia"/>
        </w:rPr>
        <w:t>连续。</w:t>
      </w:r>
    </w:p>
    <w:p w14:paraId="585DE2C0">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5</w:t>
      </w:r>
      <w:r>
        <w:rPr>
          <w:rFonts w:ascii="Calibri" w:hAnsi="Calibri" w:eastAsia="宋体"/>
          <w:kern w:val="2"/>
          <w:szCs w:val="21"/>
        </w:rPr>
        <w:t>.5宜选择一次完成开沟、施肥、播种、覆膜</w:t>
      </w:r>
      <w:r>
        <w:rPr>
          <w:rFonts w:hint="eastAsia" w:ascii="Calibri" w:hAnsi="Calibri" w:eastAsia="宋体"/>
          <w:kern w:val="2"/>
          <w:szCs w:val="21"/>
        </w:rPr>
        <w:t>、</w:t>
      </w:r>
      <w:r>
        <w:rPr>
          <w:rFonts w:ascii="Calibri" w:hAnsi="Calibri" w:eastAsia="宋体"/>
          <w:kern w:val="2"/>
          <w:szCs w:val="21"/>
        </w:rPr>
        <w:t>覆土（镇压）等功能的复式作业机具，根据农艺要求</w:t>
      </w:r>
      <w:r>
        <w:rPr>
          <w:rFonts w:hint="eastAsia" w:ascii="Calibri" w:hAnsi="Calibri" w:eastAsia="宋体"/>
          <w:kern w:val="2"/>
          <w:szCs w:val="21"/>
        </w:rPr>
        <w:t>，</w:t>
      </w:r>
      <w:r>
        <w:rPr>
          <w:rFonts w:ascii="Calibri" w:hAnsi="Calibri" w:eastAsia="宋体"/>
          <w:kern w:val="2"/>
          <w:szCs w:val="21"/>
        </w:rPr>
        <w:t>可选用带有起垄</w:t>
      </w:r>
      <w:r>
        <w:rPr>
          <w:rFonts w:hint="eastAsia" w:ascii="Calibri" w:hAnsi="Calibri" w:eastAsia="宋体"/>
          <w:kern w:val="2"/>
          <w:szCs w:val="21"/>
        </w:rPr>
        <w:t>、</w:t>
      </w:r>
      <w:r>
        <w:rPr>
          <w:rFonts w:ascii="Calibri" w:hAnsi="Calibri" w:eastAsia="宋体"/>
          <w:kern w:val="2"/>
          <w:szCs w:val="21"/>
        </w:rPr>
        <w:t>铺滴灌</w:t>
      </w:r>
      <w:r>
        <w:rPr>
          <w:rFonts w:hint="eastAsia" w:ascii="Calibri" w:hAnsi="Calibri" w:eastAsia="宋体"/>
          <w:kern w:val="2"/>
          <w:szCs w:val="21"/>
        </w:rPr>
        <w:t>带</w:t>
      </w:r>
      <w:r>
        <w:rPr>
          <w:rFonts w:ascii="Calibri" w:hAnsi="Calibri" w:eastAsia="宋体"/>
          <w:kern w:val="2"/>
          <w:szCs w:val="21"/>
        </w:rPr>
        <w:t>和施药装置等功能的机械</w:t>
      </w:r>
      <w:r>
        <w:rPr>
          <w:rFonts w:hint="eastAsia" w:ascii="Calibri" w:hAnsi="Calibri" w:eastAsia="宋体"/>
          <w:kern w:val="2"/>
          <w:szCs w:val="21"/>
        </w:rPr>
        <w:t>。</w:t>
      </w:r>
    </w:p>
    <w:p w14:paraId="157C7D0E">
      <w:pPr>
        <w:pStyle w:val="104"/>
        <w:numPr>
          <w:ilvl w:val="0"/>
          <w:numId w:val="0"/>
        </w:numPr>
        <w:spacing w:before="312" w:after="312"/>
        <w:rPr>
          <w:rFonts w:ascii="Calibri" w:hAnsi="Calibri" w:eastAsia="宋体"/>
          <w:kern w:val="2"/>
          <w:szCs w:val="21"/>
        </w:rPr>
      </w:pPr>
      <w:r>
        <w:rPr>
          <w:rFonts w:ascii="Calibri" w:hAnsi="Calibri" w:eastAsia="宋体"/>
          <w:kern w:val="2"/>
          <w:szCs w:val="21"/>
        </w:rPr>
        <w:t>5.6</w:t>
      </w:r>
      <w:r>
        <w:rPr>
          <w:rFonts w:hint="eastAsia" w:ascii="Calibri" w:hAnsi="Calibri" w:eastAsia="宋体"/>
          <w:kern w:val="2"/>
          <w:szCs w:val="21"/>
        </w:rPr>
        <w:t>作业时，操作人员应随时观察机具作业状态，如有异常应停机检查并拍下故障，操作时应严格遵守安全规则。</w:t>
      </w:r>
    </w:p>
    <w:p w14:paraId="19E20E6D">
      <w:pPr>
        <w:pStyle w:val="104"/>
        <w:numPr>
          <w:ilvl w:val="0"/>
          <w:numId w:val="0"/>
        </w:numPr>
        <w:spacing w:before="312" w:after="312"/>
      </w:pPr>
      <w:r>
        <w:rPr>
          <w:rFonts w:hint="eastAsia"/>
        </w:rPr>
        <w:t>6作业质量</w:t>
      </w:r>
    </w:p>
    <w:p w14:paraId="7F71EE4C">
      <w:pPr>
        <w:pStyle w:val="104"/>
        <w:numPr>
          <w:ilvl w:val="0"/>
          <w:numId w:val="0"/>
        </w:numPr>
        <w:spacing w:before="312" w:after="312"/>
      </w:pPr>
      <w:r>
        <w:rPr>
          <w:rFonts w:hint="eastAsia"/>
        </w:rPr>
        <w:t>6</w:t>
      </w:r>
      <w:r>
        <w:t>.1作业</w:t>
      </w:r>
      <w:r>
        <w:rPr>
          <w:rFonts w:hint="eastAsia"/>
        </w:rPr>
        <w:t>质量</w:t>
      </w:r>
      <w:r>
        <w:t>指标</w:t>
      </w:r>
    </w:p>
    <w:p w14:paraId="04806DC3">
      <w:pPr>
        <w:pStyle w:val="104"/>
        <w:numPr>
          <w:ilvl w:val="0"/>
          <w:numId w:val="0"/>
        </w:numPr>
        <w:spacing w:before="312" w:after="312"/>
        <w:ind w:firstLine="420" w:firstLineChars="200"/>
        <w:rPr>
          <w:rFonts w:ascii="宋体" w:hAnsi="宋体" w:eastAsia="宋体"/>
        </w:rPr>
      </w:pPr>
      <w:r>
        <w:rPr>
          <w:rFonts w:ascii="Calibri" w:hAnsi="Calibri" w:eastAsia="宋体"/>
          <w:kern w:val="2"/>
          <w:szCs w:val="21"/>
        </w:rPr>
        <w:t>马铃薯覆膜播种机作业</w:t>
      </w:r>
      <w:r>
        <w:rPr>
          <w:rFonts w:hint="eastAsia" w:ascii="Calibri" w:hAnsi="Calibri" w:eastAsia="宋体"/>
          <w:kern w:val="2"/>
          <w:szCs w:val="21"/>
        </w:rPr>
        <w:t>质量</w:t>
      </w:r>
      <w:r>
        <w:rPr>
          <w:rFonts w:ascii="Calibri" w:hAnsi="Calibri" w:eastAsia="宋体"/>
          <w:kern w:val="2"/>
          <w:szCs w:val="21"/>
        </w:rPr>
        <w:t>指标应符</w:t>
      </w:r>
      <w:r>
        <w:rPr>
          <w:rFonts w:ascii="宋体" w:hAnsi="宋体" w:eastAsia="宋体"/>
        </w:rPr>
        <w:t>合</w:t>
      </w:r>
      <w:r>
        <w:rPr>
          <w:rFonts w:hint="eastAsia" w:ascii="宋体" w:hAnsi="宋体" w:eastAsia="宋体"/>
        </w:rPr>
        <w:t>NY</w:t>
      </w:r>
      <w:r>
        <w:rPr>
          <w:rFonts w:ascii="宋体" w:hAnsi="宋体" w:eastAsia="宋体"/>
        </w:rPr>
        <w:t>/</w:t>
      </w:r>
      <w:r>
        <w:rPr>
          <w:rFonts w:hint="eastAsia" w:ascii="宋体" w:hAnsi="宋体" w:eastAsia="宋体"/>
        </w:rPr>
        <w:t>T 1415-2021中5</w:t>
      </w:r>
      <w:r>
        <w:rPr>
          <w:rFonts w:ascii="宋体" w:hAnsi="宋体" w:eastAsia="宋体"/>
        </w:rPr>
        <w:t>.1的规定</w:t>
      </w:r>
      <w:r>
        <w:rPr>
          <w:rFonts w:hint="eastAsia" w:ascii="宋体" w:hAnsi="宋体" w:eastAsia="宋体"/>
        </w:rPr>
        <w:t>。</w:t>
      </w:r>
    </w:p>
    <w:p w14:paraId="51F6DE23">
      <w:pPr>
        <w:pStyle w:val="104"/>
        <w:numPr>
          <w:ilvl w:val="0"/>
          <w:numId w:val="0"/>
        </w:numPr>
        <w:spacing w:before="312" w:after="312"/>
      </w:pPr>
      <w:r>
        <w:rPr>
          <w:rFonts w:hint="eastAsia"/>
        </w:rPr>
        <w:t>6</w:t>
      </w:r>
      <w:r>
        <w:t>.2作业</w:t>
      </w:r>
      <w:r>
        <w:rPr>
          <w:rFonts w:hint="eastAsia"/>
        </w:rPr>
        <w:t>质量</w:t>
      </w:r>
      <w:r>
        <w:t>评价方法</w:t>
      </w:r>
    </w:p>
    <w:p w14:paraId="5C83979D">
      <w:pPr>
        <w:pStyle w:val="56"/>
        <w:ind w:firstLine="420"/>
      </w:pPr>
      <w:r>
        <w:rPr>
          <w:rFonts w:hAnsi="黑体"/>
        </w:rPr>
        <w:t>马铃薯覆膜播种机</w:t>
      </w:r>
      <w:r>
        <w:t>作业</w:t>
      </w:r>
      <w:r>
        <w:rPr>
          <w:rFonts w:hint="eastAsia"/>
        </w:rPr>
        <w:t>质量</w:t>
      </w:r>
      <w:r>
        <w:t>评价按</w:t>
      </w:r>
      <w:r>
        <w:rPr>
          <w:rFonts w:hint="eastAsia" w:hAnsi="宋体"/>
        </w:rPr>
        <w:t>NY</w:t>
      </w:r>
      <w:r>
        <w:rPr>
          <w:rFonts w:hAnsi="宋体"/>
        </w:rPr>
        <w:t>/</w:t>
      </w:r>
      <w:r>
        <w:rPr>
          <w:rFonts w:hint="eastAsia" w:hAnsi="宋体"/>
        </w:rPr>
        <w:t>T 1415-2021中</w:t>
      </w:r>
      <w:r>
        <w:rPr>
          <w:rFonts w:hAnsi="宋体"/>
        </w:rPr>
        <w:t>6.</w:t>
      </w:r>
      <w:r>
        <w:rPr>
          <w:rFonts w:hint="eastAsia" w:hAnsi="宋体"/>
        </w:rPr>
        <w:t>1</w:t>
      </w:r>
      <w:r>
        <w:rPr>
          <w:rFonts w:hAnsi="宋体"/>
        </w:rPr>
        <w:t>.2的规定执行</w:t>
      </w:r>
      <w:r>
        <w:rPr>
          <w:rFonts w:hint="eastAsia" w:hAnsi="宋体"/>
        </w:rPr>
        <w:t>。</w:t>
      </w:r>
    </w:p>
    <w:p w14:paraId="40E6886F">
      <w:pPr>
        <w:pStyle w:val="104"/>
        <w:numPr>
          <w:ilvl w:val="0"/>
          <w:numId w:val="0"/>
        </w:numPr>
        <w:spacing w:before="312" w:after="312"/>
      </w:pPr>
      <w:r>
        <w:t>7</w:t>
      </w:r>
      <w:r>
        <w:rPr>
          <w:rFonts w:hint="eastAsia"/>
        </w:rPr>
        <w:t>安全要求</w:t>
      </w:r>
    </w:p>
    <w:p w14:paraId="6400A205">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.1</w:t>
      </w:r>
      <w:r>
        <w:rPr>
          <w:rFonts w:hint="eastAsia" w:ascii="Calibri" w:hAnsi="Calibri" w:eastAsia="宋体"/>
          <w:kern w:val="2"/>
          <w:szCs w:val="21"/>
        </w:rPr>
        <w:t>操作人员和驾驶人员按制造厂提供的使用说明书正确操作、维护和保养时没有危险。</w:t>
      </w:r>
    </w:p>
    <w:p w14:paraId="6B264FD3">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.2机具的安全要求应符合</w:t>
      </w:r>
      <w:r>
        <w:rPr>
          <w:rFonts w:hint="eastAsia" w:ascii="Calibri" w:hAnsi="Calibri" w:eastAsia="宋体"/>
          <w:kern w:val="2"/>
          <w:szCs w:val="21"/>
        </w:rPr>
        <w:t>G</w:t>
      </w:r>
      <w:r>
        <w:rPr>
          <w:rFonts w:ascii="Calibri" w:hAnsi="Calibri" w:eastAsia="宋体"/>
          <w:kern w:val="2"/>
          <w:szCs w:val="21"/>
        </w:rPr>
        <w:t>B10395.1</w:t>
      </w:r>
      <w:r>
        <w:rPr>
          <w:rFonts w:hint="eastAsia" w:ascii="Calibri" w:hAnsi="Calibri" w:eastAsia="宋体"/>
          <w:kern w:val="2"/>
          <w:szCs w:val="21"/>
        </w:rPr>
        <w:t>-</w:t>
      </w:r>
      <w:r>
        <w:rPr>
          <w:rFonts w:ascii="Calibri" w:hAnsi="Calibri" w:eastAsia="宋体"/>
          <w:kern w:val="2"/>
          <w:szCs w:val="21"/>
        </w:rPr>
        <w:t>2009和</w:t>
      </w:r>
      <w:r>
        <w:rPr>
          <w:rFonts w:hint="eastAsia" w:ascii="Calibri" w:hAnsi="Calibri" w:eastAsia="宋体"/>
          <w:kern w:val="2"/>
          <w:szCs w:val="21"/>
        </w:rPr>
        <w:t>G</w:t>
      </w:r>
      <w:r>
        <w:rPr>
          <w:rFonts w:ascii="Calibri" w:hAnsi="Calibri" w:eastAsia="宋体"/>
          <w:kern w:val="2"/>
          <w:szCs w:val="21"/>
        </w:rPr>
        <w:t>B10395.9</w:t>
      </w:r>
      <w:r>
        <w:rPr>
          <w:rFonts w:hint="eastAsia" w:ascii="Calibri" w:hAnsi="Calibri" w:eastAsia="宋体"/>
          <w:kern w:val="2"/>
          <w:szCs w:val="21"/>
        </w:rPr>
        <w:t>-</w:t>
      </w:r>
      <w:r>
        <w:rPr>
          <w:rFonts w:ascii="Calibri" w:hAnsi="Calibri" w:eastAsia="宋体"/>
          <w:kern w:val="2"/>
          <w:szCs w:val="21"/>
        </w:rPr>
        <w:t>2014的规定</w:t>
      </w:r>
      <w:r>
        <w:rPr>
          <w:rFonts w:hint="eastAsia" w:ascii="Calibri" w:hAnsi="Calibri" w:eastAsia="宋体"/>
          <w:kern w:val="2"/>
          <w:szCs w:val="21"/>
        </w:rPr>
        <w:t>，</w:t>
      </w:r>
      <w:r>
        <w:rPr>
          <w:rFonts w:ascii="Calibri" w:hAnsi="Calibri" w:eastAsia="宋体"/>
          <w:kern w:val="2"/>
          <w:szCs w:val="21"/>
        </w:rPr>
        <w:t>安全警示标志应符合</w:t>
      </w:r>
      <w:r>
        <w:rPr>
          <w:rFonts w:hint="eastAsia" w:ascii="Calibri" w:hAnsi="Calibri" w:eastAsia="宋体"/>
          <w:kern w:val="2"/>
          <w:szCs w:val="21"/>
        </w:rPr>
        <w:t>G</w:t>
      </w:r>
      <w:r>
        <w:rPr>
          <w:rFonts w:ascii="Calibri" w:hAnsi="Calibri" w:eastAsia="宋体"/>
          <w:kern w:val="2"/>
          <w:szCs w:val="21"/>
        </w:rPr>
        <w:t>B10396</w:t>
      </w:r>
      <w:r>
        <w:rPr>
          <w:rFonts w:hint="eastAsia" w:ascii="Calibri" w:hAnsi="Calibri" w:eastAsia="宋体"/>
          <w:kern w:val="2"/>
          <w:szCs w:val="21"/>
        </w:rPr>
        <w:t>-</w:t>
      </w:r>
      <w:r>
        <w:rPr>
          <w:rFonts w:ascii="Calibri" w:hAnsi="Calibri" w:eastAsia="宋体"/>
          <w:kern w:val="2"/>
          <w:szCs w:val="21"/>
        </w:rPr>
        <w:t>2006的规定</w:t>
      </w:r>
      <w:r>
        <w:rPr>
          <w:rFonts w:hint="eastAsia" w:ascii="Calibri" w:hAnsi="Calibri" w:eastAsia="宋体"/>
          <w:kern w:val="2"/>
          <w:szCs w:val="21"/>
        </w:rPr>
        <w:t>。</w:t>
      </w:r>
    </w:p>
    <w:p w14:paraId="63D79B0A">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.3外露齿轮</w:t>
      </w:r>
      <w:r>
        <w:rPr>
          <w:rFonts w:hint="eastAsia" w:ascii="Calibri" w:hAnsi="Calibri" w:eastAsia="宋体"/>
          <w:kern w:val="2"/>
          <w:szCs w:val="21"/>
        </w:rPr>
        <w:t>、</w:t>
      </w:r>
      <w:r>
        <w:rPr>
          <w:rFonts w:ascii="Calibri" w:hAnsi="Calibri" w:eastAsia="宋体"/>
          <w:kern w:val="2"/>
          <w:szCs w:val="21"/>
        </w:rPr>
        <w:t>链轮传动等对操作人员有危险的部位应用安全防护装置</w:t>
      </w:r>
      <w:r>
        <w:rPr>
          <w:rFonts w:hint="eastAsia" w:ascii="Calibri" w:hAnsi="Calibri" w:eastAsia="宋体"/>
          <w:kern w:val="2"/>
          <w:szCs w:val="21"/>
        </w:rPr>
        <w:t>，</w:t>
      </w:r>
      <w:r>
        <w:rPr>
          <w:rFonts w:ascii="Calibri" w:hAnsi="Calibri" w:eastAsia="宋体"/>
          <w:kern w:val="2"/>
          <w:szCs w:val="21"/>
        </w:rPr>
        <w:t>安全防护装置的颜色区别与整机颜色</w:t>
      </w:r>
      <w:r>
        <w:rPr>
          <w:rFonts w:hint="eastAsia" w:ascii="Calibri" w:hAnsi="Calibri" w:eastAsia="宋体"/>
          <w:kern w:val="2"/>
          <w:szCs w:val="21"/>
        </w:rPr>
        <w:t>。</w:t>
      </w:r>
      <w:r>
        <w:rPr>
          <w:rFonts w:ascii="Calibri" w:hAnsi="Calibri" w:eastAsia="宋体"/>
          <w:kern w:val="2"/>
          <w:szCs w:val="21"/>
        </w:rPr>
        <w:t>安全防护装置应有足够强度</w:t>
      </w:r>
      <w:r>
        <w:rPr>
          <w:rFonts w:hint="eastAsia" w:ascii="Calibri" w:hAnsi="Calibri" w:eastAsia="宋体"/>
          <w:kern w:val="2"/>
          <w:szCs w:val="21"/>
        </w:rPr>
        <w:t>、</w:t>
      </w:r>
      <w:r>
        <w:rPr>
          <w:rFonts w:ascii="Calibri" w:hAnsi="Calibri" w:eastAsia="宋体"/>
          <w:kern w:val="2"/>
          <w:szCs w:val="21"/>
        </w:rPr>
        <w:t>刚度</w:t>
      </w:r>
      <w:r>
        <w:rPr>
          <w:rFonts w:hint="eastAsia" w:ascii="Calibri" w:hAnsi="Calibri" w:eastAsia="宋体"/>
          <w:kern w:val="2"/>
          <w:szCs w:val="21"/>
        </w:rPr>
        <w:t>，</w:t>
      </w:r>
      <w:r>
        <w:rPr>
          <w:rFonts w:ascii="Calibri" w:hAnsi="Calibri" w:eastAsia="宋体"/>
          <w:kern w:val="2"/>
          <w:szCs w:val="21"/>
        </w:rPr>
        <w:t>保证在正常使用中不产生裂缝或变形</w:t>
      </w:r>
      <w:r>
        <w:rPr>
          <w:rFonts w:hint="eastAsia" w:ascii="Calibri" w:hAnsi="Calibri" w:eastAsia="宋体"/>
          <w:kern w:val="2"/>
          <w:szCs w:val="21"/>
        </w:rPr>
        <w:t>。</w:t>
      </w:r>
      <w:r>
        <w:rPr>
          <w:rFonts w:ascii="Calibri" w:hAnsi="Calibri" w:eastAsia="宋体"/>
          <w:kern w:val="2"/>
          <w:szCs w:val="21"/>
        </w:rPr>
        <w:t>安全防护装置的安全距离应符合</w:t>
      </w:r>
      <w:r>
        <w:rPr>
          <w:rFonts w:hint="eastAsia" w:ascii="Calibri" w:hAnsi="Calibri" w:eastAsia="宋体"/>
          <w:kern w:val="2"/>
          <w:szCs w:val="21"/>
        </w:rPr>
        <w:t>G</w:t>
      </w:r>
      <w:r>
        <w:rPr>
          <w:rFonts w:ascii="Calibri" w:hAnsi="Calibri" w:eastAsia="宋体"/>
          <w:kern w:val="2"/>
          <w:szCs w:val="21"/>
        </w:rPr>
        <w:t>B/T23831-2009的规定</w:t>
      </w:r>
      <w:r>
        <w:rPr>
          <w:rFonts w:hint="eastAsia" w:ascii="Calibri" w:hAnsi="Calibri" w:eastAsia="宋体"/>
          <w:kern w:val="2"/>
          <w:szCs w:val="21"/>
        </w:rPr>
        <w:t>。</w:t>
      </w:r>
    </w:p>
    <w:p w14:paraId="0A50D0C9">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.4</w:t>
      </w:r>
      <w:r>
        <w:rPr>
          <w:rFonts w:hint="eastAsia" w:ascii="Calibri" w:hAnsi="Calibri" w:eastAsia="宋体"/>
          <w:kern w:val="2"/>
          <w:szCs w:val="21"/>
        </w:rPr>
        <w:t>应在</w:t>
      </w:r>
      <w:r>
        <w:rPr>
          <w:rFonts w:ascii="Calibri" w:hAnsi="Calibri" w:eastAsia="宋体"/>
          <w:kern w:val="2"/>
          <w:szCs w:val="21"/>
        </w:rPr>
        <w:t>对人员有危险的工作部位</w:t>
      </w:r>
      <w:r>
        <w:rPr>
          <w:rFonts w:hint="eastAsia" w:ascii="Calibri" w:hAnsi="Calibri" w:eastAsia="宋体"/>
          <w:kern w:val="2"/>
          <w:szCs w:val="21"/>
        </w:rPr>
        <w:t>、</w:t>
      </w:r>
      <w:r>
        <w:rPr>
          <w:rFonts w:ascii="Calibri" w:hAnsi="Calibri" w:eastAsia="宋体"/>
          <w:kern w:val="2"/>
          <w:szCs w:val="21"/>
        </w:rPr>
        <w:t>转动件有旋向要求的工作部件</w:t>
      </w:r>
      <w:r>
        <w:rPr>
          <w:rFonts w:hint="eastAsia" w:ascii="Calibri" w:hAnsi="Calibri" w:eastAsia="宋体"/>
          <w:kern w:val="2"/>
          <w:szCs w:val="21"/>
        </w:rPr>
        <w:t>，</w:t>
      </w:r>
      <w:r>
        <w:rPr>
          <w:rFonts w:ascii="Calibri" w:hAnsi="Calibri" w:eastAsia="宋体"/>
          <w:kern w:val="2"/>
          <w:szCs w:val="21"/>
        </w:rPr>
        <w:t>在其部件醒目位置上标注相应安全标志</w:t>
      </w:r>
      <w:r>
        <w:rPr>
          <w:rFonts w:hint="eastAsia" w:ascii="Calibri" w:hAnsi="Calibri" w:eastAsia="宋体"/>
          <w:kern w:val="2"/>
          <w:szCs w:val="21"/>
        </w:rPr>
        <w:t>。</w:t>
      </w:r>
    </w:p>
    <w:p w14:paraId="5F63540F">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.5肥箱上边缘距地面或装载台的垂直距离应比大于</w:t>
      </w:r>
      <w:r>
        <w:rPr>
          <w:rFonts w:hint="eastAsia" w:ascii="Calibri" w:hAnsi="Calibri" w:eastAsia="宋体"/>
          <w:kern w:val="2"/>
          <w:szCs w:val="21"/>
        </w:rPr>
        <w:t>1</w:t>
      </w:r>
      <w:r>
        <w:rPr>
          <w:rFonts w:ascii="Calibri" w:hAnsi="Calibri" w:eastAsia="宋体"/>
          <w:kern w:val="2"/>
          <w:szCs w:val="21"/>
        </w:rPr>
        <w:t>250mm，肥箱边缘至装载台相邻边缘处垂直平面的距离不大于</w:t>
      </w:r>
      <w:r>
        <w:rPr>
          <w:rFonts w:hint="eastAsia" w:ascii="Calibri" w:hAnsi="Calibri" w:eastAsia="宋体"/>
          <w:kern w:val="2"/>
          <w:szCs w:val="21"/>
        </w:rPr>
        <w:t>2</w:t>
      </w:r>
      <w:r>
        <w:rPr>
          <w:rFonts w:ascii="Calibri" w:hAnsi="Calibri" w:eastAsia="宋体"/>
          <w:kern w:val="2"/>
          <w:szCs w:val="21"/>
        </w:rPr>
        <w:t>00mm。</w:t>
      </w:r>
    </w:p>
    <w:p w14:paraId="49810E27">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.6</w:t>
      </w:r>
      <w:r>
        <w:rPr>
          <w:rFonts w:hint="eastAsia" w:ascii="Calibri" w:hAnsi="Calibri" w:eastAsia="宋体"/>
          <w:kern w:val="2"/>
          <w:szCs w:val="21"/>
        </w:rPr>
        <w:t>种</w:t>
      </w:r>
      <w:r>
        <w:rPr>
          <w:rFonts w:ascii="Calibri" w:hAnsi="Calibri" w:eastAsia="宋体"/>
          <w:kern w:val="2"/>
          <w:szCs w:val="21"/>
        </w:rPr>
        <w:t>肥箱盖开启和关闭状态时应有固定装置</w:t>
      </w:r>
      <w:r>
        <w:rPr>
          <w:rFonts w:hint="eastAsia" w:ascii="Calibri" w:hAnsi="Calibri" w:eastAsia="宋体"/>
          <w:kern w:val="2"/>
          <w:szCs w:val="21"/>
        </w:rPr>
        <w:t>，</w:t>
      </w:r>
      <w:r>
        <w:rPr>
          <w:rFonts w:ascii="Calibri" w:hAnsi="Calibri" w:eastAsia="宋体"/>
          <w:kern w:val="2"/>
          <w:szCs w:val="21"/>
        </w:rPr>
        <w:t>作业时</w:t>
      </w:r>
      <w:r>
        <w:rPr>
          <w:rFonts w:hint="eastAsia" w:ascii="Calibri" w:hAnsi="Calibri" w:eastAsia="宋体"/>
          <w:kern w:val="2"/>
          <w:szCs w:val="21"/>
        </w:rPr>
        <w:t>，</w:t>
      </w:r>
      <w:r>
        <w:rPr>
          <w:rFonts w:ascii="Calibri" w:hAnsi="Calibri" w:eastAsia="宋体"/>
          <w:kern w:val="2"/>
          <w:szCs w:val="21"/>
        </w:rPr>
        <w:t>不应因振动</w:t>
      </w:r>
      <w:r>
        <w:rPr>
          <w:rFonts w:hint="eastAsia" w:ascii="Calibri" w:hAnsi="Calibri" w:eastAsia="宋体"/>
          <w:kern w:val="2"/>
          <w:szCs w:val="21"/>
        </w:rPr>
        <w:t>、</w:t>
      </w:r>
      <w:r>
        <w:rPr>
          <w:rFonts w:ascii="Calibri" w:hAnsi="Calibri" w:eastAsia="宋体"/>
          <w:kern w:val="2"/>
          <w:szCs w:val="21"/>
        </w:rPr>
        <w:t>颠簸或风吹而自行打开或关闭</w:t>
      </w:r>
      <w:r>
        <w:rPr>
          <w:rFonts w:hint="eastAsia" w:ascii="Calibri" w:hAnsi="Calibri" w:eastAsia="宋体"/>
          <w:kern w:val="2"/>
          <w:szCs w:val="21"/>
        </w:rPr>
        <w:t>。</w:t>
      </w:r>
    </w:p>
    <w:p w14:paraId="6EEEDCE9">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.7马铃薯覆膜播种植机单独停放时</w:t>
      </w:r>
      <w:r>
        <w:rPr>
          <w:rFonts w:hint="eastAsia" w:ascii="Calibri" w:hAnsi="Calibri" w:eastAsia="宋体"/>
          <w:kern w:val="2"/>
          <w:szCs w:val="21"/>
        </w:rPr>
        <w:t>，</w:t>
      </w:r>
      <w:r>
        <w:rPr>
          <w:rFonts w:ascii="Calibri" w:hAnsi="Calibri" w:eastAsia="宋体"/>
          <w:kern w:val="2"/>
          <w:szCs w:val="21"/>
        </w:rPr>
        <w:t>支撑装置应能保持机具停放稳定</w:t>
      </w:r>
      <w:r>
        <w:rPr>
          <w:rFonts w:hint="eastAsia" w:ascii="Calibri" w:hAnsi="Calibri" w:eastAsia="宋体"/>
          <w:kern w:val="2"/>
          <w:szCs w:val="21"/>
        </w:rPr>
        <w:t>，</w:t>
      </w:r>
      <w:r>
        <w:rPr>
          <w:rFonts w:ascii="Calibri" w:hAnsi="Calibri" w:eastAsia="宋体"/>
          <w:kern w:val="2"/>
          <w:szCs w:val="21"/>
        </w:rPr>
        <w:t>确保机具</w:t>
      </w:r>
      <w:r>
        <w:rPr>
          <w:rFonts w:hint="eastAsia" w:ascii="Calibri" w:hAnsi="Calibri" w:eastAsia="宋体"/>
          <w:kern w:val="2"/>
          <w:szCs w:val="21"/>
        </w:rPr>
        <w:t>及</w:t>
      </w:r>
      <w:r>
        <w:rPr>
          <w:rFonts w:ascii="Calibri" w:hAnsi="Calibri" w:eastAsia="宋体"/>
          <w:kern w:val="2"/>
          <w:szCs w:val="21"/>
        </w:rPr>
        <w:t>人身安全</w:t>
      </w:r>
      <w:r>
        <w:rPr>
          <w:rFonts w:hint="eastAsia" w:ascii="Calibri" w:hAnsi="Calibri" w:eastAsia="宋体"/>
          <w:kern w:val="2"/>
          <w:szCs w:val="21"/>
        </w:rPr>
        <w:t>。</w:t>
      </w:r>
    </w:p>
    <w:p w14:paraId="24B9F596">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.8作业宽度大于</w:t>
      </w:r>
      <w:r>
        <w:rPr>
          <w:rFonts w:hint="eastAsia" w:ascii="Calibri" w:hAnsi="Calibri" w:eastAsia="宋体"/>
          <w:kern w:val="2"/>
          <w:szCs w:val="21"/>
        </w:rPr>
        <w:t>2</w:t>
      </w:r>
      <w:r>
        <w:rPr>
          <w:rFonts w:ascii="Calibri" w:hAnsi="Calibri" w:eastAsia="宋体"/>
          <w:kern w:val="2"/>
          <w:szCs w:val="21"/>
        </w:rPr>
        <w:t>.18m的铺膜播种机应安装示廓反射器。</w:t>
      </w:r>
    </w:p>
    <w:p w14:paraId="27B7102C">
      <w:pPr>
        <w:pStyle w:val="104"/>
        <w:numPr>
          <w:ilvl w:val="0"/>
          <w:numId w:val="0"/>
        </w:numPr>
        <w:spacing w:before="312" w:after="312"/>
        <w:rPr>
          <w:rFonts w:ascii="Calibri" w:hAnsi="Calibri" w:eastAsia="宋体"/>
          <w:kern w:val="2"/>
          <w:szCs w:val="21"/>
        </w:rPr>
      </w:pPr>
      <w:r>
        <w:rPr>
          <w:rFonts w:hint="eastAsia" w:ascii="Calibri" w:hAnsi="Calibri" w:eastAsia="宋体"/>
          <w:kern w:val="2"/>
          <w:szCs w:val="21"/>
        </w:rPr>
        <w:t>7</w:t>
      </w:r>
      <w:r>
        <w:rPr>
          <w:rFonts w:ascii="Calibri" w:hAnsi="Calibri" w:eastAsia="宋体"/>
          <w:kern w:val="2"/>
          <w:szCs w:val="21"/>
        </w:rPr>
        <w:t>.9应在驾驶员可视的明显位置上标注</w:t>
      </w:r>
      <w:r>
        <w:rPr>
          <w:rFonts w:hint="eastAsia" w:ascii="Calibri" w:hAnsi="Calibri" w:eastAsia="宋体"/>
          <w:kern w:val="2"/>
          <w:szCs w:val="21"/>
        </w:rPr>
        <w:t>“注意！作业时不可倒退”的标志。</w:t>
      </w:r>
    </w:p>
    <w:p w14:paraId="1F499172">
      <w:pPr>
        <w:pStyle w:val="104"/>
        <w:numPr>
          <w:ilvl w:val="0"/>
          <w:numId w:val="0"/>
        </w:numPr>
        <w:spacing w:before="312" w:after="312"/>
        <w:rPr>
          <w:rFonts w:ascii="Calibri" w:hAnsi="Calibri" w:eastAsia="宋体"/>
          <w:kern w:val="2"/>
          <w:szCs w:val="21"/>
        </w:rPr>
      </w:pPr>
      <w:r>
        <w:rPr>
          <w:rFonts w:ascii="Calibri" w:hAnsi="Calibri" w:eastAsia="宋体"/>
          <w:kern w:val="2"/>
          <w:szCs w:val="21"/>
        </w:rPr>
        <w:t>7.10</w:t>
      </w:r>
      <w:r>
        <w:rPr>
          <w:rFonts w:hint="eastAsia" w:ascii="Calibri" w:hAnsi="Calibri" w:eastAsia="宋体"/>
          <w:kern w:val="2"/>
          <w:szCs w:val="21"/>
        </w:rPr>
        <w:t>牵引式马铃薯覆膜播种机</w:t>
      </w:r>
      <w:r>
        <w:rPr>
          <w:rFonts w:ascii="Calibri" w:hAnsi="Calibri" w:eastAsia="宋体"/>
          <w:kern w:val="2"/>
          <w:szCs w:val="21"/>
        </w:rPr>
        <w:t>运输时离地间隙</w:t>
      </w:r>
      <w:r>
        <w:rPr>
          <w:rFonts w:hint="eastAsia" w:ascii="Calibri" w:hAnsi="Calibri" w:eastAsia="宋体"/>
          <w:kern w:val="2"/>
          <w:szCs w:val="21"/>
        </w:rPr>
        <w:t>≥1</w:t>
      </w:r>
      <w:r>
        <w:rPr>
          <w:rFonts w:ascii="Calibri" w:hAnsi="Calibri" w:eastAsia="宋体"/>
          <w:kern w:val="2"/>
          <w:szCs w:val="21"/>
        </w:rPr>
        <w:t>50mm</w:t>
      </w:r>
      <w:r>
        <w:rPr>
          <w:rFonts w:hint="eastAsia" w:ascii="Calibri" w:hAnsi="Calibri" w:eastAsia="宋体"/>
          <w:kern w:val="2"/>
          <w:szCs w:val="21"/>
        </w:rPr>
        <w:t>，</w:t>
      </w:r>
      <w:r>
        <w:rPr>
          <w:rFonts w:ascii="Calibri" w:hAnsi="Calibri" w:eastAsia="宋体"/>
          <w:kern w:val="2"/>
          <w:szCs w:val="21"/>
        </w:rPr>
        <w:t>悬挂式</w:t>
      </w:r>
      <w:r>
        <w:rPr>
          <w:rFonts w:hint="eastAsia" w:ascii="Calibri" w:hAnsi="Calibri" w:eastAsia="宋体"/>
          <w:kern w:val="2"/>
          <w:szCs w:val="21"/>
        </w:rPr>
        <w:t>马铃薯覆膜播种机</w:t>
      </w:r>
      <w:r>
        <w:rPr>
          <w:rFonts w:ascii="Calibri" w:hAnsi="Calibri" w:eastAsia="宋体"/>
          <w:kern w:val="2"/>
          <w:szCs w:val="21"/>
        </w:rPr>
        <w:t>运输时离地间隙</w:t>
      </w:r>
      <w:r>
        <w:rPr>
          <w:rFonts w:hint="eastAsia" w:ascii="Calibri" w:hAnsi="Calibri" w:eastAsia="宋体"/>
          <w:kern w:val="2"/>
          <w:szCs w:val="21"/>
        </w:rPr>
        <w:t>≥3</w:t>
      </w:r>
      <w:r>
        <w:rPr>
          <w:rFonts w:ascii="Calibri" w:hAnsi="Calibri" w:eastAsia="宋体"/>
          <w:kern w:val="2"/>
          <w:szCs w:val="21"/>
        </w:rPr>
        <w:t>00mm</w:t>
      </w:r>
      <w:r>
        <w:rPr>
          <w:rFonts w:hint="eastAsia" w:ascii="Calibri" w:hAnsi="Calibri" w:eastAsia="宋体"/>
          <w:kern w:val="2"/>
          <w:szCs w:val="21"/>
        </w:rPr>
        <w:t>。</w:t>
      </w:r>
    </w:p>
    <w:p w14:paraId="15B450B6">
      <w:pPr>
        <w:pStyle w:val="104"/>
        <w:numPr>
          <w:ilvl w:val="0"/>
          <w:numId w:val="0"/>
        </w:numPr>
        <w:spacing w:before="312" w:after="312"/>
      </w:pPr>
      <w:r>
        <w:rPr>
          <w:rFonts w:ascii="Calibri" w:hAnsi="Calibri" w:eastAsia="宋体"/>
          <w:kern w:val="2"/>
          <w:szCs w:val="21"/>
        </w:rPr>
        <w:t>8</w:t>
      </w:r>
      <w:r>
        <w:rPr>
          <w:rFonts w:hint="eastAsia"/>
        </w:rPr>
        <w:t>存放与保养</w:t>
      </w:r>
    </w:p>
    <w:p w14:paraId="3BC35521">
      <w:pPr>
        <w:pStyle w:val="105"/>
        <w:numPr>
          <w:ilvl w:val="0"/>
          <w:numId w:val="0"/>
        </w:numPr>
        <w:spacing w:before="156" w:after="156"/>
        <w:rPr>
          <w:rFonts w:ascii="宋体" w:hAnsi="宋体" w:eastAsia="宋体"/>
        </w:rPr>
      </w:pPr>
      <w:r>
        <w:rPr>
          <w:rFonts w:ascii="Calibri" w:hAnsi="Calibri" w:eastAsia="宋体"/>
          <w:kern w:val="2"/>
          <w:szCs w:val="21"/>
        </w:rPr>
        <w:t>8.1</w:t>
      </w:r>
      <w:r>
        <w:rPr>
          <w:rFonts w:ascii="宋体" w:hAnsi="宋体" w:eastAsia="宋体"/>
        </w:rPr>
        <w:t>每季作业完成后，应按使用说明书的要求进行保养。</w:t>
      </w:r>
    </w:p>
    <w:bookmarkEnd w:id="23"/>
    <w:p w14:paraId="5617E3DC">
      <w:pPr>
        <w:pStyle w:val="105"/>
        <w:numPr>
          <w:ilvl w:val="0"/>
          <w:numId w:val="0"/>
        </w:numPr>
        <w:spacing w:before="156" w:after="156"/>
        <w:rPr>
          <w:rFonts w:ascii="宋体" w:hAnsi="宋体" w:eastAsia="宋体"/>
        </w:rPr>
      </w:pPr>
      <w:r>
        <w:rPr>
          <w:rFonts w:ascii="宋体" w:hAnsi="宋体" w:eastAsia="宋体"/>
        </w:rPr>
        <w:t>8.2</w:t>
      </w:r>
      <w:r>
        <w:rPr>
          <w:rFonts w:hint="eastAsia" w:ascii="宋体" w:hAnsi="宋体" w:eastAsia="宋体"/>
        </w:rPr>
        <w:t>机具应存放在通风、干燥的场所，露天存放时应有防雨</w:t>
      </w:r>
      <w:r>
        <w:rPr>
          <w:rFonts w:ascii="宋体" w:hAnsi="宋体" w:eastAsia="宋体"/>
        </w:rPr>
        <w:t>、防潮</w:t>
      </w:r>
      <w:r>
        <w:rPr>
          <w:rFonts w:hint="eastAsia" w:ascii="宋体" w:hAnsi="宋体" w:eastAsia="宋体"/>
        </w:rPr>
        <w:t>措施。</w:t>
      </w:r>
    </w:p>
    <w:p w14:paraId="1D28E87B">
      <w:pPr>
        <w:pStyle w:val="165"/>
        <w:numPr>
          <w:ilvl w:val="0"/>
          <w:numId w:val="0"/>
        </w:numPr>
        <w:jc w:val="center"/>
      </w:pPr>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headerReference r:id="rId9" w:type="default"/>
      <w:footerReference r:id="rId10" w:type="default"/>
      <w:pgSz w:w="11906" w:h="16838"/>
      <w:pgMar w:top="1871"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D916">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55F1">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48B9">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C8A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7418F">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AB718">
    <w:pPr>
      <w:pStyle w:val="61"/>
    </w:pPr>
    <w:r>
      <w:fldChar w:fldCharType="begin"/>
    </w:r>
    <w:r>
      <w:instrText xml:space="preserve"> STYLEREF  标准文件_文件编号  \* MERGEFORMAT </w:instrText>
    </w:r>
    <w:r>
      <w:fldChar w:fldCharType="separate"/>
    </w:r>
    <w:r>
      <w:t>DB 21/T 2307—XXXX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7D475B4"/>
    <w:multiLevelType w:val="multilevel"/>
    <w:tmpl w:val="37D475B4"/>
    <w:lvl w:ilvl="0" w:tentative="0">
      <w:start w:val="1"/>
      <w:numFmt w:val="none"/>
      <w:lvlText w:val="%1"/>
      <w:lvlJc w:val="left"/>
      <w:pPr>
        <w:ind w:left="425" w:hanging="425"/>
      </w:pPr>
      <w:rPr>
        <w:rFonts w:hint="eastAsia" w:ascii="宋体" w:hAnsi="宋体" w:eastAsia="宋体"/>
      </w:rPr>
    </w:lvl>
    <w:lvl w:ilvl="1" w:tentative="0">
      <w:start w:val="1"/>
      <w:numFmt w:val="decimal"/>
      <w:suff w:val="nothing"/>
      <w:lvlText w:val="%10.%2 "/>
      <w:lvlJc w:val="left"/>
      <w:pPr>
        <w:ind w:left="0" w:firstLine="0"/>
      </w:pPr>
      <w:rPr>
        <w:rFonts w:hint="eastAsia" w:ascii="黑体" w:hAnsi="Calibri" w:eastAsia="黑体"/>
        <w:b w:val="0"/>
        <w:i w:val="0"/>
        <w:sz w:val="21"/>
        <w:szCs w:val="21"/>
      </w:rPr>
    </w:lvl>
    <w:lvl w:ilvl="2" w:tentative="0">
      <w:start w:val="1"/>
      <w:numFmt w:val="decimal"/>
      <w:suff w:val="nothing"/>
      <w:lvlText w:val="%10.%2.%3 "/>
      <w:lvlJc w:val="left"/>
      <w:pPr>
        <w:ind w:left="0" w:firstLine="0"/>
      </w:pPr>
      <w:rPr>
        <w:rFonts w:hint="eastAsia" w:ascii="黑体" w:hAnsi="Calibri" w:eastAsia="黑体"/>
        <w:b w:val="0"/>
        <w:i w:val="0"/>
        <w:sz w:val="21"/>
        <w:szCs w:val="21"/>
      </w:rPr>
    </w:lvl>
    <w:lvl w:ilvl="3" w:tentative="0">
      <w:start w:val="1"/>
      <w:numFmt w:val="decimal"/>
      <w:suff w:val="nothing"/>
      <w:lvlText w:val="%10.%2.%3.%4 "/>
      <w:lvlJc w:val="left"/>
      <w:pPr>
        <w:ind w:left="0" w:firstLine="0"/>
      </w:pPr>
      <w:rPr>
        <w:rFonts w:hint="eastAsia" w:ascii="黑体" w:hAnsi="Calibri" w:eastAsia="黑体"/>
        <w:b w:val="0"/>
        <w:i w:val="0"/>
        <w:sz w:val="21"/>
        <w:szCs w:val="21"/>
      </w:rPr>
    </w:lvl>
    <w:lvl w:ilvl="4" w:tentative="0">
      <w:start w:val="1"/>
      <w:numFmt w:val="decimal"/>
      <w:suff w:val="nothing"/>
      <w:lvlText w:val="%10.%2.%3.%4.%5 "/>
      <w:lvlJc w:val="left"/>
      <w:pPr>
        <w:ind w:left="0" w:firstLine="0"/>
      </w:pPr>
      <w:rPr>
        <w:rFonts w:hint="eastAsia" w:ascii="黑体" w:hAnsi="Calibri" w:eastAsia="黑体"/>
        <w:b w:val="0"/>
        <w:i w:val="0"/>
        <w:sz w:val="21"/>
        <w:szCs w:val="21"/>
      </w:rPr>
    </w:lvl>
    <w:lvl w:ilvl="5" w:tentative="0">
      <w:start w:val="1"/>
      <w:numFmt w:val="decimal"/>
      <w:suff w:val="nothing"/>
      <w:lvlText w:val="%10.%2.%3.%4.%5.%6 "/>
      <w:lvlJc w:val="left"/>
      <w:pPr>
        <w:ind w:left="0" w:firstLine="0"/>
      </w:pPr>
      <w:rPr>
        <w:rFonts w:hint="eastAsia" w:ascii="黑体" w:hAnsi="Calibri" w:eastAsia="黑体"/>
        <w:b w:val="0"/>
        <w:i w:val="0"/>
        <w:sz w:val="21"/>
        <w:szCs w:val="21"/>
      </w:rPr>
    </w:lvl>
    <w:lvl w:ilvl="6" w:tentative="0">
      <w:start w:val="1"/>
      <w:numFmt w:val="decimal"/>
      <w:lvlText w:val="%1.%2.%3.%4.%5.%6.%7"/>
      <w:lvlJc w:val="left"/>
      <w:pPr>
        <w:ind w:left="3827" w:hanging="1276"/>
      </w:pPr>
      <w:rPr>
        <w:rFonts w:hint="eastAsia" w:ascii="宋体" w:hAnsi="宋体" w:eastAsia="宋体"/>
      </w:rPr>
    </w:lvl>
    <w:lvl w:ilvl="7" w:tentative="0">
      <w:start w:val="1"/>
      <w:numFmt w:val="decimal"/>
      <w:lvlText w:val="%1.%2.%3.%4.%5.%6.%7.%8"/>
      <w:lvlJc w:val="left"/>
      <w:pPr>
        <w:ind w:left="4394" w:hanging="1418"/>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tsSDiv8B29n8Xdb2Mrp6m+Tep4upJ5kgC3bx8zLy/EfuURisOM8ukft0rnumJ7o9SYCP4aQEVvcqFOn17BywZQ==" w:salt="qR2qPkpyNSy9uesd1QW/z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iODZhZmZlNTQ4ZGFhMjU4ZDAyYjU3ZWM2YzY4NWQifQ=="/>
  </w:docVars>
  <w:rsids>
    <w:rsidRoot w:val="00E15448"/>
    <w:rsid w:val="00000302"/>
    <w:rsid w:val="0000040A"/>
    <w:rsid w:val="00000A94"/>
    <w:rsid w:val="00001972"/>
    <w:rsid w:val="00001D9A"/>
    <w:rsid w:val="00004188"/>
    <w:rsid w:val="000056D5"/>
    <w:rsid w:val="00006767"/>
    <w:rsid w:val="00007B3A"/>
    <w:rsid w:val="000107E0"/>
    <w:rsid w:val="00011FDE"/>
    <w:rsid w:val="00012FFD"/>
    <w:rsid w:val="00014162"/>
    <w:rsid w:val="00014340"/>
    <w:rsid w:val="00016A9C"/>
    <w:rsid w:val="00022184"/>
    <w:rsid w:val="00022762"/>
    <w:rsid w:val="000238E0"/>
    <w:rsid w:val="000249DB"/>
    <w:rsid w:val="0002595E"/>
    <w:rsid w:val="000303C3"/>
    <w:rsid w:val="00030591"/>
    <w:rsid w:val="000331D3"/>
    <w:rsid w:val="00033CE2"/>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5688D"/>
    <w:rsid w:val="00060C2E"/>
    <w:rsid w:val="00061033"/>
    <w:rsid w:val="000619E9"/>
    <w:rsid w:val="000622D4"/>
    <w:rsid w:val="0006357D"/>
    <w:rsid w:val="00067F1E"/>
    <w:rsid w:val="00071CC0"/>
    <w:rsid w:val="00073C8C"/>
    <w:rsid w:val="0007789B"/>
    <w:rsid w:val="00077B64"/>
    <w:rsid w:val="00080A1C"/>
    <w:rsid w:val="00082317"/>
    <w:rsid w:val="00083632"/>
    <w:rsid w:val="00083D2C"/>
    <w:rsid w:val="00086AA1"/>
    <w:rsid w:val="00087A77"/>
    <w:rsid w:val="00090CA6"/>
    <w:rsid w:val="00092AD6"/>
    <w:rsid w:val="00092B8A"/>
    <w:rsid w:val="00092FB0"/>
    <w:rsid w:val="000934C5"/>
    <w:rsid w:val="00093D25"/>
    <w:rsid w:val="00093DAB"/>
    <w:rsid w:val="00094D73"/>
    <w:rsid w:val="000952E8"/>
    <w:rsid w:val="00096C49"/>
    <w:rsid w:val="00096D63"/>
    <w:rsid w:val="000A008C"/>
    <w:rsid w:val="000A081F"/>
    <w:rsid w:val="000A0B60"/>
    <w:rsid w:val="000A0EB8"/>
    <w:rsid w:val="000A19FC"/>
    <w:rsid w:val="000A296B"/>
    <w:rsid w:val="000A7311"/>
    <w:rsid w:val="000B060F"/>
    <w:rsid w:val="000B1592"/>
    <w:rsid w:val="000B1FF2"/>
    <w:rsid w:val="000B3CDA"/>
    <w:rsid w:val="000B6A0B"/>
    <w:rsid w:val="000C0562"/>
    <w:rsid w:val="000C0F6C"/>
    <w:rsid w:val="000C11DB"/>
    <w:rsid w:val="000C1492"/>
    <w:rsid w:val="000C2FBD"/>
    <w:rsid w:val="000C46F3"/>
    <w:rsid w:val="000C4B41"/>
    <w:rsid w:val="000C57D6"/>
    <w:rsid w:val="000C6362"/>
    <w:rsid w:val="000C7666"/>
    <w:rsid w:val="000D0A9C"/>
    <w:rsid w:val="000D1795"/>
    <w:rsid w:val="000D22FC"/>
    <w:rsid w:val="000D329A"/>
    <w:rsid w:val="000D4B9C"/>
    <w:rsid w:val="000D4EB6"/>
    <w:rsid w:val="000D753B"/>
    <w:rsid w:val="000E2368"/>
    <w:rsid w:val="000E4C9E"/>
    <w:rsid w:val="000E6FD7"/>
    <w:rsid w:val="000F06E1"/>
    <w:rsid w:val="000F0E3C"/>
    <w:rsid w:val="000F19D5"/>
    <w:rsid w:val="000F2296"/>
    <w:rsid w:val="000F4AEA"/>
    <w:rsid w:val="000F67E9"/>
    <w:rsid w:val="001013FE"/>
    <w:rsid w:val="00104926"/>
    <w:rsid w:val="00104D7E"/>
    <w:rsid w:val="00105B76"/>
    <w:rsid w:val="001061A4"/>
    <w:rsid w:val="0010743D"/>
    <w:rsid w:val="00110877"/>
    <w:rsid w:val="00113B1E"/>
    <w:rsid w:val="00115128"/>
    <w:rsid w:val="0011711C"/>
    <w:rsid w:val="00124E4F"/>
    <w:rsid w:val="001260B7"/>
    <w:rsid w:val="001265CB"/>
    <w:rsid w:val="001321C6"/>
    <w:rsid w:val="001325C4"/>
    <w:rsid w:val="00132B28"/>
    <w:rsid w:val="00133010"/>
    <w:rsid w:val="001338EE"/>
    <w:rsid w:val="00133AAE"/>
    <w:rsid w:val="00135323"/>
    <w:rsid w:val="001356C4"/>
    <w:rsid w:val="00141114"/>
    <w:rsid w:val="001422AB"/>
    <w:rsid w:val="00142969"/>
    <w:rsid w:val="001457E7"/>
    <w:rsid w:val="00145D9D"/>
    <w:rsid w:val="00146388"/>
    <w:rsid w:val="001529E5"/>
    <w:rsid w:val="00153C7E"/>
    <w:rsid w:val="00156B25"/>
    <w:rsid w:val="00156E1A"/>
    <w:rsid w:val="00157894"/>
    <w:rsid w:val="00157B55"/>
    <w:rsid w:val="0016021C"/>
    <w:rsid w:val="00163EA7"/>
    <w:rsid w:val="001642FA"/>
    <w:rsid w:val="001649EB"/>
    <w:rsid w:val="00164BAF"/>
    <w:rsid w:val="00164FA8"/>
    <w:rsid w:val="00165065"/>
    <w:rsid w:val="00165434"/>
    <w:rsid w:val="0016580B"/>
    <w:rsid w:val="00165F49"/>
    <w:rsid w:val="00166129"/>
    <w:rsid w:val="00166606"/>
    <w:rsid w:val="00166B88"/>
    <w:rsid w:val="0016770A"/>
    <w:rsid w:val="00170804"/>
    <w:rsid w:val="001708E9"/>
    <w:rsid w:val="0017340B"/>
    <w:rsid w:val="00173FB1"/>
    <w:rsid w:val="00176DFD"/>
    <w:rsid w:val="00180ADF"/>
    <w:rsid w:val="00180EBA"/>
    <w:rsid w:val="00182080"/>
    <w:rsid w:val="001852C9"/>
    <w:rsid w:val="00185872"/>
    <w:rsid w:val="001859C1"/>
    <w:rsid w:val="00185C76"/>
    <w:rsid w:val="00190087"/>
    <w:rsid w:val="001913C4"/>
    <w:rsid w:val="0019348F"/>
    <w:rsid w:val="00193A07"/>
    <w:rsid w:val="00194C95"/>
    <w:rsid w:val="00195C34"/>
    <w:rsid w:val="00196EF5"/>
    <w:rsid w:val="001A1A53"/>
    <w:rsid w:val="001A234A"/>
    <w:rsid w:val="001A4CF3"/>
    <w:rsid w:val="001B06E8"/>
    <w:rsid w:val="001B4389"/>
    <w:rsid w:val="001B71D0"/>
    <w:rsid w:val="001B71EE"/>
    <w:rsid w:val="001C04A8"/>
    <w:rsid w:val="001C2C03"/>
    <w:rsid w:val="001C42F7"/>
    <w:rsid w:val="001C49E5"/>
    <w:rsid w:val="001C4C22"/>
    <w:rsid w:val="001C680C"/>
    <w:rsid w:val="001C7FEA"/>
    <w:rsid w:val="001D0499"/>
    <w:rsid w:val="001D0BBE"/>
    <w:rsid w:val="001D0ED4"/>
    <w:rsid w:val="001D1ED1"/>
    <w:rsid w:val="001D212F"/>
    <w:rsid w:val="001D29D7"/>
    <w:rsid w:val="001D2DE7"/>
    <w:rsid w:val="001D411C"/>
    <w:rsid w:val="001D6B5C"/>
    <w:rsid w:val="001E0668"/>
    <w:rsid w:val="001E1B6A"/>
    <w:rsid w:val="001E2484"/>
    <w:rsid w:val="001E3CC4"/>
    <w:rsid w:val="001E4882"/>
    <w:rsid w:val="001E73AB"/>
    <w:rsid w:val="001F092D"/>
    <w:rsid w:val="001F143A"/>
    <w:rsid w:val="001F1605"/>
    <w:rsid w:val="001F1B14"/>
    <w:rsid w:val="001F2508"/>
    <w:rsid w:val="001F4816"/>
    <w:rsid w:val="001F69B4"/>
    <w:rsid w:val="001F77C7"/>
    <w:rsid w:val="00200183"/>
    <w:rsid w:val="00200333"/>
    <w:rsid w:val="00200E4C"/>
    <w:rsid w:val="0020107D"/>
    <w:rsid w:val="00201B6D"/>
    <w:rsid w:val="00202AA4"/>
    <w:rsid w:val="002031F7"/>
    <w:rsid w:val="002040E6"/>
    <w:rsid w:val="0020527B"/>
    <w:rsid w:val="00205F2C"/>
    <w:rsid w:val="00210320"/>
    <w:rsid w:val="00210B15"/>
    <w:rsid w:val="002142EA"/>
    <w:rsid w:val="002204BB"/>
    <w:rsid w:val="00221B79"/>
    <w:rsid w:val="00221C6B"/>
    <w:rsid w:val="002253A1"/>
    <w:rsid w:val="00225CF8"/>
    <w:rsid w:val="0022794E"/>
    <w:rsid w:val="00233D64"/>
    <w:rsid w:val="0023482A"/>
    <w:rsid w:val="002353FB"/>
    <w:rsid w:val="002359CB"/>
    <w:rsid w:val="00243540"/>
    <w:rsid w:val="0024497B"/>
    <w:rsid w:val="00244A1D"/>
    <w:rsid w:val="0024515B"/>
    <w:rsid w:val="00246021"/>
    <w:rsid w:val="0024666E"/>
    <w:rsid w:val="00246CCE"/>
    <w:rsid w:val="00247F52"/>
    <w:rsid w:val="00250B25"/>
    <w:rsid w:val="00250BBE"/>
    <w:rsid w:val="00251530"/>
    <w:rsid w:val="002515C2"/>
    <w:rsid w:val="0025194F"/>
    <w:rsid w:val="00261159"/>
    <w:rsid w:val="0026148A"/>
    <w:rsid w:val="00262696"/>
    <w:rsid w:val="00263D25"/>
    <w:rsid w:val="002643C3"/>
    <w:rsid w:val="00264A0C"/>
    <w:rsid w:val="00266EEB"/>
    <w:rsid w:val="00267EF4"/>
    <w:rsid w:val="00270CB8"/>
    <w:rsid w:val="00272B08"/>
    <w:rsid w:val="00272F34"/>
    <w:rsid w:val="00274569"/>
    <w:rsid w:val="00274858"/>
    <w:rsid w:val="00281BB8"/>
    <w:rsid w:val="00281E9E"/>
    <w:rsid w:val="00282405"/>
    <w:rsid w:val="00285170"/>
    <w:rsid w:val="00285361"/>
    <w:rsid w:val="00290FE2"/>
    <w:rsid w:val="0029199E"/>
    <w:rsid w:val="00292D60"/>
    <w:rsid w:val="00294D34"/>
    <w:rsid w:val="00294E3B"/>
    <w:rsid w:val="00296193"/>
    <w:rsid w:val="00296666"/>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D1"/>
    <w:rsid w:val="002B0C40"/>
    <w:rsid w:val="002B1966"/>
    <w:rsid w:val="002B3341"/>
    <w:rsid w:val="002B4508"/>
    <w:rsid w:val="002B5779"/>
    <w:rsid w:val="002B7332"/>
    <w:rsid w:val="002B7F51"/>
    <w:rsid w:val="002C09E7"/>
    <w:rsid w:val="002C1E06"/>
    <w:rsid w:val="002C37EA"/>
    <w:rsid w:val="002C3F07"/>
    <w:rsid w:val="002C5278"/>
    <w:rsid w:val="002C6CB8"/>
    <w:rsid w:val="002C7CD8"/>
    <w:rsid w:val="002C7EBB"/>
    <w:rsid w:val="002D06C1"/>
    <w:rsid w:val="002D0DE7"/>
    <w:rsid w:val="002D0E07"/>
    <w:rsid w:val="002D3AA3"/>
    <w:rsid w:val="002D42B5"/>
    <w:rsid w:val="002D4F1A"/>
    <w:rsid w:val="002D6EC6"/>
    <w:rsid w:val="002D79AC"/>
    <w:rsid w:val="002E039D"/>
    <w:rsid w:val="002E4D5A"/>
    <w:rsid w:val="002E6326"/>
    <w:rsid w:val="002E7142"/>
    <w:rsid w:val="002F0B9F"/>
    <w:rsid w:val="002F30E0"/>
    <w:rsid w:val="002F35E4"/>
    <w:rsid w:val="002F3730"/>
    <w:rsid w:val="002F38E1"/>
    <w:rsid w:val="002F7AF6"/>
    <w:rsid w:val="00300E63"/>
    <w:rsid w:val="00302F5F"/>
    <w:rsid w:val="0030441D"/>
    <w:rsid w:val="00306063"/>
    <w:rsid w:val="00313B85"/>
    <w:rsid w:val="00316D5C"/>
    <w:rsid w:val="00317988"/>
    <w:rsid w:val="003221B4"/>
    <w:rsid w:val="0032258D"/>
    <w:rsid w:val="00322E62"/>
    <w:rsid w:val="00324D13"/>
    <w:rsid w:val="00324EDD"/>
    <w:rsid w:val="00324EF7"/>
    <w:rsid w:val="003313BE"/>
    <w:rsid w:val="003331E4"/>
    <w:rsid w:val="00336C64"/>
    <w:rsid w:val="00337162"/>
    <w:rsid w:val="00340A21"/>
    <w:rsid w:val="0034194F"/>
    <w:rsid w:val="00344605"/>
    <w:rsid w:val="00344E9E"/>
    <w:rsid w:val="00346881"/>
    <w:rsid w:val="003474AA"/>
    <w:rsid w:val="00350D1D"/>
    <w:rsid w:val="00352C83"/>
    <w:rsid w:val="00357DD5"/>
    <w:rsid w:val="00360BA9"/>
    <w:rsid w:val="003615D2"/>
    <w:rsid w:val="0036429C"/>
    <w:rsid w:val="00364A53"/>
    <w:rsid w:val="003654CB"/>
    <w:rsid w:val="00365AA9"/>
    <w:rsid w:val="00365F86"/>
    <w:rsid w:val="00365F87"/>
    <w:rsid w:val="00366018"/>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014"/>
    <w:rsid w:val="003A1582"/>
    <w:rsid w:val="003A3B25"/>
    <w:rsid w:val="003A4077"/>
    <w:rsid w:val="003A5541"/>
    <w:rsid w:val="003B09AD"/>
    <w:rsid w:val="003B1F18"/>
    <w:rsid w:val="003B48B2"/>
    <w:rsid w:val="003B5BF0"/>
    <w:rsid w:val="003B60BF"/>
    <w:rsid w:val="003B6BE3"/>
    <w:rsid w:val="003B7A97"/>
    <w:rsid w:val="003B7E3F"/>
    <w:rsid w:val="003C010C"/>
    <w:rsid w:val="003C0A6C"/>
    <w:rsid w:val="003C14F8"/>
    <w:rsid w:val="003C179D"/>
    <w:rsid w:val="003C5A43"/>
    <w:rsid w:val="003D0519"/>
    <w:rsid w:val="003D0FF6"/>
    <w:rsid w:val="003D262C"/>
    <w:rsid w:val="003D515B"/>
    <w:rsid w:val="003D6D61"/>
    <w:rsid w:val="003E091D"/>
    <w:rsid w:val="003E0E28"/>
    <w:rsid w:val="003E1867"/>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465"/>
    <w:rsid w:val="00407D39"/>
    <w:rsid w:val="00411C2E"/>
    <w:rsid w:val="0041358F"/>
    <w:rsid w:val="0041477A"/>
    <w:rsid w:val="004167A3"/>
    <w:rsid w:val="00416B6F"/>
    <w:rsid w:val="00432B07"/>
    <w:rsid w:val="00432DAA"/>
    <w:rsid w:val="00434305"/>
    <w:rsid w:val="00435DF7"/>
    <w:rsid w:val="0044083F"/>
    <w:rsid w:val="00441AE7"/>
    <w:rsid w:val="00445574"/>
    <w:rsid w:val="004457C2"/>
    <w:rsid w:val="004467FB"/>
    <w:rsid w:val="00452D6B"/>
    <w:rsid w:val="00454484"/>
    <w:rsid w:val="0045517B"/>
    <w:rsid w:val="00463B77"/>
    <w:rsid w:val="00463C7B"/>
    <w:rsid w:val="004644A6"/>
    <w:rsid w:val="004659BD"/>
    <w:rsid w:val="00470775"/>
    <w:rsid w:val="004746B1"/>
    <w:rsid w:val="0047583F"/>
    <w:rsid w:val="00475DE8"/>
    <w:rsid w:val="00481C44"/>
    <w:rsid w:val="00482D87"/>
    <w:rsid w:val="00484635"/>
    <w:rsid w:val="00484936"/>
    <w:rsid w:val="00485C89"/>
    <w:rsid w:val="00486BE3"/>
    <w:rsid w:val="004905E4"/>
    <w:rsid w:val="00490A89"/>
    <w:rsid w:val="00490AB4"/>
    <w:rsid w:val="00492F02"/>
    <w:rsid w:val="004939AE"/>
    <w:rsid w:val="004A12DF"/>
    <w:rsid w:val="004A1BA8"/>
    <w:rsid w:val="004A4B57"/>
    <w:rsid w:val="004A63FA"/>
    <w:rsid w:val="004B0272"/>
    <w:rsid w:val="004B1B96"/>
    <w:rsid w:val="004B2701"/>
    <w:rsid w:val="004B2774"/>
    <w:rsid w:val="004B2E1B"/>
    <w:rsid w:val="004B3AA8"/>
    <w:rsid w:val="004B3E93"/>
    <w:rsid w:val="004B7223"/>
    <w:rsid w:val="004C1FBC"/>
    <w:rsid w:val="004C3F1D"/>
    <w:rsid w:val="004C458D"/>
    <w:rsid w:val="004C462A"/>
    <w:rsid w:val="004C7556"/>
    <w:rsid w:val="004C7E8B"/>
    <w:rsid w:val="004C7E9D"/>
    <w:rsid w:val="004C7F67"/>
    <w:rsid w:val="004D076D"/>
    <w:rsid w:val="004D0EF1"/>
    <w:rsid w:val="004D2253"/>
    <w:rsid w:val="004D29CE"/>
    <w:rsid w:val="004D4406"/>
    <w:rsid w:val="004D7C42"/>
    <w:rsid w:val="004E0465"/>
    <w:rsid w:val="004E127B"/>
    <w:rsid w:val="004E1C0A"/>
    <w:rsid w:val="004E1E8C"/>
    <w:rsid w:val="004E30C5"/>
    <w:rsid w:val="004E4AA5"/>
    <w:rsid w:val="004E4AEE"/>
    <w:rsid w:val="004E59E3"/>
    <w:rsid w:val="004E67C0"/>
    <w:rsid w:val="004F391A"/>
    <w:rsid w:val="004F3CFB"/>
    <w:rsid w:val="004F400D"/>
    <w:rsid w:val="004F6456"/>
    <w:rsid w:val="004F696E"/>
    <w:rsid w:val="004F6C71"/>
    <w:rsid w:val="00501139"/>
    <w:rsid w:val="0050363E"/>
    <w:rsid w:val="005039BC"/>
    <w:rsid w:val="005043BB"/>
    <w:rsid w:val="00504A3D"/>
    <w:rsid w:val="00505767"/>
    <w:rsid w:val="0050675B"/>
    <w:rsid w:val="005073F0"/>
    <w:rsid w:val="00510A7B"/>
    <w:rsid w:val="00512F6E"/>
    <w:rsid w:val="00513038"/>
    <w:rsid w:val="005138BE"/>
    <w:rsid w:val="00514174"/>
    <w:rsid w:val="00516088"/>
    <w:rsid w:val="00516B0B"/>
    <w:rsid w:val="005207A1"/>
    <w:rsid w:val="005220EC"/>
    <w:rsid w:val="00523F95"/>
    <w:rsid w:val="00524D65"/>
    <w:rsid w:val="00525B16"/>
    <w:rsid w:val="005306E2"/>
    <w:rsid w:val="005332C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0D1"/>
    <w:rsid w:val="00561475"/>
    <w:rsid w:val="0056262B"/>
    <w:rsid w:val="0056487B"/>
    <w:rsid w:val="00564FB9"/>
    <w:rsid w:val="00573D9E"/>
    <w:rsid w:val="0057666F"/>
    <w:rsid w:val="00576EC3"/>
    <w:rsid w:val="005801E3"/>
    <w:rsid w:val="00581802"/>
    <w:rsid w:val="005836A8"/>
    <w:rsid w:val="0058409C"/>
    <w:rsid w:val="00584262"/>
    <w:rsid w:val="00585D36"/>
    <w:rsid w:val="00586630"/>
    <w:rsid w:val="00587ADD"/>
    <w:rsid w:val="005911AB"/>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36"/>
    <w:rsid w:val="005D0C75"/>
    <w:rsid w:val="005D0E78"/>
    <w:rsid w:val="005D4171"/>
    <w:rsid w:val="005D6A95"/>
    <w:rsid w:val="005D6B2C"/>
    <w:rsid w:val="005D6D9C"/>
    <w:rsid w:val="005D7769"/>
    <w:rsid w:val="005E2335"/>
    <w:rsid w:val="005E34CA"/>
    <w:rsid w:val="005E3C18"/>
    <w:rsid w:val="005E5383"/>
    <w:rsid w:val="005E6812"/>
    <w:rsid w:val="005E7881"/>
    <w:rsid w:val="005E78E0"/>
    <w:rsid w:val="005F0D9C"/>
    <w:rsid w:val="005F284E"/>
    <w:rsid w:val="006015CE"/>
    <w:rsid w:val="00604784"/>
    <w:rsid w:val="00606419"/>
    <w:rsid w:val="00607D29"/>
    <w:rsid w:val="00612952"/>
    <w:rsid w:val="00614CC1"/>
    <w:rsid w:val="00614F07"/>
    <w:rsid w:val="00615A9D"/>
    <w:rsid w:val="00617117"/>
    <w:rsid w:val="00617387"/>
    <w:rsid w:val="00620418"/>
    <w:rsid w:val="006205D6"/>
    <w:rsid w:val="006247D2"/>
    <w:rsid w:val="006252D8"/>
    <w:rsid w:val="006259BC"/>
    <w:rsid w:val="0062636B"/>
    <w:rsid w:val="006312D1"/>
    <w:rsid w:val="00632182"/>
    <w:rsid w:val="00632AE0"/>
    <w:rsid w:val="0063378F"/>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FAC"/>
    <w:rsid w:val="00672060"/>
    <w:rsid w:val="006725DB"/>
    <w:rsid w:val="00672BFD"/>
    <w:rsid w:val="00674BCC"/>
    <w:rsid w:val="006770F4"/>
    <w:rsid w:val="0067774E"/>
    <w:rsid w:val="00677A84"/>
    <w:rsid w:val="0068026D"/>
    <w:rsid w:val="00680A27"/>
    <w:rsid w:val="006816A4"/>
    <w:rsid w:val="006819B8"/>
    <w:rsid w:val="00682069"/>
    <w:rsid w:val="006840A6"/>
    <w:rsid w:val="006850CD"/>
    <w:rsid w:val="00685AAB"/>
    <w:rsid w:val="006A07AA"/>
    <w:rsid w:val="006A25E5"/>
    <w:rsid w:val="006A2B46"/>
    <w:rsid w:val="006A336D"/>
    <w:rsid w:val="006A37B9"/>
    <w:rsid w:val="006B0910"/>
    <w:rsid w:val="006B2672"/>
    <w:rsid w:val="006B54BF"/>
    <w:rsid w:val="006B5F44"/>
    <w:rsid w:val="006B5F90"/>
    <w:rsid w:val="006B62E4"/>
    <w:rsid w:val="006C1BBA"/>
    <w:rsid w:val="006C2079"/>
    <w:rsid w:val="006C5A62"/>
    <w:rsid w:val="006C5D68"/>
    <w:rsid w:val="006C6976"/>
    <w:rsid w:val="006C6DD0"/>
    <w:rsid w:val="006D04EA"/>
    <w:rsid w:val="006D16C4"/>
    <w:rsid w:val="006D2A80"/>
    <w:rsid w:val="006D3E96"/>
    <w:rsid w:val="006D4515"/>
    <w:rsid w:val="006D4BB1"/>
    <w:rsid w:val="006D6593"/>
    <w:rsid w:val="006E51D8"/>
    <w:rsid w:val="006E78B3"/>
    <w:rsid w:val="006E7DF5"/>
    <w:rsid w:val="006F03A8"/>
    <w:rsid w:val="006F062D"/>
    <w:rsid w:val="006F21DC"/>
    <w:rsid w:val="006F2ACA"/>
    <w:rsid w:val="006F2ADC"/>
    <w:rsid w:val="006F2BFE"/>
    <w:rsid w:val="006F31E9"/>
    <w:rsid w:val="006F6284"/>
    <w:rsid w:val="007002C5"/>
    <w:rsid w:val="00704387"/>
    <w:rsid w:val="00707669"/>
    <w:rsid w:val="00711CBA"/>
    <w:rsid w:val="00711FB5"/>
    <w:rsid w:val="00712A01"/>
    <w:rsid w:val="007130C7"/>
    <w:rsid w:val="00714F58"/>
    <w:rsid w:val="00722FBF"/>
    <w:rsid w:val="00722FC2"/>
    <w:rsid w:val="00725949"/>
    <w:rsid w:val="00727FA2"/>
    <w:rsid w:val="007322D9"/>
    <w:rsid w:val="00732BC0"/>
    <w:rsid w:val="00735543"/>
    <w:rsid w:val="0073720F"/>
    <w:rsid w:val="00737796"/>
    <w:rsid w:val="00737A6D"/>
    <w:rsid w:val="0074165C"/>
    <w:rsid w:val="00742C35"/>
    <w:rsid w:val="007432CA"/>
    <w:rsid w:val="007439EB"/>
    <w:rsid w:val="00743B9F"/>
    <w:rsid w:val="00743CB4"/>
    <w:rsid w:val="00743F0A"/>
    <w:rsid w:val="007444E8"/>
    <w:rsid w:val="0074548E"/>
    <w:rsid w:val="00745773"/>
    <w:rsid w:val="00746800"/>
    <w:rsid w:val="007501A8"/>
    <w:rsid w:val="00750D61"/>
    <w:rsid w:val="00750EE1"/>
    <w:rsid w:val="007522A8"/>
    <w:rsid w:val="00752B4D"/>
    <w:rsid w:val="00755402"/>
    <w:rsid w:val="0075562C"/>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038"/>
    <w:rsid w:val="007959E8"/>
    <w:rsid w:val="00795E9C"/>
    <w:rsid w:val="0079686C"/>
    <w:rsid w:val="007A0521"/>
    <w:rsid w:val="007A2E12"/>
    <w:rsid w:val="007A3475"/>
    <w:rsid w:val="007A41C8"/>
    <w:rsid w:val="007A54CE"/>
    <w:rsid w:val="007A6FD9"/>
    <w:rsid w:val="007A7FFA"/>
    <w:rsid w:val="007B04EB"/>
    <w:rsid w:val="007B0D4F"/>
    <w:rsid w:val="007B2C7B"/>
    <w:rsid w:val="007B5A3D"/>
    <w:rsid w:val="007B5B95"/>
    <w:rsid w:val="007B68EA"/>
    <w:rsid w:val="007B7453"/>
    <w:rsid w:val="007C2D89"/>
    <w:rsid w:val="007C4593"/>
    <w:rsid w:val="007C5309"/>
    <w:rsid w:val="007C6069"/>
    <w:rsid w:val="007D007C"/>
    <w:rsid w:val="007D06C4"/>
    <w:rsid w:val="007D1352"/>
    <w:rsid w:val="007D2508"/>
    <w:rsid w:val="007D346A"/>
    <w:rsid w:val="007D6518"/>
    <w:rsid w:val="007D76BD"/>
    <w:rsid w:val="007E0BF1"/>
    <w:rsid w:val="007E471E"/>
    <w:rsid w:val="007F0ED8"/>
    <w:rsid w:val="007F0F63"/>
    <w:rsid w:val="007F1FD0"/>
    <w:rsid w:val="007F3BFB"/>
    <w:rsid w:val="007F5365"/>
    <w:rsid w:val="007F602E"/>
    <w:rsid w:val="007F75CE"/>
    <w:rsid w:val="008013A4"/>
    <w:rsid w:val="008027CE"/>
    <w:rsid w:val="00802F42"/>
    <w:rsid w:val="00804341"/>
    <w:rsid w:val="00804383"/>
    <w:rsid w:val="00804BB7"/>
    <w:rsid w:val="00804D41"/>
    <w:rsid w:val="0080539C"/>
    <w:rsid w:val="0080574C"/>
    <w:rsid w:val="008060DE"/>
    <w:rsid w:val="00810257"/>
    <w:rsid w:val="008104F5"/>
    <w:rsid w:val="00811072"/>
    <w:rsid w:val="00811369"/>
    <w:rsid w:val="0081250A"/>
    <w:rsid w:val="008153EE"/>
    <w:rsid w:val="00815419"/>
    <w:rsid w:val="008163C8"/>
    <w:rsid w:val="008164A1"/>
    <w:rsid w:val="00817325"/>
    <w:rsid w:val="008209E6"/>
    <w:rsid w:val="00823303"/>
    <w:rsid w:val="008233B2"/>
    <w:rsid w:val="00823A9F"/>
    <w:rsid w:val="00823C85"/>
    <w:rsid w:val="0082410B"/>
    <w:rsid w:val="00825138"/>
    <w:rsid w:val="008260C4"/>
    <w:rsid w:val="008269DD"/>
    <w:rsid w:val="00830621"/>
    <w:rsid w:val="0083348C"/>
    <w:rsid w:val="00834BE1"/>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264"/>
    <w:rsid w:val="00870439"/>
    <w:rsid w:val="00870DA1"/>
    <w:rsid w:val="00883F93"/>
    <w:rsid w:val="00884DB3"/>
    <w:rsid w:val="00885A9D"/>
    <w:rsid w:val="008864F6"/>
    <w:rsid w:val="00886740"/>
    <w:rsid w:val="0089049D"/>
    <w:rsid w:val="008928C9"/>
    <w:rsid w:val="0089351A"/>
    <w:rsid w:val="008938DC"/>
    <w:rsid w:val="00893FD1"/>
    <w:rsid w:val="00894836"/>
    <w:rsid w:val="00895172"/>
    <w:rsid w:val="00895680"/>
    <w:rsid w:val="00896DFF"/>
    <w:rsid w:val="0089762C"/>
    <w:rsid w:val="00897D87"/>
    <w:rsid w:val="008A1893"/>
    <w:rsid w:val="008A25B8"/>
    <w:rsid w:val="008A57E6"/>
    <w:rsid w:val="008A6F81"/>
    <w:rsid w:val="008A769A"/>
    <w:rsid w:val="008B0C9C"/>
    <w:rsid w:val="008B166D"/>
    <w:rsid w:val="008B17F4"/>
    <w:rsid w:val="008B3615"/>
    <w:rsid w:val="008B4AC4"/>
    <w:rsid w:val="008B50C8"/>
    <w:rsid w:val="008B5281"/>
    <w:rsid w:val="008B7E05"/>
    <w:rsid w:val="008C1797"/>
    <w:rsid w:val="008C1DB4"/>
    <w:rsid w:val="008C219C"/>
    <w:rsid w:val="008C475E"/>
    <w:rsid w:val="008C619A"/>
    <w:rsid w:val="008C684D"/>
    <w:rsid w:val="008D0B2C"/>
    <w:rsid w:val="008D0CE8"/>
    <w:rsid w:val="008D2D1D"/>
    <w:rsid w:val="008D453D"/>
    <w:rsid w:val="008D53AD"/>
    <w:rsid w:val="008D562B"/>
    <w:rsid w:val="008D5733"/>
    <w:rsid w:val="008D622B"/>
    <w:rsid w:val="008D666C"/>
    <w:rsid w:val="008D6BCE"/>
    <w:rsid w:val="008D7B54"/>
    <w:rsid w:val="008E0C9D"/>
    <w:rsid w:val="008E1648"/>
    <w:rsid w:val="008E1B3E"/>
    <w:rsid w:val="008E2319"/>
    <w:rsid w:val="008E4BB6"/>
    <w:rsid w:val="008E5518"/>
    <w:rsid w:val="008E6A84"/>
    <w:rsid w:val="008F0CDC"/>
    <w:rsid w:val="008F17A3"/>
    <w:rsid w:val="008F1ED3"/>
    <w:rsid w:val="008F2867"/>
    <w:rsid w:val="008F47A2"/>
    <w:rsid w:val="008F4C29"/>
    <w:rsid w:val="008F70BD"/>
    <w:rsid w:val="008F788F"/>
    <w:rsid w:val="008F7EA2"/>
    <w:rsid w:val="00902722"/>
    <w:rsid w:val="009027BC"/>
    <w:rsid w:val="009062E6"/>
    <w:rsid w:val="00911BE5"/>
    <w:rsid w:val="00912290"/>
    <w:rsid w:val="00913CA9"/>
    <w:rsid w:val="009145AE"/>
    <w:rsid w:val="009146CE"/>
    <w:rsid w:val="00914CA7"/>
    <w:rsid w:val="0091564C"/>
    <w:rsid w:val="00915C3E"/>
    <w:rsid w:val="009161A8"/>
    <w:rsid w:val="009245F5"/>
    <w:rsid w:val="009249EC"/>
    <w:rsid w:val="009273B3"/>
    <w:rsid w:val="009305B5"/>
    <w:rsid w:val="0094009A"/>
    <w:rsid w:val="009429D5"/>
    <w:rsid w:val="00942BF1"/>
    <w:rsid w:val="00942C74"/>
    <w:rsid w:val="00945180"/>
    <w:rsid w:val="00945354"/>
    <w:rsid w:val="00945428"/>
    <w:rsid w:val="0094607B"/>
    <w:rsid w:val="00953604"/>
    <w:rsid w:val="0095496B"/>
    <w:rsid w:val="009559C2"/>
    <w:rsid w:val="009610DC"/>
    <w:rsid w:val="00961490"/>
    <w:rsid w:val="0096381A"/>
    <w:rsid w:val="0096399A"/>
    <w:rsid w:val="00965E04"/>
    <w:rsid w:val="009674AD"/>
    <w:rsid w:val="00970CDC"/>
    <w:rsid w:val="009718C0"/>
    <w:rsid w:val="00977010"/>
    <w:rsid w:val="00977D02"/>
    <w:rsid w:val="009809BB"/>
    <w:rsid w:val="0098364B"/>
    <w:rsid w:val="009911AF"/>
    <w:rsid w:val="00991875"/>
    <w:rsid w:val="00991F92"/>
    <w:rsid w:val="00992985"/>
    <w:rsid w:val="00993889"/>
    <w:rsid w:val="00994417"/>
    <w:rsid w:val="0099551B"/>
    <w:rsid w:val="00997462"/>
    <w:rsid w:val="00997BF1"/>
    <w:rsid w:val="009A089C"/>
    <w:rsid w:val="009A118E"/>
    <w:rsid w:val="009A21CD"/>
    <w:rsid w:val="009A278C"/>
    <w:rsid w:val="009A2BC2"/>
    <w:rsid w:val="009A42C1"/>
    <w:rsid w:val="009A5429"/>
    <w:rsid w:val="009A70C7"/>
    <w:rsid w:val="009A72AD"/>
    <w:rsid w:val="009B09E0"/>
    <w:rsid w:val="009B0BC5"/>
    <w:rsid w:val="009B1247"/>
    <w:rsid w:val="009B47B9"/>
    <w:rsid w:val="009B6029"/>
    <w:rsid w:val="009B6566"/>
    <w:rsid w:val="009B6971"/>
    <w:rsid w:val="009C27F1"/>
    <w:rsid w:val="009C3152"/>
    <w:rsid w:val="009C4CFA"/>
    <w:rsid w:val="009C5070"/>
    <w:rsid w:val="009D112C"/>
    <w:rsid w:val="009D47FA"/>
    <w:rsid w:val="009D4C5B"/>
    <w:rsid w:val="009D50D2"/>
    <w:rsid w:val="009D6BCA"/>
    <w:rsid w:val="009D7532"/>
    <w:rsid w:val="009D791C"/>
    <w:rsid w:val="009E0F62"/>
    <w:rsid w:val="009E4A58"/>
    <w:rsid w:val="009E5A2D"/>
    <w:rsid w:val="009E5AB2"/>
    <w:rsid w:val="009E5D28"/>
    <w:rsid w:val="009E6219"/>
    <w:rsid w:val="009F03B3"/>
    <w:rsid w:val="00A0096C"/>
    <w:rsid w:val="00A01757"/>
    <w:rsid w:val="00A028C0"/>
    <w:rsid w:val="00A02BAE"/>
    <w:rsid w:val="00A06A6B"/>
    <w:rsid w:val="00A06CB9"/>
    <w:rsid w:val="00A07E47"/>
    <w:rsid w:val="00A129D0"/>
    <w:rsid w:val="00A12C33"/>
    <w:rsid w:val="00A138BA"/>
    <w:rsid w:val="00A14C8E"/>
    <w:rsid w:val="00A153D9"/>
    <w:rsid w:val="00A15F09"/>
    <w:rsid w:val="00A16233"/>
    <w:rsid w:val="00A169B6"/>
    <w:rsid w:val="00A21CE7"/>
    <w:rsid w:val="00A2271D"/>
    <w:rsid w:val="00A237D5"/>
    <w:rsid w:val="00A26A24"/>
    <w:rsid w:val="00A30EFC"/>
    <w:rsid w:val="00A31066"/>
    <w:rsid w:val="00A31984"/>
    <w:rsid w:val="00A32D73"/>
    <w:rsid w:val="00A3367B"/>
    <w:rsid w:val="00A33ABE"/>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630"/>
    <w:rsid w:val="00A648CD"/>
    <w:rsid w:val="00A6537A"/>
    <w:rsid w:val="00A67866"/>
    <w:rsid w:val="00A70054"/>
    <w:rsid w:val="00A70B07"/>
    <w:rsid w:val="00A70B3D"/>
    <w:rsid w:val="00A70C6C"/>
    <w:rsid w:val="00A723F8"/>
    <w:rsid w:val="00A77CCB"/>
    <w:rsid w:val="00A81274"/>
    <w:rsid w:val="00A83D8D"/>
    <w:rsid w:val="00A84145"/>
    <w:rsid w:val="00A8446B"/>
    <w:rsid w:val="00A8473F"/>
    <w:rsid w:val="00A862D6"/>
    <w:rsid w:val="00A8715E"/>
    <w:rsid w:val="00A9295B"/>
    <w:rsid w:val="00A933DF"/>
    <w:rsid w:val="00A93B09"/>
    <w:rsid w:val="00A94397"/>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96B"/>
    <w:rsid w:val="00AD4126"/>
    <w:rsid w:val="00AD421C"/>
    <w:rsid w:val="00AD44FA"/>
    <w:rsid w:val="00AE070A"/>
    <w:rsid w:val="00AE101C"/>
    <w:rsid w:val="00AE37E5"/>
    <w:rsid w:val="00AE4D92"/>
    <w:rsid w:val="00AE5EB4"/>
    <w:rsid w:val="00AF0C18"/>
    <w:rsid w:val="00AF3DC6"/>
    <w:rsid w:val="00AF47C5"/>
    <w:rsid w:val="00AF5398"/>
    <w:rsid w:val="00B01111"/>
    <w:rsid w:val="00B049AF"/>
    <w:rsid w:val="00B0649D"/>
    <w:rsid w:val="00B07242"/>
    <w:rsid w:val="00B10534"/>
    <w:rsid w:val="00B113DB"/>
    <w:rsid w:val="00B11D8A"/>
    <w:rsid w:val="00B12981"/>
    <w:rsid w:val="00B147DD"/>
    <w:rsid w:val="00B156FD"/>
    <w:rsid w:val="00B21F61"/>
    <w:rsid w:val="00B261F1"/>
    <w:rsid w:val="00B2650D"/>
    <w:rsid w:val="00B265BC"/>
    <w:rsid w:val="00B31FB1"/>
    <w:rsid w:val="00B33952"/>
    <w:rsid w:val="00B33C5E"/>
    <w:rsid w:val="00B342F4"/>
    <w:rsid w:val="00B34369"/>
    <w:rsid w:val="00B34DC2"/>
    <w:rsid w:val="00B378E5"/>
    <w:rsid w:val="00B4346D"/>
    <w:rsid w:val="00B440F4"/>
    <w:rsid w:val="00B447A5"/>
    <w:rsid w:val="00B44A99"/>
    <w:rsid w:val="00B4654C"/>
    <w:rsid w:val="00B47293"/>
    <w:rsid w:val="00B50E50"/>
    <w:rsid w:val="00B52120"/>
    <w:rsid w:val="00B54ABC"/>
    <w:rsid w:val="00B56FBE"/>
    <w:rsid w:val="00B60ACF"/>
    <w:rsid w:val="00B62B58"/>
    <w:rsid w:val="00B65149"/>
    <w:rsid w:val="00B66567"/>
    <w:rsid w:val="00B66F52"/>
    <w:rsid w:val="00B66FE5"/>
    <w:rsid w:val="00B72880"/>
    <w:rsid w:val="00B73DCA"/>
    <w:rsid w:val="00B744A7"/>
    <w:rsid w:val="00B758BF"/>
    <w:rsid w:val="00B77A2B"/>
    <w:rsid w:val="00B77EC8"/>
    <w:rsid w:val="00B827A6"/>
    <w:rsid w:val="00B831CE"/>
    <w:rsid w:val="00B86677"/>
    <w:rsid w:val="00B87131"/>
    <w:rsid w:val="00B939B1"/>
    <w:rsid w:val="00B93C4A"/>
    <w:rsid w:val="00B94617"/>
    <w:rsid w:val="00B96D40"/>
    <w:rsid w:val="00B97386"/>
    <w:rsid w:val="00BA263B"/>
    <w:rsid w:val="00BA304A"/>
    <w:rsid w:val="00BA3635"/>
    <w:rsid w:val="00BA42B2"/>
    <w:rsid w:val="00BA58D4"/>
    <w:rsid w:val="00BA5B9E"/>
    <w:rsid w:val="00BA5F7B"/>
    <w:rsid w:val="00BA7470"/>
    <w:rsid w:val="00BA7C9A"/>
    <w:rsid w:val="00BB133E"/>
    <w:rsid w:val="00BB2E89"/>
    <w:rsid w:val="00BB5F8F"/>
    <w:rsid w:val="00BB657A"/>
    <w:rsid w:val="00BC1274"/>
    <w:rsid w:val="00BC1A4E"/>
    <w:rsid w:val="00BC2C29"/>
    <w:rsid w:val="00BC5D09"/>
    <w:rsid w:val="00BC5DC7"/>
    <w:rsid w:val="00BC6B8B"/>
    <w:rsid w:val="00BC73D8"/>
    <w:rsid w:val="00BD52D7"/>
    <w:rsid w:val="00BD5AD2"/>
    <w:rsid w:val="00BE12DC"/>
    <w:rsid w:val="00BE16E0"/>
    <w:rsid w:val="00BE22F3"/>
    <w:rsid w:val="00BE5B52"/>
    <w:rsid w:val="00BE7B8D"/>
    <w:rsid w:val="00BF0993"/>
    <w:rsid w:val="00BF10A9"/>
    <w:rsid w:val="00BF1703"/>
    <w:rsid w:val="00BF231C"/>
    <w:rsid w:val="00BF51E5"/>
    <w:rsid w:val="00BF6B30"/>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4D8"/>
    <w:rsid w:val="00C336F7"/>
    <w:rsid w:val="00C33E50"/>
    <w:rsid w:val="00C34C20"/>
    <w:rsid w:val="00C35A3E"/>
    <w:rsid w:val="00C415B8"/>
    <w:rsid w:val="00C42130"/>
    <w:rsid w:val="00C423A4"/>
    <w:rsid w:val="00C44BF5"/>
    <w:rsid w:val="00C51417"/>
    <w:rsid w:val="00C521D6"/>
    <w:rsid w:val="00C550BD"/>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19D"/>
    <w:rsid w:val="00C905FC"/>
    <w:rsid w:val="00C90A26"/>
    <w:rsid w:val="00C92D03"/>
    <w:rsid w:val="00C9319C"/>
    <w:rsid w:val="00C9435D"/>
    <w:rsid w:val="00C94DF2"/>
    <w:rsid w:val="00C96741"/>
    <w:rsid w:val="00C967EF"/>
    <w:rsid w:val="00CA1989"/>
    <w:rsid w:val="00CA2D1B"/>
    <w:rsid w:val="00CA375D"/>
    <w:rsid w:val="00CA662A"/>
    <w:rsid w:val="00CA7AFD"/>
    <w:rsid w:val="00CA7C3C"/>
    <w:rsid w:val="00CB0189"/>
    <w:rsid w:val="00CB0BA2"/>
    <w:rsid w:val="00CB1A42"/>
    <w:rsid w:val="00CB1B0C"/>
    <w:rsid w:val="00CB24DF"/>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D21"/>
    <w:rsid w:val="00CE0C4F"/>
    <w:rsid w:val="00CE30EA"/>
    <w:rsid w:val="00CF048A"/>
    <w:rsid w:val="00CF155A"/>
    <w:rsid w:val="00CF2947"/>
    <w:rsid w:val="00CF686F"/>
    <w:rsid w:val="00CF6E60"/>
    <w:rsid w:val="00CF79AA"/>
    <w:rsid w:val="00CF7BCA"/>
    <w:rsid w:val="00D008FD"/>
    <w:rsid w:val="00D01775"/>
    <w:rsid w:val="00D031B6"/>
    <w:rsid w:val="00D0321C"/>
    <w:rsid w:val="00D035EC"/>
    <w:rsid w:val="00D06AB1"/>
    <w:rsid w:val="00D072ED"/>
    <w:rsid w:val="00D07A16"/>
    <w:rsid w:val="00D1067E"/>
    <w:rsid w:val="00D10F50"/>
    <w:rsid w:val="00D11272"/>
    <w:rsid w:val="00D126F5"/>
    <w:rsid w:val="00D133F0"/>
    <w:rsid w:val="00D13665"/>
    <w:rsid w:val="00D1489E"/>
    <w:rsid w:val="00D20737"/>
    <w:rsid w:val="00D2078A"/>
    <w:rsid w:val="00D21E81"/>
    <w:rsid w:val="00D223DE"/>
    <w:rsid w:val="00D25E0C"/>
    <w:rsid w:val="00D25E37"/>
    <w:rsid w:val="00D2661A"/>
    <w:rsid w:val="00D27582"/>
    <w:rsid w:val="00D27EC4"/>
    <w:rsid w:val="00D32719"/>
    <w:rsid w:val="00D33333"/>
    <w:rsid w:val="00D352A2"/>
    <w:rsid w:val="00D357F5"/>
    <w:rsid w:val="00D4162B"/>
    <w:rsid w:val="00D42622"/>
    <w:rsid w:val="00D43665"/>
    <w:rsid w:val="00D4514F"/>
    <w:rsid w:val="00D451E2"/>
    <w:rsid w:val="00D45E89"/>
    <w:rsid w:val="00D45E8D"/>
    <w:rsid w:val="00D4627D"/>
    <w:rsid w:val="00D466AE"/>
    <w:rsid w:val="00D4734F"/>
    <w:rsid w:val="00D51BF3"/>
    <w:rsid w:val="00D5339A"/>
    <w:rsid w:val="00D63363"/>
    <w:rsid w:val="00D64529"/>
    <w:rsid w:val="00D66846"/>
    <w:rsid w:val="00D66A6A"/>
    <w:rsid w:val="00D675E8"/>
    <w:rsid w:val="00D675FB"/>
    <w:rsid w:val="00D71F25"/>
    <w:rsid w:val="00D72A9C"/>
    <w:rsid w:val="00D74AD4"/>
    <w:rsid w:val="00D77031"/>
    <w:rsid w:val="00D801E2"/>
    <w:rsid w:val="00D817A5"/>
    <w:rsid w:val="00D84941"/>
    <w:rsid w:val="00D84FA1"/>
    <w:rsid w:val="00D851F0"/>
    <w:rsid w:val="00D86DB7"/>
    <w:rsid w:val="00D926D0"/>
    <w:rsid w:val="00D93030"/>
    <w:rsid w:val="00D94834"/>
    <w:rsid w:val="00D950E1"/>
    <w:rsid w:val="00D952A6"/>
    <w:rsid w:val="00D97F99"/>
    <w:rsid w:val="00DA1E08"/>
    <w:rsid w:val="00DA24F8"/>
    <w:rsid w:val="00DA28E8"/>
    <w:rsid w:val="00DA38D3"/>
    <w:rsid w:val="00DA3932"/>
    <w:rsid w:val="00DA3AFC"/>
    <w:rsid w:val="00DA64F8"/>
    <w:rsid w:val="00DA6C15"/>
    <w:rsid w:val="00DB0258"/>
    <w:rsid w:val="00DB38EE"/>
    <w:rsid w:val="00DB3B80"/>
    <w:rsid w:val="00DB417B"/>
    <w:rsid w:val="00DB498B"/>
    <w:rsid w:val="00DB4EEA"/>
    <w:rsid w:val="00DB66CA"/>
    <w:rsid w:val="00DB6BCA"/>
    <w:rsid w:val="00DB73F7"/>
    <w:rsid w:val="00DB77DC"/>
    <w:rsid w:val="00DC0321"/>
    <w:rsid w:val="00DC3067"/>
    <w:rsid w:val="00DC370B"/>
    <w:rsid w:val="00DC5B90"/>
    <w:rsid w:val="00DC62FD"/>
    <w:rsid w:val="00DD00FF"/>
    <w:rsid w:val="00DD0619"/>
    <w:rsid w:val="00DD07FB"/>
    <w:rsid w:val="00DD1E56"/>
    <w:rsid w:val="00DD25C6"/>
    <w:rsid w:val="00DD4FE5"/>
    <w:rsid w:val="00DD54B0"/>
    <w:rsid w:val="00DD57EE"/>
    <w:rsid w:val="00DD6BCC"/>
    <w:rsid w:val="00DE0A4B"/>
    <w:rsid w:val="00DE2410"/>
    <w:rsid w:val="00DE2939"/>
    <w:rsid w:val="00DE341A"/>
    <w:rsid w:val="00DE6E81"/>
    <w:rsid w:val="00DE703F"/>
    <w:rsid w:val="00DE7595"/>
    <w:rsid w:val="00DF1961"/>
    <w:rsid w:val="00DF44DE"/>
    <w:rsid w:val="00E01138"/>
    <w:rsid w:val="00E02DFB"/>
    <w:rsid w:val="00E030F9"/>
    <w:rsid w:val="00E0311A"/>
    <w:rsid w:val="00E03138"/>
    <w:rsid w:val="00E06404"/>
    <w:rsid w:val="00E11A85"/>
    <w:rsid w:val="00E12495"/>
    <w:rsid w:val="00E15122"/>
    <w:rsid w:val="00E15448"/>
    <w:rsid w:val="00E15CCD"/>
    <w:rsid w:val="00E16BFD"/>
    <w:rsid w:val="00E179EA"/>
    <w:rsid w:val="00E202EF"/>
    <w:rsid w:val="00E210B5"/>
    <w:rsid w:val="00E2268A"/>
    <w:rsid w:val="00E2552F"/>
    <w:rsid w:val="00E3137A"/>
    <w:rsid w:val="00E32CCF"/>
    <w:rsid w:val="00E34A98"/>
    <w:rsid w:val="00E35D1E"/>
    <w:rsid w:val="00E36366"/>
    <w:rsid w:val="00E364F9"/>
    <w:rsid w:val="00E3653B"/>
    <w:rsid w:val="00E365FA"/>
    <w:rsid w:val="00E36789"/>
    <w:rsid w:val="00E423F4"/>
    <w:rsid w:val="00E44A83"/>
    <w:rsid w:val="00E502C1"/>
    <w:rsid w:val="00E502DD"/>
    <w:rsid w:val="00E50D3A"/>
    <w:rsid w:val="00E51387"/>
    <w:rsid w:val="00E51E68"/>
    <w:rsid w:val="00E52068"/>
    <w:rsid w:val="00E52668"/>
    <w:rsid w:val="00E52EFD"/>
    <w:rsid w:val="00E5408A"/>
    <w:rsid w:val="00E56800"/>
    <w:rsid w:val="00E578C1"/>
    <w:rsid w:val="00E60C63"/>
    <w:rsid w:val="00E62FF9"/>
    <w:rsid w:val="00E635D6"/>
    <w:rsid w:val="00E639BC"/>
    <w:rsid w:val="00E664CC"/>
    <w:rsid w:val="00E70388"/>
    <w:rsid w:val="00E70F92"/>
    <w:rsid w:val="00E74A38"/>
    <w:rsid w:val="00E74C54"/>
    <w:rsid w:val="00E77A03"/>
    <w:rsid w:val="00E80401"/>
    <w:rsid w:val="00E822E8"/>
    <w:rsid w:val="00E82554"/>
    <w:rsid w:val="00E82606"/>
    <w:rsid w:val="00E846C8"/>
    <w:rsid w:val="00E84957"/>
    <w:rsid w:val="00E84A55"/>
    <w:rsid w:val="00E85BFF"/>
    <w:rsid w:val="00E90391"/>
    <w:rsid w:val="00E906C2"/>
    <w:rsid w:val="00E92EA5"/>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2244"/>
    <w:rsid w:val="00EC3945"/>
    <w:rsid w:val="00EC5359"/>
    <w:rsid w:val="00EC562A"/>
    <w:rsid w:val="00ED067A"/>
    <w:rsid w:val="00ED292C"/>
    <w:rsid w:val="00ED2B50"/>
    <w:rsid w:val="00ED642D"/>
    <w:rsid w:val="00EE0350"/>
    <w:rsid w:val="00EE0719"/>
    <w:rsid w:val="00EE0E80"/>
    <w:rsid w:val="00EE5F62"/>
    <w:rsid w:val="00EE613F"/>
    <w:rsid w:val="00EE7295"/>
    <w:rsid w:val="00EE7869"/>
    <w:rsid w:val="00EF0019"/>
    <w:rsid w:val="00EF054A"/>
    <w:rsid w:val="00EF3235"/>
    <w:rsid w:val="00EF7E72"/>
    <w:rsid w:val="00F06D37"/>
    <w:rsid w:val="00F07B9D"/>
    <w:rsid w:val="00F11586"/>
    <w:rsid w:val="00F1183B"/>
    <w:rsid w:val="00F11C9F"/>
    <w:rsid w:val="00F12263"/>
    <w:rsid w:val="00F1409D"/>
    <w:rsid w:val="00F14214"/>
    <w:rsid w:val="00F157A8"/>
    <w:rsid w:val="00F157A9"/>
    <w:rsid w:val="00F20359"/>
    <w:rsid w:val="00F25BB6"/>
    <w:rsid w:val="00F26B7E"/>
    <w:rsid w:val="00F27A3B"/>
    <w:rsid w:val="00F33817"/>
    <w:rsid w:val="00F3579B"/>
    <w:rsid w:val="00F35B50"/>
    <w:rsid w:val="00F36E20"/>
    <w:rsid w:val="00F420D5"/>
    <w:rsid w:val="00F43C0E"/>
    <w:rsid w:val="00F451EA"/>
    <w:rsid w:val="00F45447"/>
    <w:rsid w:val="00F456C6"/>
    <w:rsid w:val="00F4577B"/>
    <w:rsid w:val="00F463A5"/>
    <w:rsid w:val="00F46496"/>
    <w:rsid w:val="00F474D0"/>
    <w:rsid w:val="00F50179"/>
    <w:rsid w:val="00F515EE"/>
    <w:rsid w:val="00F52B34"/>
    <w:rsid w:val="00F54187"/>
    <w:rsid w:val="00F54966"/>
    <w:rsid w:val="00F549DA"/>
    <w:rsid w:val="00F55939"/>
    <w:rsid w:val="00F56511"/>
    <w:rsid w:val="00F57E1D"/>
    <w:rsid w:val="00F6194E"/>
    <w:rsid w:val="00F61E08"/>
    <w:rsid w:val="00F623AC"/>
    <w:rsid w:val="00F626CB"/>
    <w:rsid w:val="00F63E8E"/>
    <w:rsid w:val="00F6412A"/>
    <w:rsid w:val="00F65893"/>
    <w:rsid w:val="00F66677"/>
    <w:rsid w:val="00F66A4A"/>
    <w:rsid w:val="00F716D0"/>
    <w:rsid w:val="00F71E22"/>
    <w:rsid w:val="00F72142"/>
    <w:rsid w:val="00F72AE7"/>
    <w:rsid w:val="00F833BA"/>
    <w:rsid w:val="00F84FD0"/>
    <w:rsid w:val="00F859A8"/>
    <w:rsid w:val="00F86D87"/>
    <w:rsid w:val="00F9108B"/>
    <w:rsid w:val="00F91349"/>
    <w:rsid w:val="00F92390"/>
    <w:rsid w:val="00F93A8A"/>
    <w:rsid w:val="00F95248"/>
    <w:rsid w:val="00F956A9"/>
    <w:rsid w:val="00F963ED"/>
    <w:rsid w:val="00F966CF"/>
    <w:rsid w:val="00F96CAE"/>
    <w:rsid w:val="00F97C99"/>
    <w:rsid w:val="00FA50FD"/>
    <w:rsid w:val="00FA662D"/>
    <w:rsid w:val="00FA6761"/>
    <w:rsid w:val="00FA73B1"/>
    <w:rsid w:val="00FB0CB9"/>
    <w:rsid w:val="00FB45F1"/>
    <w:rsid w:val="00FB4A72"/>
    <w:rsid w:val="00FB54E8"/>
    <w:rsid w:val="00FB7054"/>
    <w:rsid w:val="00FC17B7"/>
    <w:rsid w:val="00FC2CB7"/>
    <w:rsid w:val="00FC4090"/>
    <w:rsid w:val="00FC4D2D"/>
    <w:rsid w:val="00FC55B4"/>
    <w:rsid w:val="00FD00E6"/>
    <w:rsid w:val="00FD09A1"/>
    <w:rsid w:val="00FD2A7C"/>
    <w:rsid w:val="00FD2D9E"/>
    <w:rsid w:val="00FD59EB"/>
    <w:rsid w:val="00FD7299"/>
    <w:rsid w:val="00FE1FBE"/>
    <w:rsid w:val="00FE3901"/>
    <w:rsid w:val="00FE39D3"/>
    <w:rsid w:val="00FE4BCE"/>
    <w:rsid w:val="00FE54AE"/>
    <w:rsid w:val="00FE576A"/>
    <w:rsid w:val="00FE7E79"/>
    <w:rsid w:val="00FF3298"/>
    <w:rsid w:val="00FF3E7D"/>
    <w:rsid w:val="00FF5B99"/>
    <w:rsid w:val="00FF635E"/>
    <w:rsid w:val="00FF730C"/>
    <w:rsid w:val="00FF73F4"/>
    <w:rsid w:val="00FF7CE4"/>
    <w:rsid w:val="00FF7E39"/>
    <w:rsid w:val="0A91721B"/>
    <w:rsid w:val="0CE8463D"/>
    <w:rsid w:val="101D5B86"/>
    <w:rsid w:val="1E285DF8"/>
    <w:rsid w:val="1F444EB4"/>
    <w:rsid w:val="2366189C"/>
    <w:rsid w:val="2C604F77"/>
    <w:rsid w:val="37611A17"/>
    <w:rsid w:val="3F2A7462"/>
    <w:rsid w:val="44BF605C"/>
    <w:rsid w:val="4A4D1AB3"/>
    <w:rsid w:val="4ECA6A56"/>
    <w:rsid w:val="501A30A9"/>
    <w:rsid w:val="515F1555"/>
    <w:rsid w:val="516C3C72"/>
    <w:rsid w:val="52FA4AD7"/>
    <w:rsid w:val="54A9614F"/>
    <w:rsid w:val="55D94845"/>
    <w:rsid w:val="57D23A02"/>
    <w:rsid w:val="63650D92"/>
    <w:rsid w:val="6EDF562C"/>
    <w:rsid w:val="6F8F0E00"/>
    <w:rsid w:val="779E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052FA9DCB74715BE2D19E2DB7DA907"/>
        <w:style w:val=""/>
        <w:category>
          <w:name w:val="常规"/>
          <w:gallery w:val="placeholder"/>
        </w:category>
        <w:types>
          <w:type w:val="bbPlcHdr"/>
        </w:types>
        <w:behaviors>
          <w:behavior w:val="content"/>
        </w:behaviors>
        <w:description w:val=""/>
        <w:guid w:val="{8EDD2EA9-80C3-4D6F-97E3-557806AF43E9}"/>
      </w:docPartPr>
      <w:docPartBody>
        <w:p w14:paraId="7848EF98">
          <w:pPr>
            <w:pStyle w:val="5"/>
          </w:pPr>
          <w:r>
            <w:rPr>
              <w:rStyle w:val="4"/>
              <w:rFonts w:hint="eastAsia"/>
            </w:rPr>
            <w:t>单击或点击此处输入文字。</w:t>
          </w:r>
        </w:p>
      </w:docPartBody>
    </w:docPart>
    <w:docPart>
      <w:docPartPr>
        <w:name w:val="48FB568F00CF40D0B007D6A9C72697F6"/>
        <w:style w:val=""/>
        <w:category>
          <w:name w:val="常规"/>
          <w:gallery w:val="placeholder"/>
        </w:category>
        <w:types>
          <w:type w:val="bbPlcHdr"/>
        </w:types>
        <w:behaviors>
          <w:behavior w:val="content"/>
        </w:behaviors>
        <w:description w:val=""/>
        <w:guid w:val="{42BB8EE2-B65B-449E-8328-BFB02BEA27F7}"/>
      </w:docPartPr>
      <w:docPartBody>
        <w:p w14:paraId="5386BC19">
          <w:pPr>
            <w:pStyle w:val="6"/>
          </w:pPr>
          <w:r>
            <w:rPr>
              <w:rStyle w:val="4"/>
              <w:rFonts w:hint="eastAsia"/>
            </w:rPr>
            <w:t>选择一项。</w:t>
          </w:r>
        </w:p>
      </w:docPartBody>
    </w:docPart>
    <w:docPart>
      <w:docPartPr>
        <w:name w:val="60558AB094C541D0AB19FD0D7CA71256"/>
        <w:style w:val=""/>
        <w:category>
          <w:name w:val="常规"/>
          <w:gallery w:val="placeholder"/>
        </w:category>
        <w:types>
          <w:type w:val="bbPlcHdr"/>
        </w:types>
        <w:behaviors>
          <w:behavior w:val="content"/>
        </w:behaviors>
        <w:description w:val=""/>
        <w:guid w:val="{7E98BB66-A232-40E8-BFF4-854FDE6C0D72}"/>
      </w:docPartPr>
      <w:docPartBody>
        <w:p w14:paraId="307021C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CD"/>
    <w:rsid w:val="00020F80"/>
    <w:rsid w:val="00026121"/>
    <w:rsid w:val="000452D0"/>
    <w:rsid w:val="000E6F3F"/>
    <w:rsid w:val="0018056A"/>
    <w:rsid w:val="002A0A73"/>
    <w:rsid w:val="003A4008"/>
    <w:rsid w:val="004815F4"/>
    <w:rsid w:val="004C1EB7"/>
    <w:rsid w:val="00505F8B"/>
    <w:rsid w:val="005372D6"/>
    <w:rsid w:val="00597A56"/>
    <w:rsid w:val="005F54C7"/>
    <w:rsid w:val="006D776D"/>
    <w:rsid w:val="00787EB5"/>
    <w:rsid w:val="00806913"/>
    <w:rsid w:val="00902909"/>
    <w:rsid w:val="00927E58"/>
    <w:rsid w:val="00976DBC"/>
    <w:rsid w:val="009F0508"/>
    <w:rsid w:val="009F6F14"/>
    <w:rsid w:val="00A92071"/>
    <w:rsid w:val="00AC52CD"/>
    <w:rsid w:val="00B3147E"/>
    <w:rsid w:val="00BF1F17"/>
    <w:rsid w:val="00C01F42"/>
    <w:rsid w:val="00C06DC0"/>
    <w:rsid w:val="00C805AF"/>
    <w:rsid w:val="00CC5698"/>
    <w:rsid w:val="00E05C3F"/>
    <w:rsid w:val="00E07CD4"/>
    <w:rsid w:val="00E33B33"/>
    <w:rsid w:val="00E8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9052FA9DCB74715BE2D19E2DB7DA9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FB568F00CF40D0B007D6A9C72697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0558AB094C541D0AB19FD0D7CA7125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A9C0F-CE31-42B4-972A-07B7202A3ABE}">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2859</Words>
  <Characters>3430</Characters>
  <Lines>28</Lines>
  <Paragraphs>8</Paragraphs>
  <TotalTime>6664</TotalTime>
  <ScaleCrop>false</ScaleCrop>
  <LinksUpToDate>false</LinksUpToDate>
  <CharactersWithSpaces>3497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2023-02-03T07:45:00Z</dcterms:created>
  <dc:creator>standardization dep</dc:creator>
  <dc:description>&lt;config cover="true" show_menu="true" version="1.0.0" doctype="SDKXY"&gt;_x000d_
&lt;/config&gt;</dc:description>
  <cp:lastModifiedBy>sr-li</cp:lastModifiedBy>
  <cp:lastPrinted>2023-08-08T06:43:00Z</cp:lastPrinted>
  <dcterms:modified xsi:type="dcterms:W3CDTF">2024-09-11T06:14:55Z</dcterms:modified>
  <dc:title>地方标准</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76A2AA0CFB564F939499AD93CD935AF3_13</vt:lpwstr>
  </property>
</Properties>
</file>