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403ED">
              <w:rPr>
                <w:rFonts w:ascii="黑体" w:eastAsia="黑体" w:hAnsi="黑体" w:hint="eastAsia"/>
                <w:sz w:val="21"/>
                <w:szCs w:val="21"/>
              </w:rPr>
              <w:t>65.020.03</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A403E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403ED">
              <w:rPr>
                <w:rFonts w:ascii="黑体" w:eastAsia="黑体" w:hAnsi="黑体" w:hint="eastAsia"/>
                <w:sz w:val="21"/>
                <w:szCs w:val="21"/>
              </w:rPr>
              <w:t>B 43</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A403ED">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403ED">
              <w:rPr>
                <w:rFonts w:hint="eastAsia"/>
              </w:rPr>
              <w:t>21</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403ED">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A403ED">
        <w:rPr>
          <w:rFonts w:hint="eastAsia"/>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C061E" w:rsidP="00463B77">
      <w:pPr>
        <w:pStyle w:val="afffffffffe"/>
        <w:framePr w:h="6974" w:hRule="exact" w:wrap="around" w:x="1419" w:anchorLock="1"/>
      </w:pPr>
      <w:r>
        <w:fldChar w:fldCharType="begin">
          <w:ffData>
            <w:name w:val="CSTD_NAME"/>
            <w:enabled/>
            <w:calcOnExit w:val="0"/>
            <w:textInput>
              <w:default w:val="辽宁绒山羊生产性能测定技术规范"/>
            </w:textInput>
          </w:ffData>
        </w:fldChar>
      </w:r>
      <w:bookmarkStart w:id="9" w:name="CSTD_NAME"/>
      <w:r>
        <w:instrText xml:space="preserve"> FORMTEXT </w:instrText>
      </w:r>
      <w:r>
        <w:fldChar w:fldCharType="separate"/>
      </w:r>
      <w:r>
        <w:t>辽宁绒山羊生产性能测定技术规范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5C061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specification for the performance test of Liaoning cashmere goat"/>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specification for the performance test of Liaoning cashmere goat</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5C061E" w:rsidP="00463B77">
      <w:pPr>
        <w:pStyle w:val="affffffe"/>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w:t>
      </w:r>
      <w:r w:rsidR="0095252E">
        <w:rPr>
          <w:noProof/>
          <w:sz w:val="24"/>
          <w:szCs w:val="28"/>
        </w:rPr>
        <w:t>稿</w:t>
      </w:r>
      <w:r w:rsidR="0095252E">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sidR="0095252E">
        <w:rPr>
          <w:noProof/>
          <w:sz w:val="24"/>
          <w:szCs w:val="28"/>
        </w:rPr>
        <w:instrText xml:space="preserve"> FORMDROPDOWN </w:instrText>
      </w:r>
      <w:r w:rsidR="00FA6B41">
        <w:rPr>
          <w:noProof/>
          <w:sz w:val="24"/>
          <w:szCs w:val="28"/>
        </w:rPr>
      </w:r>
      <w:r w:rsidR="00FA6B41">
        <w:rPr>
          <w:noProof/>
          <w:sz w:val="24"/>
          <w:szCs w:val="28"/>
        </w:rPr>
        <w:fldChar w:fldCharType="separate"/>
      </w:r>
      <w:r w:rsidR="0095252E">
        <w:rPr>
          <w:noProof/>
          <w:sz w:val="24"/>
          <w:szCs w:val="28"/>
        </w:rPr>
        <w:fldChar w:fldCharType="end"/>
      </w:r>
      <w:bookmarkEnd w:id="11"/>
    </w:p>
    <w:p w:rsidR="0036429C" w:rsidRDefault="005C061E"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default w:val="(本草案完成时间：2024-8）"/>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Pr>
          <w:rFonts w:hint="eastAsia"/>
          <w:noProof/>
          <w:sz w:val="21"/>
          <w:szCs w:val="28"/>
        </w:rPr>
        <w:t>(</w:t>
      </w:r>
      <w:r>
        <w:rPr>
          <w:rFonts w:hint="eastAsia"/>
          <w:noProof/>
          <w:sz w:val="21"/>
          <w:szCs w:val="28"/>
        </w:rPr>
        <w:t>本草案完成时间：</w:t>
      </w:r>
      <w:r>
        <w:rPr>
          <w:rFonts w:hint="eastAsia"/>
          <w:noProof/>
          <w:sz w:val="21"/>
          <w:szCs w:val="28"/>
        </w:rPr>
        <w:t>2024-8</w:t>
      </w:r>
      <w:r>
        <w:rPr>
          <w:rFonts w:hint="eastAsia"/>
          <w:noProof/>
          <w:sz w:val="21"/>
          <w:szCs w:val="28"/>
        </w:rPr>
        <w:t>）</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FA6B41">
        <w:rPr>
          <w:b/>
          <w:noProof/>
          <w:sz w:val="21"/>
          <w:szCs w:val="28"/>
        </w:rPr>
      </w:r>
      <w:r w:rsidR="00FA6B41">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403ED">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403ED">
        <w:rPr>
          <w:rFonts w:hAnsi="黑体" w:hint="eastAsia"/>
          <w:w w:val="100"/>
          <w:sz w:val="28"/>
        </w:rPr>
        <w:t>辽宁省</w:t>
      </w:r>
      <w:r w:rsidR="00A403ED">
        <w:rPr>
          <w:rFonts w:hAnsi="黑体"/>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859D6CC" wp14:editId="59923AB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271B4" w:rsidRDefault="009271B4" w:rsidP="009271B4">
      <w:pPr>
        <w:pStyle w:val="a6"/>
        <w:spacing w:after="468"/>
        <w:rPr>
          <w:spacing w:val="320"/>
        </w:rPr>
        <w:sectPr w:rsidR="009271B4" w:rsidSect="009271B4">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bookmarkStart w:id="21" w:name="_Toc127198151"/>
      <w:bookmarkStart w:id="22" w:name="BookMark2"/>
    </w:p>
    <w:p w:rsidR="009271B4" w:rsidRDefault="009271B4" w:rsidP="009271B4">
      <w:pPr>
        <w:pStyle w:val="a6"/>
        <w:spacing w:after="468"/>
      </w:pPr>
      <w:r w:rsidRPr="009271B4">
        <w:rPr>
          <w:spacing w:val="320"/>
        </w:rPr>
        <w:lastRenderedPageBreak/>
        <w:t>前</w:t>
      </w:r>
      <w:r>
        <w:t>言</w:t>
      </w:r>
      <w:bookmarkEnd w:id="21"/>
    </w:p>
    <w:p w:rsidR="009271B4" w:rsidRDefault="009271B4" w:rsidP="009271B4">
      <w:pPr>
        <w:pStyle w:val="affff6"/>
        <w:ind w:firstLine="420"/>
      </w:pPr>
      <w:r>
        <w:rPr>
          <w:rFonts w:hint="eastAsia"/>
        </w:rPr>
        <w:t>本文件按照GB/T 1.1—2020《标准化工作导则  第1部分：标准化文件的结构和起草规则》的规定起草。</w:t>
      </w:r>
    </w:p>
    <w:p w:rsidR="009271B4" w:rsidRPr="009271B4" w:rsidRDefault="00EA4150" w:rsidP="009271B4">
      <w:pPr>
        <w:pStyle w:val="affff6"/>
        <w:ind w:firstLine="420"/>
      </w:pPr>
      <w:r>
        <w:t>请注意，本文件的某些内容可能涉及到专利。本文件的发布机构不承担识别专利的责任。</w:t>
      </w:r>
    </w:p>
    <w:p w:rsidR="009271B4" w:rsidRDefault="009271B4" w:rsidP="009271B4">
      <w:pPr>
        <w:pStyle w:val="affff6"/>
        <w:ind w:firstLine="420"/>
      </w:pPr>
      <w:r>
        <w:rPr>
          <w:rFonts w:hint="eastAsia"/>
        </w:rPr>
        <w:t>本文件由</w:t>
      </w:r>
      <w:r w:rsidR="00EA4150">
        <w:rPr>
          <w:rFonts w:hint="eastAsia"/>
        </w:rPr>
        <w:t>畜牧业标准化技术委员会（辽宁）</w:t>
      </w:r>
      <w:r>
        <w:rPr>
          <w:rFonts w:hint="eastAsia"/>
        </w:rPr>
        <w:t>提出。</w:t>
      </w:r>
    </w:p>
    <w:p w:rsidR="009271B4" w:rsidRDefault="009271B4" w:rsidP="009271B4">
      <w:pPr>
        <w:pStyle w:val="affff6"/>
        <w:ind w:firstLine="420"/>
      </w:pPr>
      <w:r>
        <w:rPr>
          <w:rFonts w:hint="eastAsia"/>
        </w:rPr>
        <w:t>本文件由</w:t>
      </w:r>
      <w:r w:rsidR="00EA4150">
        <w:rPr>
          <w:rFonts w:hint="eastAsia"/>
        </w:rPr>
        <w:t>辽宁省农业农村厅</w:t>
      </w:r>
      <w:r>
        <w:rPr>
          <w:rFonts w:hint="eastAsia"/>
        </w:rPr>
        <w:t>归口。</w:t>
      </w:r>
    </w:p>
    <w:p w:rsidR="009271B4" w:rsidRDefault="009271B4" w:rsidP="009271B4">
      <w:pPr>
        <w:pStyle w:val="affff6"/>
        <w:ind w:firstLine="420"/>
      </w:pPr>
      <w:r>
        <w:rPr>
          <w:rFonts w:hint="eastAsia"/>
        </w:rPr>
        <w:t>本文件起草单位：</w:t>
      </w:r>
      <w:r w:rsidR="00EC7E2A">
        <w:rPr>
          <w:rFonts w:hint="eastAsia"/>
        </w:rPr>
        <w:t>辽宁省辽宁绒山羊原种场有限公司、辽宁省现代农业生产基地建设工程中心。</w:t>
      </w:r>
    </w:p>
    <w:p w:rsidR="00EA4150" w:rsidRDefault="009271B4" w:rsidP="00EC7E2A">
      <w:pPr>
        <w:pStyle w:val="affff6"/>
        <w:ind w:firstLine="420"/>
      </w:pPr>
      <w:r>
        <w:rPr>
          <w:rFonts w:hint="eastAsia"/>
        </w:rPr>
        <w:t>本文件主要起草人：</w:t>
      </w:r>
      <w:r w:rsidR="00D56069" w:rsidRPr="004675C5">
        <w:rPr>
          <w:rFonts w:hint="eastAsia"/>
        </w:rPr>
        <w:t>豆兴堂</w:t>
      </w:r>
      <w:r w:rsidR="004675C5" w:rsidRPr="004675C5">
        <w:rPr>
          <w:rFonts w:hint="eastAsia"/>
        </w:rPr>
        <w:t>、</w:t>
      </w:r>
      <w:r w:rsidR="00D56069" w:rsidRPr="004675C5">
        <w:rPr>
          <w:rFonts w:hint="eastAsia"/>
        </w:rPr>
        <w:t>韩迪</w:t>
      </w:r>
      <w:r w:rsidR="004675C5" w:rsidRPr="004675C5">
        <w:rPr>
          <w:rFonts w:hint="eastAsia"/>
        </w:rPr>
        <w:t>、</w:t>
      </w:r>
      <w:r w:rsidR="006779C5">
        <w:rPr>
          <w:rFonts w:hint="eastAsia"/>
        </w:rPr>
        <w:t>王家明、</w:t>
      </w:r>
      <w:r w:rsidR="00712EF2">
        <w:rPr>
          <w:rFonts w:hint="eastAsia"/>
        </w:rPr>
        <w:t>门德财</w:t>
      </w:r>
      <w:r w:rsidR="00601727">
        <w:rPr>
          <w:rFonts w:hint="eastAsia"/>
        </w:rPr>
        <w:t>、</w:t>
      </w:r>
      <w:r w:rsidR="007D404D">
        <w:rPr>
          <w:rFonts w:hint="eastAsia"/>
        </w:rPr>
        <w:t>全治国</w:t>
      </w:r>
      <w:r w:rsidR="004675C5" w:rsidRPr="004675C5">
        <w:rPr>
          <w:rFonts w:hint="eastAsia"/>
        </w:rPr>
        <w:t>、</w:t>
      </w:r>
      <w:r w:rsidR="007D404D">
        <w:rPr>
          <w:rFonts w:hint="eastAsia"/>
        </w:rPr>
        <w:t>张鹏</w:t>
      </w:r>
      <w:r w:rsidR="004675C5" w:rsidRPr="004675C5">
        <w:rPr>
          <w:rFonts w:hint="eastAsia"/>
        </w:rPr>
        <w:t>、</w:t>
      </w:r>
      <w:r w:rsidR="007D404D">
        <w:rPr>
          <w:rFonts w:hint="eastAsia"/>
        </w:rPr>
        <w:t>丁世伟</w:t>
      </w:r>
      <w:r w:rsidR="004675C5" w:rsidRPr="004675C5">
        <w:rPr>
          <w:rFonts w:hint="eastAsia"/>
        </w:rPr>
        <w:t>、</w:t>
      </w:r>
      <w:r w:rsidR="007D404D">
        <w:rPr>
          <w:rFonts w:hint="eastAsia"/>
        </w:rPr>
        <w:t>任光明</w:t>
      </w:r>
      <w:r w:rsidR="004675C5" w:rsidRPr="004675C5">
        <w:rPr>
          <w:rFonts w:hint="eastAsia"/>
        </w:rPr>
        <w:t>、</w:t>
      </w:r>
      <w:r w:rsidR="007D404D">
        <w:rPr>
          <w:rFonts w:hint="eastAsia"/>
        </w:rPr>
        <w:t>刘欣</w:t>
      </w:r>
      <w:r w:rsidR="004675C5" w:rsidRPr="004675C5">
        <w:rPr>
          <w:rFonts w:hint="eastAsia"/>
        </w:rPr>
        <w:t>、</w:t>
      </w:r>
      <w:r w:rsidR="007D404D">
        <w:rPr>
          <w:rFonts w:hint="eastAsia"/>
        </w:rPr>
        <w:t>王春艳</w:t>
      </w:r>
      <w:r w:rsidR="004675C5" w:rsidRPr="004675C5">
        <w:rPr>
          <w:rFonts w:hint="eastAsia"/>
        </w:rPr>
        <w:t>、</w:t>
      </w:r>
      <w:r w:rsidR="007D404D">
        <w:rPr>
          <w:rFonts w:hint="eastAsia"/>
        </w:rPr>
        <w:t>薛冰</w:t>
      </w:r>
      <w:r w:rsidR="004675C5" w:rsidRPr="004675C5">
        <w:rPr>
          <w:rFonts w:hint="eastAsia"/>
        </w:rPr>
        <w:t>、</w:t>
      </w:r>
      <w:r w:rsidR="007D404D">
        <w:rPr>
          <w:rFonts w:hint="eastAsia"/>
        </w:rPr>
        <w:t>郑旭</w:t>
      </w:r>
      <w:r w:rsidR="004675C5">
        <w:rPr>
          <w:rFonts w:hint="eastAsia"/>
        </w:rPr>
        <w:t>。</w:t>
      </w:r>
    </w:p>
    <w:p w:rsidR="00EC7E2A" w:rsidRDefault="00EC7E2A" w:rsidP="00EC7E2A">
      <w:pPr>
        <w:pStyle w:val="affff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rsidR="00EC7E2A" w:rsidRDefault="00EC7E2A" w:rsidP="00EC7E2A">
      <w:pPr>
        <w:pStyle w:val="affff6"/>
        <w:ind w:firstLine="420"/>
      </w:pPr>
      <w:r>
        <w:rPr>
          <w:rFonts w:hint="eastAsia"/>
        </w:rPr>
        <w:t>归口管理部门通讯地址：辽宁省农业农村厅（沈阳市和平区太原北街2号），联系电话：</w:t>
      </w:r>
      <w:r w:rsidR="00994431">
        <w:rPr>
          <w:rFonts w:hint="eastAsia"/>
        </w:rPr>
        <w:t>024-23447862。</w:t>
      </w:r>
    </w:p>
    <w:p w:rsidR="00994431" w:rsidRDefault="00994431" w:rsidP="00EC7E2A">
      <w:pPr>
        <w:pStyle w:val="affff6"/>
        <w:ind w:firstLine="420"/>
      </w:pPr>
      <w:r>
        <w:rPr>
          <w:rFonts w:hint="eastAsia"/>
        </w:rPr>
        <w:t>本文件起草单位通讯地址：辽宁省辽宁绒山羊原种场有限公司（辽阳市太子河区南驻路11号），联系电话：0419-2313779；辽宁省现代农业生产基地建设工程中心（沈阳市皇姑区陵园街7-1号），联系电话：024-22893780。</w:t>
      </w:r>
    </w:p>
    <w:p w:rsidR="00EC7E2A" w:rsidRDefault="00EC7E2A" w:rsidP="00EC7E2A">
      <w:pPr>
        <w:pStyle w:val="affff6"/>
        <w:ind w:firstLine="420"/>
        <w:sectPr w:rsidR="00EC7E2A" w:rsidSect="009271B4">
          <w:headerReference w:type="default" r:id="rId19"/>
          <w:footerReference w:type="default" r:id="rId20"/>
          <w:pgSz w:w="11906" w:h="16838" w:code="9"/>
          <w:pgMar w:top="1928" w:right="1134" w:bottom="1134" w:left="1134" w:header="1418" w:footer="1134" w:gutter="284"/>
          <w:pgNumType w:fmt="upperRoman" w:start="1"/>
          <w:cols w:space="425"/>
          <w:formProt w:val="0"/>
          <w:docGrid w:type="lines" w:linePitch="312"/>
        </w:sectPr>
      </w:pPr>
    </w:p>
    <w:p w:rsidR="009271B4" w:rsidRPr="009271B4" w:rsidRDefault="009271B4" w:rsidP="009271B4">
      <w:pPr>
        <w:pStyle w:val="affff6"/>
        <w:ind w:firstLine="420"/>
        <w:sectPr w:rsidR="009271B4" w:rsidRPr="009271B4" w:rsidSect="009271B4">
          <w:headerReference w:type="default" r:id="rId21"/>
          <w:footerReference w:type="default" r:id="rId22"/>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3068C92732E458FB4EFBB8041319EB0"/>
        </w:placeholder>
      </w:sdtPr>
      <w:sdtEndPr/>
      <w:sdtContent>
        <w:bookmarkStart w:id="24" w:name="NEW_STAND_NAME" w:displacedByCustomXml="prev"/>
        <w:p w:rsidR="00F26B7E" w:rsidRPr="00F26B7E" w:rsidRDefault="007E0764" w:rsidP="009271B4">
          <w:pPr>
            <w:pStyle w:val="afffffffff1"/>
            <w:spacing w:beforeLines="100" w:before="312" w:afterLines="220" w:after="686"/>
          </w:pPr>
          <w:r>
            <w:rPr>
              <w:rFonts w:hint="eastAsia"/>
            </w:rPr>
            <w:t>辽宁</w:t>
          </w:r>
          <w:r w:rsidR="009271B4">
            <w:rPr>
              <w:rFonts w:hint="eastAsia"/>
            </w:rPr>
            <w:t>绒山羊</w:t>
          </w:r>
          <w:r w:rsidR="009143A7">
            <w:rPr>
              <w:rFonts w:hint="eastAsia"/>
            </w:rPr>
            <w:t>生产性能测定</w:t>
          </w:r>
          <w:r w:rsidR="009271B4">
            <w:t>技术规范</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bookmarkStart w:id="34" w:name="_Toc127198152"/>
      <w:r>
        <w:rPr>
          <w:rFonts w:hint="eastAsia"/>
        </w:rPr>
        <w:t>范围</w:t>
      </w:r>
      <w:bookmarkEnd w:id="25"/>
      <w:bookmarkEnd w:id="26"/>
      <w:bookmarkEnd w:id="27"/>
      <w:bookmarkEnd w:id="28"/>
      <w:bookmarkEnd w:id="29"/>
      <w:bookmarkEnd w:id="30"/>
      <w:bookmarkEnd w:id="31"/>
      <w:bookmarkEnd w:id="32"/>
      <w:bookmarkEnd w:id="33"/>
      <w:bookmarkEnd w:id="34"/>
    </w:p>
    <w:p w:rsidR="00994431" w:rsidRDefault="00994431" w:rsidP="008B0C9C">
      <w:pPr>
        <w:pStyle w:val="affff6"/>
        <w:ind w:firstLine="420"/>
      </w:pPr>
      <w:bookmarkStart w:id="35" w:name="_Toc17233326"/>
      <w:bookmarkStart w:id="36" w:name="_Toc17233334"/>
      <w:bookmarkStart w:id="37" w:name="_Toc24884212"/>
      <w:bookmarkStart w:id="38" w:name="_Toc24884219"/>
      <w:bookmarkStart w:id="39" w:name="_Toc26648466"/>
      <w:r>
        <w:t>本文件规定了</w:t>
      </w:r>
      <w:r w:rsidR="00EF095A">
        <w:t>辽宁</w:t>
      </w:r>
      <w:r w:rsidR="00EB5023">
        <w:rPr>
          <w:rFonts w:hint="eastAsia"/>
          <w:szCs w:val="21"/>
        </w:rPr>
        <w:t>绒山羊</w:t>
      </w:r>
      <w:r w:rsidR="00EF095A">
        <w:rPr>
          <w:rFonts w:hint="eastAsia"/>
          <w:szCs w:val="21"/>
        </w:rPr>
        <w:t>种羊生产性能测定</w:t>
      </w:r>
      <w:r w:rsidR="00EB5023">
        <w:rPr>
          <w:rFonts w:hint="eastAsia"/>
          <w:szCs w:val="21"/>
        </w:rPr>
        <w:t>的</w:t>
      </w:r>
      <w:r w:rsidR="00EF095A">
        <w:rPr>
          <w:rFonts w:hint="eastAsia"/>
          <w:szCs w:val="21"/>
        </w:rPr>
        <w:t>测定条件</w:t>
      </w:r>
      <w:r w:rsidR="00EB5023">
        <w:rPr>
          <w:rFonts w:hint="eastAsia"/>
          <w:szCs w:val="21"/>
        </w:rPr>
        <w:t>、</w:t>
      </w:r>
      <w:r w:rsidR="00EF095A">
        <w:rPr>
          <w:rFonts w:hint="eastAsia"/>
          <w:szCs w:val="21"/>
        </w:rPr>
        <w:t>测定项目和测定方法</w:t>
      </w:r>
      <w:r w:rsidR="003E2853">
        <w:rPr>
          <w:rFonts w:hint="eastAsia"/>
          <w:szCs w:val="21"/>
        </w:rPr>
        <w:t>等技术要求</w:t>
      </w:r>
      <w:r>
        <w:rPr>
          <w:rFonts w:hint="eastAsia"/>
        </w:rPr>
        <w:t>。</w:t>
      </w:r>
    </w:p>
    <w:p w:rsidR="00994431" w:rsidRDefault="00994431" w:rsidP="008B0C9C">
      <w:pPr>
        <w:pStyle w:val="affff6"/>
        <w:ind w:firstLine="420"/>
      </w:pPr>
      <w:r>
        <w:rPr>
          <w:rFonts w:hint="eastAsia"/>
        </w:rPr>
        <w:t>本文件适用于</w:t>
      </w:r>
      <w:r w:rsidR="00EF095A">
        <w:rPr>
          <w:rFonts w:hint="eastAsia"/>
        </w:rPr>
        <w:t>辽宁</w:t>
      </w:r>
      <w:r>
        <w:rPr>
          <w:rFonts w:hint="eastAsia"/>
        </w:rPr>
        <w:t>绒山羊</w:t>
      </w:r>
      <w:r w:rsidR="00EF095A">
        <w:rPr>
          <w:rFonts w:hint="eastAsia"/>
        </w:rPr>
        <w:t>种羊生产性能的测定，非种用羊参照执行</w:t>
      </w:r>
      <w:r>
        <w:rPr>
          <w:rFonts w:hint="eastAsia"/>
        </w:rPr>
        <w:t>。</w:t>
      </w:r>
    </w:p>
    <w:p w:rsidR="00E2552F" w:rsidRDefault="00994431" w:rsidP="00A77CCB">
      <w:pPr>
        <w:pStyle w:val="affc"/>
        <w:spacing w:before="312" w:after="312"/>
      </w:pPr>
      <w:bookmarkStart w:id="40" w:name="_Toc26718931"/>
      <w:bookmarkStart w:id="41" w:name="_Toc26986531"/>
      <w:bookmarkStart w:id="42" w:name="_Toc26986772"/>
      <w:bookmarkStart w:id="43" w:name="_Toc97191424"/>
      <w:bookmarkStart w:id="44" w:name="_Toc127198153"/>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7206FC87AF114676B13CA2F3EB8E89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A6391" w:rsidRDefault="00CA6391" w:rsidP="00F65893">
      <w:pPr>
        <w:pStyle w:val="affff6"/>
        <w:ind w:firstLine="420"/>
      </w:pPr>
      <w:r>
        <w:rPr>
          <w:rFonts w:hint="eastAsia"/>
        </w:rPr>
        <w:t xml:space="preserve">GB/T </w:t>
      </w:r>
      <w:r w:rsidR="00F21CC9" w:rsidRPr="00F21CC9">
        <w:t>4630</w:t>
      </w:r>
      <w:r>
        <w:rPr>
          <w:rFonts w:hint="eastAsia"/>
        </w:rPr>
        <w:t xml:space="preserve">  </w:t>
      </w:r>
      <w:r w:rsidR="00F21CC9">
        <w:rPr>
          <w:rFonts w:hint="eastAsia"/>
        </w:rPr>
        <w:t>辽宁绒山羊</w:t>
      </w:r>
    </w:p>
    <w:p w:rsidR="00145DF6" w:rsidRDefault="00145DF6" w:rsidP="00F65893">
      <w:pPr>
        <w:pStyle w:val="affff6"/>
        <w:ind w:firstLine="420"/>
      </w:pPr>
      <w:r>
        <w:rPr>
          <w:rFonts w:hint="eastAsia"/>
        </w:rPr>
        <w:t>GB/T 26939  种羊鉴定术语、项目与符号</w:t>
      </w:r>
    </w:p>
    <w:p w:rsidR="00F21CC9" w:rsidRDefault="00F21CC9" w:rsidP="00F65893">
      <w:pPr>
        <w:pStyle w:val="affff6"/>
        <w:ind w:firstLine="420"/>
      </w:pPr>
      <w:r>
        <w:t>GB/T</w:t>
      </w:r>
      <w:r w:rsidR="001607B3">
        <w:rPr>
          <w:rFonts w:hint="eastAsia"/>
        </w:rPr>
        <w:t xml:space="preserve"> </w:t>
      </w:r>
      <w:r>
        <w:rPr>
          <w:rFonts w:hint="eastAsia"/>
        </w:rPr>
        <w:t>13835.5</w:t>
      </w:r>
      <w:r>
        <w:t xml:space="preserve"> </w:t>
      </w:r>
      <w:r>
        <w:rPr>
          <w:rFonts w:hint="eastAsia"/>
        </w:rPr>
        <w:t xml:space="preserve"> </w:t>
      </w:r>
      <w:r>
        <w:t>兔毛纤维试验方法 第</w:t>
      </w:r>
      <w:r>
        <w:rPr>
          <w:rFonts w:hint="eastAsia"/>
        </w:rPr>
        <w:t>5</w:t>
      </w:r>
      <w:r>
        <w:t>部分</w:t>
      </w:r>
      <w:r>
        <w:rPr>
          <w:rFonts w:hint="eastAsia"/>
        </w:rPr>
        <w:t>：</w:t>
      </w:r>
      <w:r>
        <w:t>单纤维断裂强度和断裂伸长率</w:t>
      </w:r>
    </w:p>
    <w:p w:rsidR="003E2853" w:rsidRDefault="003E2853" w:rsidP="00F65893">
      <w:pPr>
        <w:pStyle w:val="affff6"/>
        <w:ind w:firstLine="420"/>
        <w:rPr>
          <w:rFonts w:hAnsi="宋体"/>
          <w:szCs w:val="21"/>
        </w:rPr>
      </w:pPr>
      <w:r>
        <w:rPr>
          <w:rFonts w:hAnsi="宋体"/>
          <w:szCs w:val="21"/>
        </w:rPr>
        <w:t xml:space="preserve">GB/T 10685 </w:t>
      </w:r>
      <w:r w:rsidR="00631DCA">
        <w:rPr>
          <w:rFonts w:hAnsi="宋体" w:hint="eastAsia"/>
          <w:szCs w:val="21"/>
        </w:rPr>
        <w:t xml:space="preserve"> </w:t>
      </w:r>
      <w:r>
        <w:rPr>
          <w:rFonts w:hAnsi="宋体"/>
          <w:szCs w:val="21"/>
        </w:rPr>
        <w:t>羊毛纤维直径试验方法投影显微镜法</w:t>
      </w:r>
    </w:p>
    <w:p w:rsidR="003E2853" w:rsidRDefault="003E2853" w:rsidP="00F65893">
      <w:pPr>
        <w:pStyle w:val="affff6"/>
        <w:ind w:firstLine="420"/>
      </w:pPr>
      <w:r>
        <w:rPr>
          <w:rFonts w:hAnsi="宋体"/>
          <w:szCs w:val="21"/>
        </w:rPr>
        <w:t xml:space="preserve">GB/T 17644 </w:t>
      </w:r>
      <w:r w:rsidR="00631DCA">
        <w:rPr>
          <w:rFonts w:hAnsi="宋体" w:hint="eastAsia"/>
          <w:szCs w:val="21"/>
        </w:rPr>
        <w:t xml:space="preserve"> </w:t>
      </w:r>
      <w:r>
        <w:rPr>
          <w:rFonts w:hAnsi="宋体"/>
          <w:szCs w:val="21"/>
        </w:rPr>
        <w:t>纺织纤维白度色度试验方法</w:t>
      </w:r>
    </w:p>
    <w:p w:rsidR="00145DF6" w:rsidRDefault="004A08C4" w:rsidP="00F65893">
      <w:pPr>
        <w:pStyle w:val="affff6"/>
        <w:ind w:firstLine="420"/>
      </w:pPr>
      <w:r>
        <w:rPr>
          <w:rFonts w:hint="eastAsia"/>
        </w:rPr>
        <w:t>NY/T 1236  种羊生产性能测定技术规范</w:t>
      </w:r>
    </w:p>
    <w:p w:rsidR="00CA6391" w:rsidRDefault="00CA6391" w:rsidP="00F65893">
      <w:pPr>
        <w:pStyle w:val="affff6"/>
        <w:ind w:firstLine="420"/>
      </w:pPr>
      <w:r w:rsidRPr="00CA6391">
        <w:rPr>
          <w:rFonts w:hint="eastAsia"/>
        </w:rPr>
        <w:t xml:space="preserve">NY/T </w:t>
      </w:r>
      <w:r w:rsidR="00145DF6">
        <w:rPr>
          <w:rFonts w:hint="eastAsia"/>
        </w:rPr>
        <w:t>1167</w:t>
      </w:r>
      <w:r>
        <w:rPr>
          <w:rFonts w:hint="eastAsia"/>
        </w:rPr>
        <w:t xml:space="preserve">  </w:t>
      </w:r>
      <w:r w:rsidR="00145DF6">
        <w:rPr>
          <w:rFonts w:hint="eastAsia"/>
        </w:rPr>
        <w:t>畜禽场环境质量及卫生控制规范</w:t>
      </w:r>
    </w:p>
    <w:p w:rsidR="001769BC" w:rsidRDefault="001769BC" w:rsidP="00F65893">
      <w:pPr>
        <w:pStyle w:val="affff6"/>
        <w:ind w:firstLine="420"/>
      </w:pPr>
      <w:r w:rsidRPr="00CA6391">
        <w:rPr>
          <w:rFonts w:hint="eastAsia"/>
        </w:rPr>
        <w:t>NY/T</w:t>
      </w:r>
      <w:r>
        <w:rPr>
          <w:rFonts w:hint="eastAsia"/>
        </w:rPr>
        <w:t xml:space="preserve"> 4048  绒山羊营养需要量</w:t>
      </w:r>
    </w:p>
    <w:p w:rsidR="001769BC" w:rsidRDefault="001769BC" w:rsidP="00F65893">
      <w:pPr>
        <w:pStyle w:val="affff6"/>
        <w:ind w:firstLine="420"/>
      </w:pPr>
      <w:r>
        <w:rPr>
          <w:rFonts w:hint="eastAsia"/>
        </w:rPr>
        <w:t>NY/T 2893  绒山羊饲养管理技术规范</w:t>
      </w:r>
    </w:p>
    <w:p w:rsidR="007151AC" w:rsidRPr="007151AC" w:rsidRDefault="001B6B9F" w:rsidP="00F65893">
      <w:pPr>
        <w:pStyle w:val="affff6"/>
        <w:ind w:firstLine="420"/>
      </w:pPr>
      <w:r>
        <w:rPr>
          <w:rFonts w:hAnsi="宋体"/>
          <w:szCs w:val="21"/>
        </w:rPr>
        <w:t>IWTO-12-00 使</w:t>
      </w:r>
      <w:r>
        <w:rPr>
          <w:rFonts w:hAnsi="宋体" w:hint="eastAsia"/>
          <w:szCs w:val="21"/>
        </w:rPr>
        <w:t>用</w:t>
      </w:r>
      <w:r>
        <w:rPr>
          <w:rFonts w:hAnsi="宋体"/>
          <w:szCs w:val="21"/>
        </w:rPr>
        <w:t>Sirolan-Laserscan纤维直径分析</w:t>
      </w:r>
      <w:r>
        <w:rPr>
          <w:rFonts w:hAnsi="宋体" w:hint="eastAsia"/>
          <w:szCs w:val="21"/>
        </w:rPr>
        <w:t>仪测试纤维的平均直径及其分布</w:t>
      </w:r>
    </w:p>
    <w:p w:rsidR="00B265BC" w:rsidRPr="00E030F9" w:rsidRDefault="00FD59EB" w:rsidP="00FD59EB">
      <w:pPr>
        <w:pStyle w:val="affc"/>
        <w:spacing w:before="312" w:after="312"/>
      </w:pPr>
      <w:bookmarkStart w:id="45" w:name="_Toc97191425"/>
      <w:bookmarkStart w:id="46" w:name="_Toc127198154"/>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855B2D0534964FE9B080118E18EC84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1607B3" w:rsidP="00BA263B">
          <w:pPr>
            <w:pStyle w:val="affff6"/>
            <w:ind w:firstLine="420"/>
          </w:pPr>
          <w:r>
            <w:rPr>
              <w:rFonts w:hint="eastAsia"/>
            </w:rPr>
            <w:t>GB/T 26939-2011</w:t>
          </w:r>
          <w:r>
            <w:t>界定的以及下列术语和定义适用于本文件。</w:t>
          </w:r>
        </w:p>
      </w:sdtContent>
    </w:sdt>
    <w:p w:rsidR="00CD561D" w:rsidRDefault="00CD561D" w:rsidP="00ED51BF">
      <w:pPr>
        <w:pStyle w:val="affd"/>
        <w:spacing w:before="156" w:after="156"/>
        <w:ind w:left="0"/>
      </w:pPr>
    </w:p>
    <w:p w:rsidR="008C7879" w:rsidRPr="00E90751" w:rsidRDefault="001607B3" w:rsidP="00E90751">
      <w:pPr>
        <w:pStyle w:val="affd"/>
        <w:numPr>
          <w:ilvl w:val="0"/>
          <w:numId w:val="0"/>
        </w:numPr>
        <w:spacing w:before="156" w:after="156"/>
        <w:ind w:firstLineChars="200" w:firstLine="420"/>
      </w:pPr>
      <w:r>
        <w:rPr>
          <w:rFonts w:hint="eastAsia"/>
        </w:rPr>
        <w:t>辽宁绒山羊</w:t>
      </w:r>
      <w:r w:rsidR="008C7879">
        <w:rPr>
          <w:rFonts w:hint="eastAsia"/>
        </w:rPr>
        <w:t xml:space="preserve">  </w:t>
      </w:r>
      <w:r>
        <w:rPr>
          <w:rFonts w:hint="eastAsia"/>
        </w:rPr>
        <w:t>Liaoning cashmere goat</w:t>
      </w:r>
    </w:p>
    <w:p w:rsidR="00657D3F" w:rsidRDefault="00E90751" w:rsidP="00CD561D">
      <w:pPr>
        <w:pStyle w:val="affff6"/>
        <w:ind w:firstLine="420"/>
      </w:pPr>
      <w:r>
        <w:rPr>
          <w:rFonts w:hint="eastAsia"/>
        </w:rPr>
        <w:t>是</w:t>
      </w:r>
      <w:r w:rsidR="001607B3">
        <w:rPr>
          <w:rFonts w:hint="eastAsia"/>
        </w:rPr>
        <w:t>指原产于辽宁省东南部山区、</w:t>
      </w:r>
      <w:r w:rsidR="00AA3C20">
        <w:rPr>
          <w:rFonts w:hint="eastAsia"/>
        </w:rPr>
        <w:t>体表长绒毛的山羊品种</w:t>
      </w:r>
      <w:r w:rsidR="00BF676E">
        <w:rPr>
          <w:rFonts w:hint="eastAsia"/>
        </w:rPr>
        <w:t>。</w:t>
      </w:r>
    </w:p>
    <w:p w:rsidR="00E84524" w:rsidRDefault="00E84524" w:rsidP="00ED51BF">
      <w:pPr>
        <w:pStyle w:val="affd"/>
        <w:spacing w:before="156" w:after="156"/>
        <w:ind w:left="142"/>
        <w:rPr>
          <w:noProof/>
        </w:rPr>
      </w:pPr>
    </w:p>
    <w:p w:rsidR="00E84524" w:rsidRPr="00E84524" w:rsidRDefault="001607B3" w:rsidP="008C7879">
      <w:pPr>
        <w:pStyle w:val="affd"/>
        <w:numPr>
          <w:ilvl w:val="0"/>
          <w:numId w:val="0"/>
        </w:numPr>
        <w:spacing w:before="156" w:after="156"/>
        <w:ind w:firstLineChars="200" w:firstLine="420"/>
      </w:pPr>
      <w:r>
        <w:rPr>
          <w:rFonts w:hint="eastAsia"/>
        </w:rPr>
        <w:t>测定站测定  station testing</w:t>
      </w:r>
    </w:p>
    <w:p w:rsidR="00E84524" w:rsidRDefault="001607B3" w:rsidP="00E84524">
      <w:pPr>
        <w:pStyle w:val="affff6"/>
        <w:ind w:firstLine="420"/>
      </w:pPr>
      <w:r>
        <w:rPr>
          <w:rFonts w:hint="eastAsia"/>
        </w:rPr>
        <w:t>是指将所有的待测个体集中在一个专门的性能测定站或者某一个特定的羊场中，在一定时间内进行的性能测定</w:t>
      </w:r>
      <w:r w:rsidR="00060BAA">
        <w:rPr>
          <w:rFonts w:hint="eastAsia"/>
        </w:rPr>
        <w:t>。</w:t>
      </w:r>
    </w:p>
    <w:p w:rsidR="00C76FBA" w:rsidRDefault="00C76FBA" w:rsidP="00ED51BF">
      <w:pPr>
        <w:pStyle w:val="affd"/>
        <w:spacing w:before="156" w:after="156"/>
        <w:ind w:left="0"/>
      </w:pPr>
    </w:p>
    <w:p w:rsidR="00E84524" w:rsidRDefault="001607B3" w:rsidP="00C76FBA">
      <w:pPr>
        <w:pStyle w:val="affd"/>
        <w:numPr>
          <w:ilvl w:val="0"/>
          <w:numId w:val="0"/>
        </w:numPr>
        <w:spacing w:before="156" w:after="156"/>
        <w:ind w:firstLineChars="200" w:firstLine="420"/>
      </w:pPr>
      <w:r>
        <w:rPr>
          <w:rFonts w:hint="eastAsia"/>
        </w:rPr>
        <w:t xml:space="preserve">场内测定  on-farm testing </w:t>
      </w:r>
    </w:p>
    <w:p w:rsidR="009D041E" w:rsidRDefault="001607B3" w:rsidP="009D041E">
      <w:pPr>
        <w:pStyle w:val="affff6"/>
        <w:ind w:firstLine="420"/>
      </w:pPr>
      <w:r>
        <w:rPr>
          <w:rFonts w:hint="eastAsia"/>
        </w:rPr>
        <w:t>是指直接在各个羊场内进行的性能测定</w:t>
      </w:r>
      <w:r w:rsidR="00C76FBA">
        <w:rPr>
          <w:rFonts w:hint="eastAsia"/>
        </w:rPr>
        <w:t>。</w:t>
      </w:r>
    </w:p>
    <w:p w:rsidR="00071DAA" w:rsidRDefault="00AA3C20" w:rsidP="00DD7C15">
      <w:pPr>
        <w:pStyle w:val="affc"/>
        <w:spacing w:before="312" w:after="312"/>
      </w:pPr>
      <w:r>
        <w:lastRenderedPageBreak/>
        <w:t>测定条件</w:t>
      </w:r>
    </w:p>
    <w:p w:rsidR="00DD7C15" w:rsidRDefault="00AA3C20" w:rsidP="00DD7C15">
      <w:pPr>
        <w:pStyle w:val="affd"/>
        <w:spacing w:before="156" w:after="156"/>
        <w:ind w:left="0"/>
      </w:pPr>
      <w:r>
        <w:rPr>
          <w:rFonts w:ascii="宋体" w:eastAsia="宋体" w:hAnsi="宋体" w:hint="eastAsia"/>
        </w:rPr>
        <w:t>同一测定站或</w:t>
      </w:r>
      <w:proofErr w:type="gramStart"/>
      <w:r>
        <w:rPr>
          <w:rFonts w:ascii="宋体" w:eastAsia="宋体" w:hAnsi="宋体" w:hint="eastAsia"/>
        </w:rPr>
        <w:t>测定场</w:t>
      </w:r>
      <w:proofErr w:type="gramEnd"/>
      <w:r>
        <w:rPr>
          <w:rFonts w:ascii="宋体" w:eastAsia="宋体" w:hAnsi="宋体" w:hint="eastAsia"/>
        </w:rPr>
        <w:t>待测种羊的圈舍、</w:t>
      </w:r>
      <w:r w:rsidR="001769BC">
        <w:rPr>
          <w:rFonts w:ascii="宋体" w:eastAsia="宋体" w:hAnsi="宋体" w:hint="eastAsia"/>
        </w:rPr>
        <w:t>运动场、光照、饮水和卫生等管理条件宜基本一致。饲养环境极其卫生条件应符合NY/T 1167的规定。</w:t>
      </w:r>
    </w:p>
    <w:p w:rsidR="001E2433" w:rsidRDefault="00A33D84" w:rsidP="001E2433">
      <w:pPr>
        <w:pStyle w:val="affd"/>
        <w:spacing w:before="156" w:after="156"/>
        <w:ind w:left="0"/>
        <w:rPr>
          <w:rFonts w:ascii="宋体" w:eastAsia="宋体" w:hAnsi="宋体"/>
        </w:rPr>
      </w:pPr>
      <w:r>
        <w:rPr>
          <w:rFonts w:ascii="宋体" w:eastAsia="宋体" w:hAnsi="宋体"/>
        </w:rPr>
        <w:t>测定站（场）应配备相应的测定设备和用具，如测仗、皮尺、电子秤、羊绒细度检测仪器等。</w:t>
      </w:r>
    </w:p>
    <w:p w:rsidR="00F92564" w:rsidRDefault="00E15362" w:rsidP="00F92564">
      <w:pPr>
        <w:pStyle w:val="affffffff7"/>
        <w:ind w:left="0"/>
      </w:pPr>
      <w:r>
        <w:rPr>
          <w:rFonts w:hAnsi="宋体"/>
        </w:rPr>
        <w:t>测定站（场）应配备有固定的专业技术人员。</w:t>
      </w:r>
    </w:p>
    <w:p w:rsidR="00A33D84" w:rsidRDefault="00E15362" w:rsidP="00A33D84">
      <w:pPr>
        <w:pStyle w:val="affd"/>
        <w:spacing w:before="156" w:after="156"/>
        <w:ind w:left="0"/>
      </w:pPr>
      <w:r>
        <w:rPr>
          <w:rFonts w:ascii="宋体" w:eastAsia="宋体" w:hAnsi="宋体"/>
        </w:rPr>
        <w:t>测定站（场）应符合卫生防疫要求。</w:t>
      </w:r>
    </w:p>
    <w:p w:rsidR="00E15362" w:rsidRPr="00E15362" w:rsidRDefault="00E15362" w:rsidP="00E15362">
      <w:pPr>
        <w:pStyle w:val="affd"/>
        <w:spacing w:before="156" w:after="156"/>
        <w:ind w:left="0"/>
        <w:rPr>
          <w:rFonts w:ascii="宋体" w:eastAsia="宋体" w:hAnsi="宋体"/>
        </w:rPr>
      </w:pPr>
      <w:r>
        <w:rPr>
          <w:rFonts w:ascii="宋体" w:eastAsia="宋体" w:hAnsi="宋体"/>
        </w:rPr>
        <w:t>待测羊</w:t>
      </w:r>
      <w:r>
        <w:rPr>
          <w:rFonts w:ascii="宋体" w:eastAsia="宋体" w:hAnsi="宋体" w:hint="eastAsia"/>
        </w:rPr>
        <w:t>品种特征应</w:t>
      </w:r>
      <w:r>
        <w:rPr>
          <w:rFonts w:ascii="宋体" w:eastAsia="宋体" w:hAnsi="宋体"/>
        </w:rPr>
        <w:t>符合</w:t>
      </w:r>
      <w:r w:rsidRPr="00F92564">
        <w:rPr>
          <w:rFonts w:ascii="宋体" w:eastAsia="宋体" w:hAnsi="宋体" w:hint="eastAsia"/>
        </w:rPr>
        <w:t xml:space="preserve">GB/T </w:t>
      </w:r>
      <w:r w:rsidRPr="00F92564">
        <w:rPr>
          <w:rFonts w:ascii="宋体" w:eastAsia="宋体" w:hAnsi="宋体"/>
        </w:rPr>
        <w:t>4630</w:t>
      </w:r>
      <w:r w:rsidRPr="001769BC">
        <w:rPr>
          <w:rFonts w:ascii="宋体" w:eastAsia="宋体" w:hAnsi="宋体"/>
        </w:rPr>
        <w:t xml:space="preserve"> </w:t>
      </w:r>
      <w:r>
        <w:rPr>
          <w:rFonts w:ascii="宋体" w:eastAsia="宋体" w:hAnsi="宋体"/>
        </w:rPr>
        <w:t>的规定，</w:t>
      </w:r>
      <w:r>
        <w:rPr>
          <w:rFonts w:ascii="宋体" w:eastAsia="宋体" w:hAnsi="宋体" w:hint="eastAsia"/>
        </w:rPr>
        <w:t>口蹄疫</w:t>
      </w:r>
      <w:r>
        <w:rPr>
          <w:rFonts w:ascii="宋体" w:eastAsia="宋体" w:hAnsi="宋体"/>
        </w:rPr>
        <w:t>、小反刍兽疫按规定免疫，布鲁氏菌病应净化。</w:t>
      </w:r>
    </w:p>
    <w:p w:rsidR="005A2F87" w:rsidRDefault="00E15362" w:rsidP="00E15362">
      <w:pPr>
        <w:pStyle w:val="affd"/>
        <w:spacing w:before="156" w:after="156"/>
        <w:ind w:left="0"/>
        <w:rPr>
          <w:rFonts w:ascii="宋体" w:eastAsia="宋体" w:hAnsi="宋体"/>
        </w:rPr>
      </w:pPr>
      <w:r w:rsidRPr="00E15362">
        <w:rPr>
          <w:rFonts w:ascii="宋体" w:eastAsia="宋体" w:hAnsi="宋体"/>
        </w:rPr>
        <w:t>待测羊饲喂营养水平应符合</w:t>
      </w:r>
      <w:r w:rsidRPr="00E15362">
        <w:rPr>
          <w:rFonts w:ascii="宋体" w:eastAsia="宋体" w:hAnsi="宋体" w:hint="eastAsia"/>
        </w:rPr>
        <w:t>NY/T 4048的规定，饲养管理应符合NY/T 2893的规定。</w:t>
      </w:r>
    </w:p>
    <w:p w:rsidR="00E15362" w:rsidRPr="00E15362" w:rsidRDefault="00E15362" w:rsidP="00E15362">
      <w:pPr>
        <w:pStyle w:val="affd"/>
        <w:spacing w:before="156" w:after="156"/>
        <w:ind w:left="0"/>
      </w:pPr>
      <w:r w:rsidRPr="00E15362">
        <w:rPr>
          <w:rFonts w:ascii="宋体" w:eastAsia="宋体" w:hAnsi="宋体"/>
        </w:rPr>
        <w:t>待测羊</w:t>
      </w:r>
      <w:r>
        <w:rPr>
          <w:rFonts w:ascii="宋体" w:eastAsia="宋体" w:hAnsi="宋体"/>
        </w:rPr>
        <w:t>应有明确的个体编号。</w:t>
      </w:r>
    </w:p>
    <w:p w:rsidR="005A2F87" w:rsidRDefault="00E15362" w:rsidP="00F71800">
      <w:pPr>
        <w:pStyle w:val="affc"/>
        <w:spacing w:before="312" w:after="312"/>
      </w:pPr>
      <w:r>
        <w:rPr>
          <w:rFonts w:hint="eastAsia"/>
        </w:rPr>
        <w:t>测定项目</w:t>
      </w:r>
    </w:p>
    <w:p w:rsidR="004B323E" w:rsidRDefault="00E15362" w:rsidP="00ED51BF">
      <w:pPr>
        <w:pStyle w:val="affd"/>
        <w:spacing w:before="156" w:after="156"/>
        <w:ind w:left="0"/>
      </w:pPr>
      <w:r>
        <w:rPr>
          <w:rFonts w:hint="eastAsia"/>
        </w:rPr>
        <w:t>生长</w:t>
      </w:r>
      <w:r>
        <w:t>发育</w:t>
      </w:r>
      <w:r w:rsidR="00F1256E">
        <w:rPr>
          <w:rFonts w:hint="eastAsia"/>
        </w:rPr>
        <w:t>性能</w:t>
      </w:r>
    </w:p>
    <w:p w:rsidR="004B323E" w:rsidRDefault="00E15362" w:rsidP="00DD2BC6">
      <w:pPr>
        <w:pStyle w:val="affe"/>
        <w:spacing w:before="156" w:after="156"/>
      </w:pPr>
      <w:r>
        <w:rPr>
          <w:rFonts w:hint="eastAsia"/>
        </w:rPr>
        <w:t>体重</w:t>
      </w:r>
      <w:r w:rsidR="008B5455">
        <w:rPr>
          <w:rFonts w:hint="eastAsia"/>
        </w:rPr>
        <w:t xml:space="preserve">  </w:t>
      </w:r>
    </w:p>
    <w:p w:rsidR="008B5455" w:rsidRDefault="00E15362" w:rsidP="008B5455">
      <w:pPr>
        <w:pStyle w:val="affffffffa"/>
        <w:numPr>
          <w:ilvl w:val="0"/>
          <w:numId w:val="0"/>
        </w:numPr>
        <w:ind w:firstLineChars="200" w:firstLine="420"/>
      </w:pPr>
      <w:r>
        <w:rPr>
          <w:rFonts w:hint="eastAsia"/>
        </w:rPr>
        <w:t>包括初生重、断奶重、6月龄重、周岁重、成年重</w:t>
      </w:r>
      <w:r w:rsidR="00F715CE">
        <w:rPr>
          <w:rFonts w:hint="eastAsia"/>
        </w:rPr>
        <w:t>。</w:t>
      </w:r>
    </w:p>
    <w:p w:rsidR="004C1455" w:rsidRDefault="00D10AFD" w:rsidP="00DD2BC6">
      <w:pPr>
        <w:pStyle w:val="affe"/>
        <w:spacing w:before="156" w:after="156"/>
      </w:pPr>
      <w:r>
        <w:rPr>
          <w:rFonts w:hint="eastAsia"/>
        </w:rPr>
        <w:t>体尺</w:t>
      </w:r>
    </w:p>
    <w:p w:rsidR="00DD2BC6" w:rsidRDefault="00D10AFD" w:rsidP="00D10AFD">
      <w:pPr>
        <w:pStyle w:val="affffffffa"/>
        <w:numPr>
          <w:ilvl w:val="0"/>
          <w:numId w:val="0"/>
        </w:numPr>
        <w:ind w:firstLineChars="200" w:firstLine="420"/>
      </w:pPr>
      <w:r>
        <w:rPr>
          <w:rFonts w:hint="eastAsia"/>
        </w:rPr>
        <w:t>包括体高、体长、胸围、管围、胸宽、胸深、</w:t>
      </w:r>
      <w:proofErr w:type="gramStart"/>
      <w:r>
        <w:rPr>
          <w:rFonts w:hint="eastAsia"/>
        </w:rPr>
        <w:t>腰角宽和</w:t>
      </w:r>
      <w:proofErr w:type="gramEnd"/>
      <w:r>
        <w:rPr>
          <w:rFonts w:hint="eastAsia"/>
        </w:rPr>
        <w:t>十字部高</w:t>
      </w:r>
      <w:r w:rsidR="009E2C31">
        <w:rPr>
          <w:rFonts w:hint="eastAsia"/>
        </w:rPr>
        <w:t>。</w:t>
      </w:r>
    </w:p>
    <w:p w:rsidR="004B323E" w:rsidRDefault="00D10AFD" w:rsidP="00ED51BF">
      <w:pPr>
        <w:pStyle w:val="affd"/>
        <w:spacing w:before="156" w:after="156"/>
        <w:ind w:left="0"/>
      </w:pPr>
      <w:r>
        <w:t>繁殖</w:t>
      </w:r>
      <w:r w:rsidR="00590789">
        <w:rPr>
          <w:rFonts w:hint="eastAsia"/>
        </w:rPr>
        <w:t>性能</w:t>
      </w:r>
    </w:p>
    <w:p w:rsidR="00D10AFD" w:rsidRPr="00D10AFD" w:rsidRDefault="00D10AFD" w:rsidP="00D10AFD">
      <w:pPr>
        <w:pStyle w:val="affe"/>
        <w:spacing w:before="156" w:after="156"/>
      </w:pPr>
      <w:r>
        <w:t>公羊繁殖</w:t>
      </w:r>
      <w:r w:rsidR="00404B00">
        <w:rPr>
          <w:rFonts w:hint="eastAsia"/>
        </w:rPr>
        <w:t>性能</w:t>
      </w:r>
    </w:p>
    <w:p w:rsidR="004B323E" w:rsidRDefault="00D10AFD" w:rsidP="004B323E">
      <w:pPr>
        <w:pStyle w:val="affff6"/>
        <w:ind w:firstLine="420"/>
      </w:pPr>
      <w:r>
        <w:rPr>
          <w:rFonts w:hint="eastAsia"/>
        </w:rPr>
        <w:t>包括</w:t>
      </w:r>
      <w:r w:rsidR="00232D50">
        <w:rPr>
          <w:rFonts w:hint="eastAsia"/>
        </w:rPr>
        <w:t>阴囊围、</w:t>
      </w:r>
      <w:r>
        <w:rPr>
          <w:rFonts w:hint="eastAsia"/>
        </w:rPr>
        <w:t>精液量、精子密度、精子活力和精子畸形率</w:t>
      </w:r>
      <w:r w:rsidR="00FD6430">
        <w:rPr>
          <w:rFonts w:hint="eastAsia"/>
        </w:rPr>
        <w:t>。</w:t>
      </w:r>
    </w:p>
    <w:p w:rsidR="00D10AFD" w:rsidRDefault="00D10AFD" w:rsidP="00D10AFD">
      <w:pPr>
        <w:pStyle w:val="affe"/>
        <w:spacing w:before="156" w:after="156"/>
      </w:pPr>
      <w:r>
        <w:t>母羊繁殖</w:t>
      </w:r>
      <w:r w:rsidR="00404B00">
        <w:rPr>
          <w:rFonts w:hint="eastAsia"/>
        </w:rPr>
        <w:t>性能</w:t>
      </w:r>
    </w:p>
    <w:p w:rsidR="00D10AFD" w:rsidRDefault="00232D50" w:rsidP="00D10AFD">
      <w:pPr>
        <w:pStyle w:val="affff6"/>
        <w:ind w:firstLine="420"/>
      </w:pPr>
      <w:r>
        <w:rPr>
          <w:rFonts w:hint="eastAsia"/>
        </w:rPr>
        <w:t>包括</w:t>
      </w:r>
      <w:r w:rsidR="00D10AFD">
        <w:rPr>
          <w:rFonts w:hint="eastAsia"/>
        </w:rPr>
        <w:t>产羔率</w:t>
      </w:r>
      <w:r w:rsidR="00404B00">
        <w:rPr>
          <w:rFonts w:hint="eastAsia"/>
        </w:rPr>
        <w:t>、繁殖率和</w:t>
      </w:r>
      <w:r w:rsidR="00D10AFD">
        <w:rPr>
          <w:rFonts w:hint="eastAsia"/>
        </w:rPr>
        <w:t>繁殖成活率。</w:t>
      </w:r>
    </w:p>
    <w:p w:rsidR="00D10AFD" w:rsidRDefault="00D10AFD" w:rsidP="00D10AFD">
      <w:pPr>
        <w:pStyle w:val="affd"/>
        <w:spacing w:before="156" w:after="156"/>
        <w:ind w:left="0"/>
      </w:pPr>
      <w:proofErr w:type="gramStart"/>
      <w:r>
        <w:t>绒用</w:t>
      </w:r>
      <w:r w:rsidR="00F1256E">
        <w:rPr>
          <w:rFonts w:hint="eastAsia"/>
        </w:rPr>
        <w:t>性能</w:t>
      </w:r>
      <w:proofErr w:type="gramEnd"/>
    </w:p>
    <w:p w:rsidR="00D10AFD" w:rsidRDefault="00D10AFD" w:rsidP="00D10AFD">
      <w:pPr>
        <w:pStyle w:val="affe"/>
        <w:spacing w:before="156" w:after="156"/>
      </w:pPr>
      <w:r>
        <w:t>基本测定项目</w:t>
      </w:r>
    </w:p>
    <w:p w:rsidR="00D10AFD" w:rsidRDefault="00D10AFD" w:rsidP="00D10AFD">
      <w:pPr>
        <w:pStyle w:val="affff6"/>
        <w:ind w:firstLine="420"/>
      </w:pPr>
      <w:r>
        <w:rPr>
          <w:rFonts w:hint="eastAsia"/>
        </w:rPr>
        <w:t>包括剪绒量、剪绒后体重、绒纤维直径</w:t>
      </w:r>
      <w:r w:rsidR="00A60578">
        <w:rPr>
          <w:rFonts w:hint="eastAsia"/>
        </w:rPr>
        <w:t>、</w:t>
      </w:r>
      <w:r>
        <w:rPr>
          <w:rFonts w:hint="eastAsia"/>
        </w:rPr>
        <w:t>绒层厚度</w:t>
      </w:r>
      <w:r w:rsidR="00A60578">
        <w:rPr>
          <w:rFonts w:hint="eastAsia"/>
        </w:rPr>
        <w:t>和净绒率</w:t>
      </w:r>
      <w:r>
        <w:rPr>
          <w:rFonts w:hint="eastAsia"/>
        </w:rPr>
        <w:t>。</w:t>
      </w:r>
    </w:p>
    <w:p w:rsidR="00D10AFD" w:rsidRDefault="00A60578" w:rsidP="00A60578">
      <w:pPr>
        <w:pStyle w:val="affe"/>
        <w:spacing w:before="156" w:after="156"/>
      </w:pPr>
      <w:r>
        <w:t>辅助测定项目</w:t>
      </w:r>
    </w:p>
    <w:p w:rsidR="00A60578" w:rsidRDefault="00A60578" w:rsidP="00A60578">
      <w:pPr>
        <w:pStyle w:val="affff6"/>
        <w:ind w:firstLine="420"/>
      </w:pPr>
      <w:r>
        <w:rPr>
          <w:rFonts w:hint="eastAsia"/>
        </w:rPr>
        <w:t>包含羊绒强力和羊绒白度。</w:t>
      </w:r>
    </w:p>
    <w:p w:rsidR="00A60578" w:rsidRDefault="00A60578" w:rsidP="00A60578">
      <w:pPr>
        <w:pStyle w:val="affe"/>
        <w:numPr>
          <w:ilvl w:val="0"/>
          <w:numId w:val="0"/>
        </w:numPr>
        <w:spacing w:before="156" w:after="156"/>
        <w:ind w:firstLineChars="200" w:firstLine="420"/>
        <w:rPr>
          <w:rFonts w:ascii="宋体" w:eastAsia="宋体" w:hAnsi="宋体"/>
        </w:rPr>
      </w:pPr>
      <w:r>
        <w:rPr>
          <w:rFonts w:hint="eastAsia"/>
        </w:rPr>
        <w:t>注：</w:t>
      </w:r>
      <w:r>
        <w:rPr>
          <w:rFonts w:ascii="宋体" w:eastAsia="宋体" w:hAnsi="宋体" w:hint="eastAsia"/>
        </w:rPr>
        <w:t>以上测定项目，测定站测定时为必须测定项目，场内测定时为选择性测定项目。</w:t>
      </w:r>
    </w:p>
    <w:p w:rsidR="00A60578" w:rsidRDefault="00A60578" w:rsidP="00A60578">
      <w:pPr>
        <w:pStyle w:val="affd"/>
        <w:spacing w:before="156" w:after="156"/>
        <w:ind w:left="0"/>
      </w:pPr>
      <w:r>
        <w:t>肉用</w:t>
      </w:r>
      <w:r w:rsidR="00F1256E">
        <w:rPr>
          <w:rFonts w:hint="eastAsia"/>
        </w:rPr>
        <w:t>性能</w:t>
      </w:r>
    </w:p>
    <w:p w:rsidR="00A60578" w:rsidRDefault="00232D50" w:rsidP="00232D50">
      <w:pPr>
        <w:pStyle w:val="affe"/>
        <w:spacing w:before="156" w:after="156"/>
      </w:pPr>
      <w:r>
        <w:t>基本测定项目</w:t>
      </w:r>
    </w:p>
    <w:p w:rsidR="00232D50" w:rsidRDefault="00C463BD" w:rsidP="00232D50">
      <w:pPr>
        <w:pStyle w:val="affff6"/>
        <w:ind w:firstLine="420"/>
      </w:pPr>
      <w:r>
        <w:lastRenderedPageBreak/>
        <w:t>包含</w:t>
      </w:r>
      <w:r>
        <w:rPr>
          <w:rFonts w:hint="eastAsia"/>
        </w:rPr>
        <w:t>6月龄体重、宰前活重、胴体重、屠宰率。</w:t>
      </w:r>
    </w:p>
    <w:p w:rsidR="00C463BD" w:rsidRDefault="00C463BD" w:rsidP="00C463BD">
      <w:pPr>
        <w:pStyle w:val="affe"/>
        <w:spacing w:before="156" w:after="156"/>
      </w:pPr>
      <w:r>
        <w:t>辅助测定项目</w:t>
      </w:r>
    </w:p>
    <w:p w:rsidR="00C463BD" w:rsidRDefault="00C463BD" w:rsidP="00C463BD">
      <w:pPr>
        <w:pStyle w:val="affff6"/>
        <w:ind w:firstLine="420"/>
      </w:pPr>
      <w:r>
        <w:rPr>
          <w:rFonts w:hint="eastAsia"/>
        </w:rPr>
        <w:t>包含净肉重、胴体净肉率、眼肌面积、肋肉厚（GR值）、背脂厚、</w:t>
      </w:r>
      <w:r w:rsidR="009A656F">
        <w:rPr>
          <w:rFonts w:hint="eastAsia"/>
        </w:rPr>
        <w:t>肉色、失水率。</w:t>
      </w:r>
    </w:p>
    <w:p w:rsidR="00F8281A" w:rsidRPr="00C463BD" w:rsidRDefault="00F8281A" w:rsidP="00F8281A">
      <w:pPr>
        <w:pStyle w:val="affe"/>
        <w:numPr>
          <w:ilvl w:val="0"/>
          <w:numId w:val="0"/>
        </w:numPr>
        <w:spacing w:before="156" w:after="156"/>
        <w:ind w:firstLineChars="200" w:firstLine="420"/>
      </w:pPr>
      <w:r>
        <w:rPr>
          <w:rFonts w:hint="eastAsia"/>
        </w:rPr>
        <w:t>注：</w:t>
      </w:r>
      <w:r>
        <w:rPr>
          <w:rFonts w:ascii="宋体" w:eastAsia="宋体" w:hAnsi="宋体" w:hint="eastAsia"/>
        </w:rPr>
        <w:t>以上测定项目，测定站测定时为必须测定项目，场内测定时为选择性测定项目。</w:t>
      </w:r>
    </w:p>
    <w:p w:rsidR="004B323E" w:rsidRDefault="00313E2F" w:rsidP="004B323E">
      <w:pPr>
        <w:pStyle w:val="affc"/>
        <w:spacing w:before="312" w:after="312"/>
      </w:pPr>
      <w:r>
        <w:rPr>
          <w:rFonts w:hint="eastAsia"/>
        </w:rPr>
        <w:t>抽样</w:t>
      </w:r>
    </w:p>
    <w:p w:rsidR="004B323E" w:rsidRDefault="00313E2F" w:rsidP="00ED51BF">
      <w:pPr>
        <w:pStyle w:val="affd"/>
        <w:spacing w:before="156" w:after="156"/>
        <w:ind w:left="0"/>
      </w:pPr>
      <w:r>
        <w:rPr>
          <w:rFonts w:hint="eastAsia"/>
        </w:rPr>
        <w:t>抽样</w:t>
      </w:r>
      <w:r>
        <w:t>地点</w:t>
      </w:r>
    </w:p>
    <w:p w:rsidR="004B323E" w:rsidRDefault="00313E2F" w:rsidP="004B323E">
      <w:pPr>
        <w:pStyle w:val="affff6"/>
        <w:ind w:firstLine="420"/>
      </w:pPr>
      <w:r>
        <w:rPr>
          <w:rFonts w:hint="eastAsia"/>
        </w:rPr>
        <w:t>受测单位养殖场或种羊场</w:t>
      </w:r>
      <w:r w:rsidR="004B323E">
        <w:rPr>
          <w:rFonts w:hint="eastAsia"/>
        </w:rPr>
        <w:t>。</w:t>
      </w:r>
    </w:p>
    <w:p w:rsidR="004B323E" w:rsidRDefault="00313E2F" w:rsidP="00ED51BF">
      <w:pPr>
        <w:pStyle w:val="affd"/>
        <w:spacing w:before="156" w:after="156"/>
        <w:ind w:left="0"/>
      </w:pPr>
      <w:r>
        <w:rPr>
          <w:rFonts w:hint="eastAsia"/>
        </w:rPr>
        <w:t>抽样</w:t>
      </w:r>
      <w:r>
        <w:t>数量</w:t>
      </w:r>
    </w:p>
    <w:p w:rsidR="004B323E" w:rsidRDefault="00313E2F" w:rsidP="004B323E">
      <w:pPr>
        <w:pStyle w:val="affff6"/>
        <w:ind w:firstLine="420"/>
      </w:pPr>
      <w:r>
        <w:rPr>
          <w:rFonts w:hint="eastAsia"/>
        </w:rPr>
        <w:t>每个种羊场随机抽样数量不少于90只，其中公羊不少于30只，母羊不少于30只，屠宰测定不少于30只。</w:t>
      </w:r>
    </w:p>
    <w:p w:rsidR="006E20FD" w:rsidRDefault="00313E2F" w:rsidP="00313E2F">
      <w:pPr>
        <w:pStyle w:val="affc"/>
        <w:spacing w:before="312" w:after="312"/>
      </w:pPr>
      <w:r>
        <w:t>生产性能测定方法</w:t>
      </w:r>
    </w:p>
    <w:p w:rsidR="006E20FD" w:rsidRDefault="00BE277A" w:rsidP="00BE277A">
      <w:pPr>
        <w:pStyle w:val="affd"/>
        <w:spacing w:before="156" w:after="156"/>
        <w:ind w:left="0"/>
      </w:pPr>
      <w:r>
        <w:t>生长发育</w:t>
      </w:r>
      <w:r w:rsidR="00F1256E">
        <w:rPr>
          <w:rFonts w:hint="eastAsia"/>
        </w:rPr>
        <w:t>性能</w:t>
      </w:r>
    </w:p>
    <w:p w:rsidR="00BE277A" w:rsidRDefault="00BE277A" w:rsidP="00BE277A">
      <w:pPr>
        <w:pStyle w:val="affe"/>
        <w:spacing w:before="156" w:after="156"/>
      </w:pPr>
      <w:r>
        <w:t>体重</w:t>
      </w:r>
    </w:p>
    <w:p w:rsidR="00BE277A" w:rsidRDefault="00BE277A" w:rsidP="00BE277A">
      <w:pPr>
        <w:pStyle w:val="affff6"/>
        <w:ind w:firstLine="420"/>
      </w:pPr>
      <w:r>
        <w:rPr>
          <w:rFonts w:hint="eastAsia"/>
        </w:rPr>
        <w:t>初生重、断奶重、6月龄重、周岁重、成年重测定方法按照NY/T 1236规定执行</w:t>
      </w:r>
      <w:r w:rsidR="0082408B">
        <w:rPr>
          <w:rFonts w:hint="eastAsia"/>
        </w:rPr>
        <w:t>，也可应用经计量鉴定的自动称重设备进行体重测定</w:t>
      </w:r>
      <w:bookmarkStart w:id="48" w:name="_GoBack"/>
      <w:bookmarkEnd w:id="48"/>
      <w:r>
        <w:rPr>
          <w:rFonts w:hint="eastAsia"/>
        </w:rPr>
        <w:t>。</w:t>
      </w:r>
    </w:p>
    <w:p w:rsidR="00BE277A" w:rsidRDefault="00BE277A" w:rsidP="00BE277A">
      <w:pPr>
        <w:pStyle w:val="affe"/>
        <w:spacing w:before="156" w:after="156"/>
      </w:pPr>
      <w:r>
        <w:t>体尺</w:t>
      </w:r>
    </w:p>
    <w:p w:rsidR="00BE277A" w:rsidRDefault="00BE277A" w:rsidP="00BE277A">
      <w:pPr>
        <w:pStyle w:val="affff6"/>
        <w:ind w:firstLine="420"/>
      </w:pPr>
      <w:r>
        <w:rPr>
          <w:rFonts w:hint="eastAsia"/>
        </w:rPr>
        <w:t>体高、体长、胸围、管围、胸宽、胸深、腰角宽和十字部高测定方法按照NY/T 1236规定执行。</w:t>
      </w:r>
    </w:p>
    <w:p w:rsidR="00BE277A" w:rsidRDefault="00BE277A" w:rsidP="00BE277A">
      <w:pPr>
        <w:pStyle w:val="affd"/>
        <w:spacing w:before="156" w:after="156"/>
        <w:ind w:left="0"/>
      </w:pPr>
      <w:r>
        <w:t>繁殖</w:t>
      </w:r>
      <w:r w:rsidR="00590789">
        <w:rPr>
          <w:rFonts w:hint="eastAsia"/>
        </w:rPr>
        <w:t>性能</w:t>
      </w:r>
    </w:p>
    <w:p w:rsidR="00BE277A" w:rsidRDefault="00BE277A" w:rsidP="00BE277A">
      <w:pPr>
        <w:pStyle w:val="affe"/>
        <w:spacing w:before="156" w:after="156"/>
      </w:pPr>
      <w:r>
        <w:t>公羊繁殖</w:t>
      </w:r>
      <w:r w:rsidR="00590789">
        <w:rPr>
          <w:rFonts w:hint="eastAsia"/>
        </w:rPr>
        <w:t>性能</w:t>
      </w:r>
    </w:p>
    <w:p w:rsidR="00BE277A" w:rsidRDefault="00BE277A" w:rsidP="00BE277A">
      <w:pPr>
        <w:pStyle w:val="affff6"/>
        <w:ind w:firstLine="420"/>
      </w:pPr>
      <w:r>
        <w:t>阴囊围测定方法是在公羊断奶、6月龄、12月龄、24月龄时用皮尺测量阴囊睾丸最大处的周径，单位cm，结果保留一位小数。</w:t>
      </w:r>
    </w:p>
    <w:p w:rsidR="00BE277A" w:rsidRDefault="00BE277A" w:rsidP="00BE277A">
      <w:pPr>
        <w:pStyle w:val="affff6"/>
        <w:ind w:firstLine="420"/>
      </w:pPr>
      <w:r>
        <w:rPr>
          <w:rFonts w:hint="eastAsia"/>
        </w:rPr>
        <w:t>精液量、精子密度、精子活力和精子畸形率测定方法按照NY/T 1236规定执行。</w:t>
      </w:r>
    </w:p>
    <w:p w:rsidR="00BE277A" w:rsidRDefault="00590789" w:rsidP="00590789">
      <w:pPr>
        <w:pStyle w:val="affe"/>
        <w:spacing w:before="156" w:after="156"/>
      </w:pPr>
      <w:r>
        <w:t>母羊繁殖</w:t>
      </w:r>
      <w:r>
        <w:rPr>
          <w:rFonts w:hint="eastAsia"/>
        </w:rPr>
        <w:t>性能</w:t>
      </w:r>
    </w:p>
    <w:p w:rsidR="004F0D8D" w:rsidRDefault="00404B00" w:rsidP="004F0D8D">
      <w:pPr>
        <w:pStyle w:val="affff6"/>
        <w:ind w:firstLine="420"/>
      </w:pPr>
      <w:r>
        <w:t>产羔率、繁殖率和繁殖成活率测定方法</w:t>
      </w:r>
      <w:r>
        <w:rPr>
          <w:rFonts w:hint="eastAsia"/>
        </w:rPr>
        <w:t>按照NY/T 1236规定执行。</w:t>
      </w:r>
    </w:p>
    <w:p w:rsidR="00404B00" w:rsidRDefault="00404B00" w:rsidP="00404B00">
      <w:pPr>
        <w:pStyle w:val="affd"/>
        <w:spacing w:before="156" w:after="156"/>
        <w:ind w:left="0"/>
      </w:pPr>
      <w:proofErr w:type="gramStart"/>
      <w:r>
        <w:t>绒用</w:t>
      </w:r>
      <w:r w:rsidR="00F1256E">
        <w:rPr>
          <w:rFonts w:hint="eastAsia"/>
        </w:rPr>
        <w:t>性能</w:t>
      </w:r>
      <w:proofErr w:type="gramEnd"/>
    </w:p>
    <w:p w:rsidR="00404B00" w:rsidRDefault="00404B00" w:rsidP="00404B00">
      <w:pPr>
        <w:pStyle w:val="affe"/>
        <w:spacing w:before="156" w:after="156"/>
      </w:pPr>
      <w:r>
        <w:t>基本测定项目</w:t>
      </w:r>
    </w:p>
    <w:p w:rsidR="00404B00" w:rsidRDefault="00404B00" w:rsidP="00404B00">
      <w:pPr>
        <w:pStyle w:val="affff6"/>
        <w:ind w:firstLine="420"/>
      </w:pPr>
      <w:r>
        <w:rPr>
          <w:rFonts w:hint="eastAsia"/>
        </w:rPr>
        <w:t>剪绒量测定方法是用电动剪</w:t>
      </w:r>
      <w:r w:rsidR="00F8281A">
        <w:rPr>
          <w:rFonts w:hint="eastAsia"/>
        </w:rPr>
        <w:t>剪掉</w:t>
      </w:r>
      <w:r>
        <w:rPr>
          <w:rFonts w:hint="eastAsia"/>
        </w:rPr>
        <w:t>被测羊全身</w:t>
      </w:r>
      <w:r w:rsidR="00F8281A">
        <w:rPr>
          <w:rFonts w:hint="eastAsia"/>
        </w:rPr>
        <w:t>绒毛，附带有少量自然杂质、未经加工的绒毛混合物量，单位为克（g），结果修约至1位小数。</w:t>
      </w:r>
    </w:p>
    <w:p w:rsidR="00F8281A" w:rsidRDefault="00F8281A" w:rsidP="00404B00">
      <w:pPr>
        <w:pStyle w:val="affff6"/>
        <w:ind w:firstLine="420"/>
      </w:pPr>
      <w:r>
        <w:rPr>
          <w:rFonts w:hint="eastAsia"/>
        </w:rPr>
        <w:t>剪绒后体重测定方法是被测羊空腹剪绒后称测的活重，单位为千克（Kg），结果修约至1位小数。</w:t>
      </w:r>
    </w:p>
    <w:p w:rsidR="00631DCA" w:rsidRDefault="00F8281A" w:rsidP="00404B00">
      <w:pPr>
        <w:pStyle w:val="affff6"/>
        <w:ind w:firstLine="420"/>
      </w:pPr>
      <w:r>
        <w:rPr>
          <w:rFonts w:hint="eastAsia"/>
        </w:rPr>
        <w:t>绒纤维直径</w:t>
      </w:r>
      <w:r w:rsidR="00631DCA">
        <w:rPr>
          <w:rFonts w:hint="eastAsia"/>
        </w:rPr>
        <w:t>测定方法按照</w:t>
      </w:r>
      <w:r w:rsidR="00631DCA">
        <w:rPr>
          <w:rFonts w:hAnsi="宋体"/>
          <w:szCs w:val="21"/>
        </w:rPr>
        <w:t>GB/T 10685</w:t>
      </w:r>
      <w:r w:rsidR="00631DCA">
        <w:rPr>
          <w:rFonts w:hAnsi="宋体" w:hint="eastAsia"/>
          <w:szCs w:val="21"/>
        </w:rPr>
        <w:t>或</w:t>
      </w:r>
      <w:r w:rsidR="00631DCA">
        <w:rPr>
          <w:rFonts w:hint="eastAsia"/>
        </w:rPr>
        <w:t>NY/T 1236或</w:t>
      </w:r>
      <w:r w:rsidR="00631DCA">
        <w:rPr>
          <w:rFonts w:hAnsi="宋体"/>
          <w:szCs w:val="21"/>
        </w:rPr>
        <w:t>IWTO-12-00</w:t>
      </w:r>
      <w:r w:rsidR="00631DCA">
        <w:rPr>
          <w:rFonts w:hint="eastAsia"/>
        </w:rPr>
        <w:t>规定执行。</w:t>
      </w:r>
    </w:p>
    <w:p w:rsidR="00F8281A" w:rsidRDefault="00F8281A" w:rsidP="00404B00">
      <w:pPr>
        <w:pStyle w:val="affff6"/>
        <w:ind w:firstLine="420"/>
      </w:pPr>
      <w:r>
        <w:rPr>
          <w:rFonts w:hint="eastAsia"/>
        </w:rPr>
        <w:lastRenderedPageBreak/>
        <w:t>绒层厚度和净绒率测定方法按照NY/T 1236规定执行。</w:t>
      </w:r>
    </w:p>
    <w:p w:rsidR="00F8281A" w:rsidRDefault="00F8281A" w:rsidP="00F8281A">
      <w:pPr>
        <w:pStyle w:val="affe"/>
        <w:spacing w:before="156" w:after="156"/>
      </w:pPr>
      <w:r>
        <w:rPr>
          <w:rFonts w:hint="eastAsia"/>
        </w:rPr>
        <w:t>辅助测定项目</w:t>
      </w:r>
    </w:p>
    <w:p w:rsidR="00F8281A" w:rsidRDefault="00F8281A" w:rsidP="00F8281A">
      <w:pPr>
        <w:pStyle w:val="affff6"/>
        <w:ind w:firstLine="420"/>
      </w:pPr>
      <w:r>
        <w:rPr>
          <w:rFonts w:hint="eastAsia"/>
        </w:rPr>
        <w:t>羊绒白度</w:t>
      </w:r>
      <w:r w:rsidR="00631DCA">
        <w:rPr>
          <w:rFonts w:hint="eastAsia"/>
        </w:rPr>
        <w:t>测定方法按照</w:t>
      </w:r>
      <w:r w:rsidR="00631DCA">
        <w:rPr>
          <w:rFonts w:hAnsi="宋体"/>
          <w:szCs w:val="21"/>
        </w:rPr>
        <w:t>GB/T 17644规定执行。</w:t>
      </w:r>
    </w:p>
    <w:p w:rsidR="00F8281A" w:rsidRDefault="00F8281A" w:rsidP="00F8281A">
      <w:pPr>
        <w:pStyle w:val="affff6"/>
        <w:ind w:firstLine="420"/>
      </w:pPr>
      <w:r>
        <w:rPr>
          <w:rFonts w:hint="eastAsia"/>
        </w:rPr>
        <w:t>羊绒强力</w:t>
      </w:r>
      <w:r w:rsidR="00631DCA">
        <w:rPr>
          <w:rFonts w:hint="eastAsia"/>
        </w:rPr>
        <w:t>测定方法按照</w:t>
      </w:r>
      <w:r w:rsidR="00631DCA">
        <w:t>GB/T</w:t>
      </w:r>
      <w:r w:rsidR="00631DCA">
        <w:rPr>
          <w:rFonts w:hint="eastAsia"/>
        </w:rPr>
        <w:t xml:space="preserve"> 13835.5规定执行。</w:t>
      </w:r>
    </w:p>
    <w:p w:rsidR="00631DCA" w:rsidRDefault="00F1256E" w:rsidP="00631DCA">
      <w:pPr>
        <w:pStyle w:val="affd"/>
        <w:spacing w:before="156" w:after="156"/>
        <w:ind w:left="0"/>
      </w:pPr>
      <w:r>
        <w:rPr>
          <w:rFonts w:hint="eastAsia"/>
        </w:rPr>
        <w:t>肉用性能</w:t>
      </w:r>
    </w:p>
    <w:p w:rsidR="00F1256E" w:rsidRDefault="00F36881" w:rsidP="00F1256E">
      <w:pPr>
        <w:pStyle w:val="affe"/>
        <w:spacing w:before="156" w:after="156"/>
      </w:pPr>
      <w:r>
        <w:rPr>
          <w:rFonts w:hint="eastAsia"/>
        </w:rPr>
        <w:t>基本测定项目</w:t>
      </w:r>
    </w:p>
    <w:p w:rsidR="00F36881" w:rsidRDefault="00F36881" w:rsidP="00F36881">
      <w:pPr>
        <w:pStyle w:val="affff6"/>
        <w:ind w:firstLine="420"/>
      </w:pPr>
      <w:r>
        <w:rPr>
          <w:rFonts w:hint="eastAsia"/>
        </w:rPr>
        <w:t>6月龄体重、宰前活重、胴体重、屠宰率测定方法按照NY/T 1236规定执行。</w:t>
      </w:r>
    </w:p>
    <w:p w:rsidR="00F36881" w:rsidRDefault="00F36881" w:rsidP="00F36881">
      <w:pPr>
        <w:pStyle w:val="affe"/>
        <w:spacing w:before="156" w:after="156"/>
      </w:pPr>
      <w:r>
        <w:rPr>
          <w:rFonts w:hint="eastAsia"/>
        </w:rPr>
        <w:t>辅助测定项目</w:t>
      </w:r>
    </w:p>
    <w:p w:rsidR="00F36881" w:rsidRPr="00F36881" w:rsidRDefault="00712EF2" w:rsidP="00F36881">
      <w:pPr>
        <w:pStyle w:val="affff6"/>
        <w:ind w:firstLine="420"/>
      </w:pPr>
      <w:r>
        <w:rPr>
          <w:rFonts w:hint="eastAsia"/>
        </w:rPr>
        <w:t>净肉重、胴体净肉率、眼肌面积、肋肉厚（GR值）、背脂厚、肉色、失水率测定方法按照NY/T 1236规定执行。</w:t>
      </w:r>
    </w:p>
    <w:p w:rsidR="00F8281A" w:rsidRPr="00404B00" w:rsidRDefault="00F8281A" w:rsidP="00404B00">
      <w:pPr>
        <w:pStyle w:val="affff6"/>
        <w:ind w:firstLine="420"/>
      </w:pPr>
    </w:p>
    <w:p w:rsidR="004675C5" w:rsidRDefault="00712EF2" w:rsidP="00712EF2">
      <w:pPr>
        <w:pStyle w:val="affff6"/>
        <w:ind w:firstLine="420"/>
        <w:jc w:val="center"/>
      </w:pPr>
      <w:r>
        <w:drawing>
          <wp:inline distT="0" distB="0" distL="0" distR="0" wp14:anchorId="3B581B77" wp14:editId="3E227D9F">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85900" cy="317500"/>
                    </a:xfrm>
                    <a:prstGeom prst="rect">
                      <a:avLst/>
                    </a:prstGeom>
                  </pic:spPr>
                </pic:pic>
              </a:graphicData>
            </a:graphic>
          </wp:inline>
        </w:drawing>
      </w:r>
      <w:bookmarkEnd w:id="23"/>
    </w:p>
    <w:sectPr w:rsidR="004675C5" w:rsidSect="00345812">
      <w:headerReference w:type="default" r:id="rId24"/>
      <w:footerReference w:type="default" r:id="rId25"/>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41" w:rsidRDefault="00FA6B41" w:rsidP="00D86DB7">
      <w:r>
        <w:separator/>
      </w:r>
    </w:p>
    <w:p w:rsidR="00FA6B41" w:rsidRDefault="00FA6B41"/>
    <w:p w:rsidR="00FA6B41" w:rsidRDefault="00FA6B41"/>
  </w:endnote>
  <w:endnote w:type="continuationSeparator" w:id="0">
    <w:p w:rsidR="00FA6B41" w:rsidRDefault="00FA6B41" w:rsidP="00D86DB7">
      <w:r>
        <w:continuationSeparator/>
      </w:r>
    </w:p>
    <w:p w:rsidR="00FA6B41" w:rsidRDefault="00FA6B41"/>
    <w:p w:rsidR="00FA6B41" w:rsidRDefault="00FA6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Default="00F8281A">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8B" w:rsidRDefault="0082408B">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Pr="00324EDD" w:rsidRDefault="00F8281A"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Default="00F8281A" w:rsidP="00C94DF2">
    <w:pPr>
      <w:pStyle w:val="afff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Default="00F8281A" w:rsidP="00C94DF2">
    <w:pPr>
      <w:pStyle w:val="affff3"/>
    </w:pPr>
    <w:r>
      <w:fldChar w:fldCharType="begin"/>
    </w:r>
    <w:r>
      <w:instrText>PAGE   \* MERGEFORMAT</w:instrText>
    </w:r>
    <w:r>
      <w:fldChar w:fldCharType="separate"/>
    </w:r>
    <w:r w:rsidR="0082408B" w:rsidRPr="0082408B">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Default="00F8281A" w:rsidP="00C94DF2">
    <w:pPr>
      <w:pStyle w:val="aff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Pr="00EA4150" w:rsidRDefault="00F8281A" w:rsidP="00C94DF2">
    <w:pPr>
      <w:pStyle w:val="affff3"/>
      <w:rPr>
        <w:rFonts w:ascii="Times New Roman"/>
      </w:rPr>
    </w:pPr>
    <w:r w:rsidRPr="00EA4150">
      <w:rPr>
        <w:rFonts w:ascii="Times New Roman"/>
      </w:rPr>
      <w:t xml:space="preserve">- </w:t>
    </w:r>
    <w:r w:rsidRPr="00EA4150">
      <w:rPr>
        <w:rFonts w:ascii="Times New Roman"/>
      </w:rPr>
      <w:fldChar w:fldCharType="begin"/>
    </w:r>
    <w:r w:rsidRPr="00EA4150">
      <w:rPr>
        <w:rFonts w:ascii="Times New Roman"/>
      </w:rPr>
      <w:instrText>PAGE   \* MERGEFORMAT</w:instrText>
    </w:r>
    <w:r w:rsidRPr="00EA4150">
      <w:rPr>
        <w:rFonts w:ascii="Times New Roman"/>
      </w:rPr>
      <w:fldChar w:fldCharType="separate"/>
    </w:r>
    <w:r w:rsidR="0082408B" w:rsidRPr="0082408B">
      <w:rPr>
        <w:rFonts w:ascii="Times New Roman"/>
        <w:noProof/>
        <w:lang w:val="zh-CN"/>
      </w:rPr>
      <w:t>4</w:t>
    </w:r>
    <w:r w:rsidRPr="00EA4150">
      <w:rPr>
        <w:rFonts w:ascii="Times New Roman"/>
      </w:rPr>
      <w:fldChar w:fldCharType="end"/>
    </w:r>
    <w:r w:rsidRPr="00EA4150">
      <w:rPr>
        <w:rFonts w:asci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41" w:rsidRDefault="00FA6B41" w:rsidP="00D86DB7">
      <w:r>
        <w:separator/>
      </w:r>
    </w:p>
  </w:footnote>
  <w:footnote w:type="continuationSeparator" w:id="0">
    <w:p w:rsidR="00FA6B41" w:rsidRDefault="00FA6B41" w:rsidP="00D86DB7">
      <w:r>
        <w:continuationSeparator/>
      </w:r>
    </w:p>
    <w:p w:rsidR="00FA6B41" w:rsidRDefault="00FA6B41"/>
    <w:p w:rsidR="00FA6B41" w:rsidRDefault="00FA6B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8B" w:rsidRDefault="0082408B">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Pr="00E70388" w:rsidRDefault="00F8281A"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Pr="00324EDD" w:rsidRDefault="00F8281A"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Pr="005F4712" w:rsidRDefault="00F8281A"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Pr="00D84FA1" w:rsidRDefault="00F8281A" w:rsidP="00A2271D">
    <w:pPr>
      <w:pStyle w:val="afff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Pr="00D84FA1" w:rsidRDefault="00F8281A" w:rsidP="00A2271D">
    <w:pPr>
      <w:pStyle w:val="affffb"/>
    </w:pPr>
    <w:r>
      <w:fldChar w:fldCharType="begin"/>
    </w:r>
    <w:r>
      <w:instrText xml:space="preserve"> STYLEREF  标准文件_文件编号  \* MERGEFORMAT </w:instrText>
    </w:r>
    <w:r>
      <w:fldChar w:fldCharType="separate"/>
    </w:r>
    <w:r w:rsidR="0082408B">
      <w:t>DB 21/T XXXX</w:t>
    </w:r>
    <w:r w:rsidR="0082408B">
      <w:t>—</w:t>
    </w:r>
    <w:r w:rsidR="0082408B">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Pr="00D84FA1" w:rsidRDefault="00F8281A" w:rsidP="00A2271D">
    <w:pPr>
      <w:pStyle w:val="affff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1A" w:rsidRPr="00D84FA1" w:rsidRDefault="00F8281A" w:rsidP="00A2271D">
    <w:pPr>
      <w:pStyle w:val="affffb"/>
    </w:pPr>
    <w:r>
      <w:fldChar w:fldCharType="begin"/>
    </w:r>
    <w:r>
      <w:instrText xml:space="preserve"> STYLEREF  标准文件_文件编号  \* MERGEFORMAT </w:instrText>
    </w:r>
    <w:r>
      <w:fldChar w:fldCharType="separate"/>
    </w:r>
    <w:r w:rsidR="0082408B">
      <w:t>DB 21/T XXXX</w:t>
    </w:r>
    <w:r w:rsidR="0082408B">
      <w:t>—</w:t>
    </w:r>
    <w:r w:rsidR="0082408B">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3261"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27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ED"/>
    <w:rsid w:val="0000040A"/>
    <w:rsid w:val="00000A94"/>
    <w:rsid w:val="00001972"/>
    <w:rsid w:val="00001D9A"/>
    <w:rsid w:val="00001E01"/>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0C7"/>
    <w:rsid w:val="00047F28"/>
    <w:rsid w:val="000503AA"/>
    <w:rsid w:val="000506A1"/>
    <w:rsid w:val="000515DD"/>
    <w:rsid w:val="00051A2B"/>
    <w:rsid w:val="0005265A"/>
    <w:rsid w:val="000539DD"/>
    <w:rsid w:val="00053BD3"/>
    <w:rsid w:val="000556ED"/>
    <w:rsid w:val="00055FE2"/>
    <w:rsid w:val="0005616F"/>
    <w:rsid w:val="00060563"/>
    <w:rsid w:val="00060BAA"/>
    <w:rsid w:val="00060C2E"/>
    <w:rsid w:val="00061033"/>
    <w:rsid w:val="000619E9"/>
    <w:rsid w:val="000622D4"/>
    <w:rsid w:val="0006357D"/>
    <w:rsid w:val="00067F1E"/>
    <w:rsid w:val="00071CC0"/>
    <w:rsid w:val="00071DAA"/>
    <w:rsid w:val="00073C8C"/>
    <w:rsid w:val="00077B64"/>
    <w:rsid w:val="00077FB9"/>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74E"/>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433"/>
    <w:rsid w:val="001446C2"/>
    <w:rsid w:val="001457E7"/>
    <w:rsid w:val="00145D9D"/>
    <w:rsid w:val="00145DF6"/>
    <w:rsid w:val="00146388"/>
    <w:rsid w:val="001529E5"/>
    <w:rsid w:val="00153C7E"/>
    <w:rsid w:val="0015489B"/>
    <w:rsid w:val="00156B25"/>
    <w:rsid w:val="00156E1A"/>
    <w:rsid w:val="00157894"/>
    <w:rsid w:val="00157B55"/>
    <w:rsid w:val="001607B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9BC"/>
    <w:rsid w:val="00176DFD"/>
    <w:rsid w:val="001852C9"/>
    <w:rsid w:val="00190087"/>
    <w:rsid w:val="001913C4"/>
    <w:rsid w:val="0019348F"/>
    <w:rsid w:val="00193A07"/>
    <w:rsid w:val="00194C95"/>
    <w:rsid w:val="00195C34"/>
    <w:rsid w:val="00196EF5"/>
    <w:rsid w:val="001A1A53"/>
    <w:rsid w:val="001A234A"/>
    <w:rsid w:val="001A4CF3"/>
    <w:rsid w:val="001B06E8"/>
    <w:rsid w:val="001B6B9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33"/>
    <w:rsid w:val="001E2484"/>
    <w:rsid w:val="001E3CC4"/>
    <w:rsid w:val="001E4882"/>
    <w:rsid w:val="001E49C3"/>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2C8"/>
    <w:rsid w:val="002040E6"/>
    <w:rsid w:val="0020527B"/>
    <w:rsid w:val="00205F2C"/>
    <w:rsid w:val="00210B15"/>
    <w:rsid w:val="002142EA"/>
    <w:rsid w:val="002204BB"/>
    <w:rsid w:val="00221B79"/>
    <w:rsid w:val="00221C6B"/>
    <w:rsid w:val="002231DE"/>
    <w:rsid w:val="002253A1"/>
    <w:rsid w:val="00225CF8"/>
    <w:rsid w:val="0022794E"/>
    <w:rsid w:val="0023244E"/>
    <w:rsid w:val="00232D50"/>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11DE"/>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0E4A"/>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3E2F"/>
    <w:rsid w:val="00317988"/>
    <w:rsid w:val="003221B4"/>
    <w:rsid w:val="0032258D"/>
    <w:rsid w:val="00322E62"/>
    <w:rsid w:val="00324D13"/>
    <w:rsid w:val="00324D2A"/>
    <w:rsid w:val="00324EDD"/>
    <w:rsid w:val="003331E4"/>
    <w:rsid w:val="00336C64"/>
    <w:rsid w:val="00337162"/>
    <w:rsid w:val="0034194F"/>
    <w:rsid w:val="00342B82"/>
    <w:rsid w:val="00344605"/>
    <w:rsid w:val="00345812"/>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D1A"/>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BC1"/>
    <w:rsid w:val="003E1C53"/>
    <w:rsid w:val="003E2853"/>
    <w:rsid w:val="003E2A69"/>
    <w:rsid w:val="003E2D49"/>
    <w:rsid w:val="003E2FD4"/>
    <w:rsid w:val="003E49F6"/>
    <w:rsid w:val="003E660F"/>
    <w:rsid w:val="003F0841"/>
    <w:rsid w:val="003F23D3"/>
    <w:rsid w:val="003F3F08"/>
    <w:rsid w:val="003F49F1"/>
    <w:rsid w:val="003F6272"/>
    <w:rsid w:val="004007E8"/>
    <w:rsid w:val="00400E72"/>
    <w:rsid w:val="00401400"/>
    <w:rsid w:val="004022B3"/>
    <w:rsid w:val="00404869"/>
    <w:rsid w:val="00404B00"/>
    <w:rsid w:val="00405884"/>
    <w:rsid w:val="00407D39"/>
    <w:rsid w:val="004106EA"/>
    <w:rsid w:val="0041477A"/>
    <w:rsid w:val="004167A3"/>
    <w:rsid w:val="004204BB"/>
    <w:rsid w:val="00421268"/>
    <w:rsid w:val="00432DAA"/>
    <w:rsid w:val="00434305"/>
    <w:rsid w:val="00435DF7"/>
    <w:rsid w:val="0044083F"/>
    <w:rsid w:val="00441AE7"/>
    <w:rsid w:val="00445574"/>
    <w:rsid w:val="004467FB"/>
    <w:rsid w:val="00446A76"/>
    <w:rsid w:val="00450960"/>
    <w:rsid w:val="00452C4E"/>
    <w:rsid w:val="00452D6B"/>
    <w:rsid w:val="00454484"/>
    <w:rsid w:val="0045517B"/>
    <w:rsid w:val="00463B77"/>
    <w:rsid w:val="00463C7B"/>
    <w:rsid w:val="004644A6"/>
    <w:rsid w:val="004659BD"/>
    <w:rsid w:val="004675C5"/>
    <w:rsid w:val="00470775"/>
    <w:rsid w:val="004746B1"/>
    <w:rsid w:val="0047583F"/>
    <w:rsid w:val="00475DE8"/>
    <w:rsid w:val="00481C44"/>
    <w:rsid w:val="00484936"/>
    <w:rsid w:val="00485C89"/>
    <w:rsid w:val="00486BE3"/>
    <w:rsid w:val="004905E4"/>
    <w:rsid w:val="00490A89"/>
    <w:rsid w:val="00490AB4"/>
    <w:rsid w:val="00492F02"/>
    <w:rsid w:val="004939AE"/>
    <w:rsid w:val="004A08C4"/>
    <w:rsid w:val="004A12DF"/>
    <w:rsid w:val="004A17E6"/>
    <w:rsid w:val="004A1BA8"/>
    <w:rsid w:val="004A4B57"/>
    <w:rsid w:val="004A63FA"/>
    <w:rsid w:val="004B0272"/>
    <w:rsid w:val="004B2701"/>
    <w:rsid w:val="004B2E1B"/>
    <w:rsid w:val="004B323E"/>
    <w:rsid w:val="004B3AA8"/>
    <w:rsid w:val="004B3E93"/>
    <w:rsid w:val="004C1455"/>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A7D"/>
    <w:rsid w:val="004E2B06"/>
    <w:rsid w:val="004E30C5"/>
    <w:rsid w:val="004E4AA5"/>
    <w:rsid w:val="004E4AEE"/>
    <w:rsid w:val="004E59E3"/>
    <w:rsid w:val="004E67C0"/>
    <w:rsid w:val="004F0D8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340"/>
    <w:rsid w:val="00541853"/>
    <w:rsid w:val="00543BDA"/>
    <w:rsid w:val="005441CC"/>
    <w:rsid w:val="005479DA"/>
    <w:rsid w:val="00547BCC"/>
    <w:rsid w:val="0055013B"/>
    <w:rsid w:val="00551F6F"/>
    <w:rsid w:val="00555044"/>
    <w:rsid w:val="00561475"/>
    <w:rsid w:val="00563067"/>
    <w:rsid w:val="0056487B"/>
    <w:rsid w:val="00564FB9"/>
    <w:rsid w:val="005667E9"/>
    <w:rsid w:val="00573D9E"/>
    <w:rsid w:val="005801E3"/>
    <w:rsid w:val="00581802"/>
    <w:rsid w:val="005836A8"/>
    <w:rsid w:val="0058409C"/>
    <w:rsid w:val="00584262"/>
    <w:rsid w:val="00586630"/>
    <w:rsid w:val="00587ADD"/>
    <w:rsid w:val="00590789"/>
    <w:rsid w:val="00591E27"/>
    <w:rsid w:val="00591FF9"/>
    <w:rsid w:val="00596160"/>
    <w:rsid w:val="005966E2"/>
    <w:rsid w:val="00597007"/>
    <w:rsid w:val="005A0966"/>
    <w:rsid w:val="005A11B7"/>
    <w:rsid w:val="005A260B"/>
    <w:rsid w:val="005A2684"/>
    <w:rsid w:val="005A2F87"/>
    <w:rsid w:val="005A4A1B"/>
    <w:rsid w:val="005A7830"/>
    <w:rsid w:val="005A7FCE"/>
    <w:rsid w:val="005B0F3F"/>
    <w:rsid w:val="005B4903"/>
    <w:rsid w:val="005B51CE"/>
    <w:rsid w:val="005B5885"/>
    <w:rsid w:val="005B5CD7"/>
    <w:rsid w:val="005B6CF6"/>
    <w:rsid w:val="005B7422"/>
    <w:rsid w:val="005C061E"/>
    <w:rsid w:val="005C29B8"/>
    <w:rsid w:val="005C5F21"/>
    <w:rsid w:val="005C7156"/>
    <w:rsid w:val="005D0C75"/>
    <w:rsid w:val="005D4171"/>
    <w:rsid w:val="005D6A95"/>
    <w:rsid w:val="005D6B2C"/>
    <w:rsid w:val="005D6D9C"/>
    <w:rsid w:val="005E2335"/>
    <w:rsid w:val="005E34CA"/>
    <w:rsid w:val="005E3C18"/>
    <w:rsid w:val="005E4AB0"/>
    <w:rsid w:val="005E6812"/>
    <w:rsid w:val="005E7881"/>
    <w:rsid w:val="005E78E0"/>
    <w:rsid w:val="005F0D9C"/>
    <w:rsid w:val="005F284E"/>
    <w:rsid w:val="005F4712"/>
    <w:rsid w:val="006015CE"/>
    <w:rsid w:val="00601727"/>
    <w:rsid w:val="00601AF7"/>
    <w:rsid w:val="00604784"/>
    <w:rsid w:val="00606419"/>
    <w:rsid w:val="00607D29"/>
    <w:rsid w:val="00612952"/>
    <w:rsid w:val="00614CC1"/>
    <w:rsid w:val="00615A9D"/>
    <w:rsid w:val="00617387"/>
    <w:rsid w:val="006205D6"/>
    <w:rsid w:val="006252D8"/>
    <w:rsid w:val="006259BC"/>
    <w:rsid w:val="0062636B"/>
    <w:rsid w:val="00631DCA"/>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D3F"/>
    <w:rsid w:val="006640E5"/>
    <w:rsid w:val="006646F1"/>
    <w:rsid w:val="00664929"/>
    <w:rsid w:val="00664F62"/>
    <w:rsid w:val="006655E1"/>
    <w:rsid w:val="00672060"/>
    <w:rsid w:val="00672BFD"/>
    <w:rsid w:val="006770F4"/>
    <w:rsid w:val="006779C5"/>
    <w:rsid w:val="00677A84"/>
    <w:rsid w:val="0068026D"/>
    <w:rsid w:val="00680A27"/>
    <w:rsid w:val="006816A4"/>
    <w:rsid w:val="006819B8"/>
    <w:rsid w:val="006840A6"/>
    <w:rsid w:val="006850CD"/>
    <w:rsid w:val="00685AAB"/>
    <w:rsid w:val="006904BB"/>
    <w:rsid w:val="00695D22"/>
    <w:rsid w:val="006A07AA"/>
    <w:rsid w:val="006A25E5"/>
    <w:rsid w:val="006A2B46"/>
    <w:rsid w:val="006A336D"/>
    <w:rsid w:val="006A37B9"/>
    <w:rsid w:val="006B2672"/>
    <w:rsid w:val="006B54BF"/>
    <w:rsid w:val="006B5F44"/>
    <w:rsid w:val="006B5F90"/>
    <w:rsid w:val="006B62E4"/>
    <w:rsid w:val="006C19F2"/>
    <w:rsid w:val="006C1BBA"/>
    <w:rsid w:val="006C2079"/>
    <w:rsid w:val="006C5A62"/>
    <w:rsid w:val="006C5D68"/>
    <w:rsid w:val="006C6976"/>
    <w:rsid w:val="006C6DD0"/>
    <w:rsid w:val="006C7EC8"/>
    <w:rsid w:val="006D04EA"/>
    <w:rsid w:val="006D0AB7"/>
    <w:rsid w:val="006D16C4"/>
    <w:rsid w:val="006D3E96"/>
    <w:rsid w:val="006D4515"/>
    <w:rsid w:val="006D4BB1"/>
    <w:rsid w:val="006D6593"/>
    <w:rsid w:val="006E20FD"/>
    <w:rsid w:val="006E23EA"/>
    <w:rsid w:val="006F03A8"/>
    <w:rsid w:val="006F0CD3"/>
    <w:rsid w:val="006F2ACA"/>
    <w:rsid w:val="006F2ADC"/>
    <w:rsid w:val="006F2BFE"/>
    <w:rsid w:val="006F31E9"/>
    <w:rsid w:val="006F6284"/>
    <w:rsid w:val="007002C5"/>
    <w:rsid w:val="00700B69"/>
    <w:rsid w:val="00704387"/>
    <w:rsid w:val="00707669"/>
    <w:rsid w:val="00711CBA"/>
    <w:rsid w:val="00711FB5"/>
    <w:rsid w:val="00712A01"/>
    <w:rsid w:val="00712EF2"/>
    <w:rsid w:val="00714F58"/>
    <w:rsid w:val="007151AC"/>
    <w:rsid w:val="00722FBF"/>
    <w:rsid w:val="00722FC2"/>
    <w:rsid w:val="00724879"/>
    <w:rsid w:val="00724E1B"/>
    <w:rsid w:val="00725949"/>
    <w:rsid w:val="0072755A"/>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B4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404D"/>
    <w:rsid w:val="007D6518"/>
    <w:rsid w:val="007D76BD"/>
    <w:rsid w:val="007E0764"/>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377"/>
    <w:rsid w:val="008142E2"/>
    <w:rsid w:val="00815419"/>
    <w:rsid w:val="008163C8"/>
    <w:rsid w:val="008164A1"/>
    <w:rsid w:val="00817325"/>
    <w:rsid w:val="008209E6"/>
    <w:rsid w:val="00823303"/>
    <w:rsid w:val="008233B2"/>
    <w:rsid w:val="00823A9F"/>
    <w:rsid w:val="00823C85"/>
    <w:rsid w:val="0082408B"/>
    <w:rsid w:val="00825138"/>
    <w:rsid w:val="008269DD"/>
    <w:rsid w:val="00830621"/>
    <w:rsid w:val="0083348C"/>
    <w:rsid w:val="008373D3"/>
    <w:rsid w:val="00840617"/>
    <w:rsid w:val="00840F84"/>
    <w:rsid w:val="00842A47"/>
    <w:rsid w:val="00843C13"/>
    <w:rsid w:val="008454F8"/>
    <w:rsid w:val="0085173A"/>
    <w:rsid w:val="00856316"/>
    <w:rsid w:val="00856DBB"/>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BF1"/>
    <w:rsid w:val="00893FD1"/>
    <w:rsid w:val="00894836"/>
    <w:rsid w:val="00895172"/>
    <w:rsid w:val="00895680"/>
    <w:rsid w:val="00895F41"/>
    <w:rsid w:val="00896DFF"/>
    <w:rsid w:val="0089762C"/>
    <w:rsid w:val="008A1893"/>
    <w:rsid w:val="008A3215"/>
    <w:rsid w:val="008A57E6"/>
    <w:rsid w:val="008A6F81"/>
    <w:rsid w:val="008A769A"/>
    <w:rsid w:val="008B09F7"/>
    <w:rsid w:val="008B0C9C"/>
    <w:rsid w:val="008B166D"/>
    <w:rsid w:val="008B17F4"/>
    <w:rsid w:val="008B3615"/>
    <w:rsid w:val="008B4AC4"/>
    <w:rsid w:val="008B50C8"/>
    <w:rsid w:val="008B5281"/>
    <w:rsid w:val="008B5455"/>
    <w:rsid w:val="008B7E05"/>
    <w:rsid w:val="008C1797"/>
    <w:rsid w:val="008C219C"/>
    <w:rsid w:val="008C475E"/>
    <w:rsid w:val="008C619A"/>
    <w:rsid w:val="008C7879"/>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A59"/>
    <w:rsid w:val="00911BE5"/>
    <w:rsid w:val="00913CA9"/>
    <w:rsid w:val="009143A7"/>
    <w:rsid w:val="009145AE"/>
    <w:rsid w:val="009146CE"/>
    <w:rsid w:val="00914CA7"/>
    <w:rsid w:val="00915C3E"/>
    <w:rsid w:val="009161A8"/>
    <w:rsid w:val="009245F5"/>
    <w:rsid w:val="009249EC"/>
    <w:rsid w:val="009271B4"/>
    <w:rsid w:val="009273B3"/>
    <w:rsid w:val="009305B5"/>
    <w:rsid w:val="009429D5"/>
    <w:rsid w:val="00942BF1"/>
    <w:rsid w:val="00945180"/>
    <w:rsid w:val="00945428"/>
    <w:rsid w:val="0094607B"/>
    <w:rsid w:val="0095252E"/>
    <w:rsid w:val="00953604"/>
    <w:rsid w:val="0095496B"/>
    <w:rsid w:val="00957D85"/>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431"/>
    <w:rsid w:val="0099551B"/>
    <w:rsid w:val="00997BF1"/>
    <w:rsid w:val="009A089C"/>
    <w:rsid w:val="009A118E"/>
    <w:rsid w:val="009A21CD"/>
    <w:rsid w:val="009A278C"/>
    <w:rsid w:val="009A2BC2"/>
    <w:rsid w:val="009A42C1"/>
    <w:rsid w:val="009A5429"/>
    <w:rsid w:val="009A656F"/>
    <w:rsid w:val="009A72AD"/>
    <w:rsid w:val="009B09E0"/>
    <w:rsid w:val="009B0BC5"/>
    <w:rsid w:val="009B1247"/>
    <w:rsid w:val="009B46F9"/>
    <w:rsid w:val="009B6029"/>
    <w:rsid w:val="009B6971"/>
    <w:rsid w:val="009C27F1"/>
    <w:rsid w:val="009C3152"/>
    <w:rsid w:val="009C4CFA"/>
    <w:rsid w:val="009C5070"/>
    <w:rsid w:val="009D041E"/>
    <w:rsid w:val="009D112C"/>
    <w:rsid w:val="009D30FA"/>
    <w:rsid w:val="009D47FA"/>
    <w:rsid w:val="009D4C5B"/>
    <w:rsid w:val="009D50D2"/>
    <w:rsid w:val="009D6BCA"/>
    <w:rsid w:val="009E0F62"/>
    <w:rsid w:val="009E2C31"/>
    <w:rsid w:val="009E4A58"/>
    <w:rsid w:val="009E5A2D"/>
    <w:rsid w:val="009E5AB2"/>
    <w:rsid w:val="009E6219"/>
    <w:rsid w:val="009F03B3"/>
    <w:rsid w:val="00A0096C"/>
    <w:rsid w:val="00A01757"/>
    <w:rsid w:val="00A028C0"/>
    <w:rsid w:val="00A02BAE"/>
    <w:rsid w:val="00A03DC7"/>
    <w:rsid w:val="00A06A6B"/>
    <w:rsid w:val="00A07E47"/>
    <w:rsid w:val="00A129D0"/>
    <w:rsid w:val="00A12C33"/>
    <w:rsid w:val="00A138BA"/>
    <w:rsid w:val="00A14C8E"/>
    <w:rsid w:val="00A153D9"/>
    <w:rsid w:val="00A15F09"/>
    <w:rsid w:val="00A169B6"/>
    <w:rsid w:val="00A2271D"/>
    <w:rsid w:val="00A231D9"/>
    <w:rsid w:val="00A237D5"/>
    <w:rsid w:val="00A30EFC"/>
    <w:rsid w:val="00A31984"/>
    <w:rsid w:val="00A32D73"/>
    <w:rsid w:val="00A3367B"/>
    <w:rsid w:val="00A33D84"/>
    <w:rsid w:val="00A3597D"/>
    <w:rsid w:val="00A36DD1"/>
    <w:rsid w:val="00A4006C"/>
    <w:rsid w:val="00A40091"/>
    <w:rsid w:val="00A4030F"/>
    <w:rsid w:val="00A403ED"/>
    <w:rsid w:val="00A41C79"/>
    <w:rsid w:val="00A41CB5"/>
    <w:rsid w:val="00A42CDF"/>
    <w:rsid w:val="00A4452E"/>
    <w:rsid w:val="00A4472C"/>
    <w:rsid w:val="00A44E69"/>
    <w:rsid w:val="00A4661E"/>
    <w:rsid w:val="00A52AEF"/>
    <w:rsid w:val="00A55BD6"/>
    <w:rsid w:val="00A55D50"/>
    <w:rsid w:val="00A57142"/>
    <w:rsid w:val="00A60578"/>
    <w:rsid w:val="00A61845"/>
    <w:rsid w:val="00A648CD"/>
    <w:rsid w:val="00A6537A"/>
    <w:rsid w:val="00A67866"/>
    <w:rsid w:val="00A70B07"/>
    <w:rsid w:val="00A723F8"/>
    <w:rsid w:val="00A77CCB"/>
    <w:rsid w:val="00A83D8D"/>
    <w:rsid w:val="00A8446B"/>
    <w:rsid w:val="00A8473F"/>
    <w:rsid w:val="00A862D6"/>
    <w:rsid w:val="00A8715E"/>
    <w:rsid w:val="00A9186D"/>
    <w:rsid w:val="00A9295B"/>
    <w:rsid w:val="00A93B09"/>
    <w:rsid w:val="00A94247"/>
    <w:rsid w:val="00A952D7"/>
    <w:rsid w:val="00A963F7"/>
    <w:rsid w:val="00A96AD8"/>
    <w:rsid w:val="00AA052C"/>
    <w:rsid w:val="00AA1E45"/>
    <w:rsid w:val="00AA3457"/>
    <w:rsid w:val="00AA3C20"/>
    <w:rsid w:val="00AA4286"/>
    <w:rsid w:val="00AA456B"/>
    <w:rsid w:val="00AA57F5"/>
    <w:rsid w:val="00AA672E"/>
    <w:rsid w:val="00AA6EC9"/>
    <w:rsid w:val="00AB41D5"/>
    <w:rsid w:val="00AB6309"/>
    <w:rsid w:val="00AB6C5F"/>
    <w:rsid w:val="00AB7129"/>
    <w:rsid w:val="00AC27A6"/>
    <w:rsid w:val="00AC30F7"/>
    <w:rsid w:val="00AC3A5A"/>
    <w:rsid w:val="00AC4D95"/>
    <w:rsid w:val="00AC5A3F"/>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F44"/>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277A"/>
    <w:rsid w:val="00BE5B52"/>
    <w:rsid w:val="00BE7B8D"/>
    <w:rsid w:val="00BF0993"/>
    <w:rsid w:val="00BF10A9"/>
    <w:rsid w:val="00BF1703"/>
    <w:rsid w:val="00BF231C"/>
    <w:rsid w:val="00BF51E5"/>
    <w:rsid w:val="00BF676E"/>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2DD0"/>
    <w:rsid w:val="00C44BF5"/>
    <w:rsid w:val="00C463BD"/>
    <w:rsid w:val="00C521D6"/>
    <w:rsid w:val="00C55232"/>
    <w:rsid w:val="00C553A4"/>
    <w:rsid w:val="00C55A06"/>
    <w:rsid w:val="00C55D03"/>
    <w:rsid w:val="00C601BC"/>
    <w:rsid w:val="00C6329F"/>
    <w:rsid w:val="00C63340"/>
    <w:rsid w:val="00C643F9"/>
    <w:rsid w:val="00C64E95"/>
    <w:rsid w:val="00C71372"/>
    <w:rsid w:val="00C72410"/>
    <w:rsid w:val="00C7287F"/>
    <w:rsid w:val="00C76C9A"/>
    <w:rsid w:val="00C76FBA"/>
    <w:rsid w:val="00C77901"/>
    <w:rsid w:val="00C80CB8"/>
    <w:rsid w:val="00C819F8"/>
    <w:rsid w:val="00C8248C"/>
    <w:rsid w:val="00C84E33"/>
    <w:rsid w:val="00C86D6F"/>
    <w:rsid w:val="00C905FC"/>
    <w:rsid w:val="00C92D03"/>
    <w:rsid w:val="00C9319C"/>
    <w:rsid w:val="00C9435D"/>
    <w:rsid w:val="00C94DF2"/>
    <w:rsid w:val="00C96741"/>
    <w:rsid w:val="00CA2D1B"/>
    <w:rsid w:val="00CA375D"/>
    <w:rsid w:val="00CA6391"/>
    <w:rsid w:val="00CA662A"/>
    <w:rsid w:val="00CA6BC2"/>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154"/>
    <w:rsid w:val="00CF155A"/>
    <w:rsid w:val="00CF2947"/>
    <w:rsid w:val="00CF686F"/>
    <w:rsid w:val="00CF6E60"/>
    <w:rsid w:val="00CF7BCA"/>
    <w:rsid w:val="00D008FD"/>
    <w:rsid w:val="00D0321C"/>
    <w:rsid w:val="00D035EC"/>
    <w:rsid w:val="00D06AB1"/>
    <w:rsid w:val="00D072ED"/>
    <w:rsid w:val="00D07A16"/>
    <w:rsid w:val="00D10658"/>
    <w:rsid w:val="00D1067E"/>
    <w:rsid w:val="00D10AFD"/>
    <w:rsid w:val="00D10F50"/>
    <w:rsid w:val="00D11272"/>
    <w:rsid w:val="00D126F5"/>
    <w:rsid w:val="00D1489E"/>
    <w:rsid w:val="00D20737"/>
    <w:rsid w:val="00D21E81"/>
    <w:rsid w:val="00D223DE"/>
    <w:rsid w:val="00D2366C"/>
    <w:rsid w:val="00D25E37"/>
    <w:rsid w:val="00D2661A"/>
    <w:rsid w:val="00D27582"/>
    <w:rsid w:val="00D27EC4"/>
    <w:rsid w:val="00D32719"/>
    <w:rsid w:val="00D328A4"/>
    <w:rsid w:val="00D332FD"/>
    <w:rsid w:val="00D33333"/>
    <w:rsid w:val="00D33457"/>
    <w:rsid w:val="00D35083"/>
    <w:rsid w:val="00D352A2"/>
    <w:rsid w:val="00D4162B"/>
    <w:rsid w:val="00D4514F"/>
    <w:rsid w:val="00D451E2"/>
    <w:rsid w:val="00D45E89"/>
    <w:rsid w:val="00D45E8D"/>
    <w:rsid w:val="00D466AE"/>
    <w:rsid w:val="00D4734F"/>
    <w:rsid w:val="00D51BF3"/>
    <w:rsid w:val="00D56069"/>
    <w:rsid w:val="00D66846"/>
    <w:rsid w:val="00D675FB"/>
    <w:rsid w:val="00D67F36"/>
    <w:rsid w:val="00D707B9"/>
    <w:rsid w:val="00D71F25"/>
    <w:rsid w:val="00D72A9C"/>
    <w:rsid w:val="00D77031"/>
    <w:rsid w:val="00D77049"/>
    <w:rsid w:val="00D84941"/>
    <w:rsid w:val="00D84FA1"/>
    <w:rsid w:val="00D851F0"/>
    <w:rsid w:val="00D86DB7"/>
    <w:rsid w:val="00D87D1F"/>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0AA7"/>
    <w:rsid w:val="00DC3067"/>
    <w:rsid w:val="00DC370B"/>
    <w:rsid w:val="00DC5B90"/>
    <w:rsid w:val="00DD00FF"/>
    <w:rsid w:val="00DD0619"/>
    <w:rsid w:val="00DD07FB"/>
    <w:rsid w:val="00DD25C6"/>
    <w:rsid w:val="00DD2BC6"/>
    <w:rsid w:val="00DD4FE5"/>
    <w:rsid w:val="00DD54B0"/>
    <w:rsid w:val="00DD57EE"/>
    <w:rsid w:val="00DD6BCC"/>
    <w:rsid w:val="00DD7C15"/>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362"/>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8FE"/>
    <w:rsid w:val="00E60C63"/>
    <w:rsid w:val="00E62FF9"/>
    <w:rsid w:val="00E635D6"/>
    <w:rsid w:val="00E639BC"/>
    <w:rsid w:val="00E651C3"/>
    <w:rsid w:val="00E664CC"/>
    <w:rsid w:val="00E70388"/>
    <w:rsid w:val="00E70F92"/>
    <w:rsid w:val="00E74C54"/>
    <w:rsid w:val="00E77A03"/>
    <w:rsid w:val="00E822E8"/>
    <w:rsid w:val="00E82554"/>
    <w:rsid w:val="00E82606"/>
    <w:rsid w:val="00E84524"/>
    <w:rsid w:val="00E846C8"/>
    <w:rsid w:val="00E84957"/>
    <w:rsid w:val="00E84A55"/>
    <w:rsid w:val="00E85BFF"/>
    <w:rsid w:val="00E90391"/>
    <w:rsid w:val="00E906C2"/>
    <w:rsid w:val="00E90751"/>
    <w:rsid w:val="00E9311F"/>
    <w:rsid w:val="00E934D1"/>
    <w:rsid w:val="00E94AF0"/>
    <w:rsid w:val="00E95D13"/>
    <w:rsid w:val="00E95DD3"/>
    <w:rsid w:val="00E969D5"/>
    <w:rsid w:val="00EA4150"/>
    <w:rsid w:val="00EA58D1"/>
    <w:rsid w:val="00EA61BC"/>
    <w:rsid w:val="00EA681A"/>
    <w:rsid w:val="00EA735B"/>
    <w:rsid w:val="00EB17DE"/>
    <w:rsid w:val="00EB1E69"/>
    <w:rsid w:val="00EB2086"/>
    <w:rsid w:val="00EB5023"/>
    <w:rsid w:val="00EB5EDF"/>
    <w:rsid w:val="00EB60FE"/>
    <w:rsid w:val="00EB74DB"/>
    <w:rsid w:val="00EC5359"/>
    <w:rsid w:val="00EC562A"/>
    <w:rsid w:val="00EC7E2A"/>
    <w:rsid w:val="00ED067A"/>
    <w:rsid w:val="00ED2B50"/>
    <w:rsid w:val="00ED51BF"/>
    <w:rsid w:val="00EE0350"/>
    <w:rsid w:val="00EE0719"/>
    <w:rsid w:val="00EE0E80"/>
    <w:rsid w:val="00EE2730"/>
    <w:rsid w:val="00EE54A6"/>
    <w:rsid w:val="00EE613F"/>
    <w:rsid w:val="00EE7295"/>
    <w:rsid w:val="00EE7869"/>
    <w:rsid w:val="00EF054A"/>
    <w:rsid w:val="00EF095A"/>
    <w:rsid w:val="00EF3235"/>
    <w:rsid w:val="00EF7E72"/>
    <w:rsid w:val="00F00CA6"/>
    <w:rsid w:val="00F06D37"/>
    <w:rsid w:val="00F07B9D"/>
    <w:rsid w:val="00F11586"/>
    <w:rsid w:val="00F1183B"/>
    <w:rsid w:val="00F11C9F"/>
    <w:rsid w:val="00F12263"/>
    <w:rsid w:val="00F1256E"/>
    <w:rsid w:val="00F1409D"/>
    <w:rsid w:val="00F14214"/>
    <w:rsid w:val="00F157A9"/>
    <w:rsid w:val="00F21CC9"/>
    <w:rsid w:val="00F25BB6"/>
    <w:rsid w:val="00F261A8"/>
    <w:rsid w:val="00F26B7E"/>
    <w:rsid w:val="00F27A3B"/>
    <w:rsid w:val="00F33817"/>
    <w:rsid w:val="00F36881"/>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D19"/>
    <w:rsid w:val="00F715CE"/>
    <w:rsid w:val="00F71800"/>
    <w:rsid w:val="00F71E22"/>
    <w:rsid w:val="00F72142"/>
    <w:rsid w:val="00F72AE7"/>
    <w:rsid w:val="00F81141"/>
    <w:rsid w:val="00F8281A"/>
    <w:rsid w:val="00F833BA"/>
    <w:rsid w:val="00F84FD0"/>
    <w:rsid w:val="00F859A8"/>
    <w:rsid w:val="00F86D87"/>
    <w:rsid w:val="00F9108B"/>
    <w:rsid w:val="00F91349"/>
    <w:rsid w:val="00F92564"/>
    <w:rsid w:val="00F93A8A"/>
    <w:rsid w:val="00F95248"/>
    <w:rsid w:val="00F956A9"/>
    <w:rsid w:val="00F963ED"/>
    <w:rsid w:val="00F966CF"/>
    <w:rsid w:val="00F96CAE"/>
    <w:rsid w:val="00F97C99"/>
    <w:rsid w:val="00FA4DAC"/>
    <w:rsid w:val="00FA662D"/>
    <w:rsid w:val="00FA6B41"/>
    <w:rsid w:val="00FA73B1"/>
    <w:rsid w:val="00FB0CB9"/>
    <w:rsid w:val="00FB231D"/>
    <w:rsid w:val="00FB45F1"/>
    <w:rsid w:val="00FB4A72"/>
    <w:rsid w:val="00FB54E8"/>
    <w:rsid w:val="00FB7054"/>
    <w:rsid w:val="00FC17B7"/>
    <w:rsid w:val="00FC2CB7"/>
    <w:rsid w:val="00FC4090"/>
    <w:rsid w:val="00FC55B4"/>
    <w:rsid w:val="00FD00E6"/>
    <w:rsid w:val="00FD08C0"/>
    <w:rsid w:val="00FD09A1"/>
    <w:rsid w:val="00FD2A7C"/>
    <w:rsid w:val="00FD59EB"/>
    <w:rsid w:val="00FD6430"/>
    <w:rsid w:val="00FD7299"/>
    <w:rsid w:val="00FD7C26"/>
    <w:rsid w:val="00FE1FBE"/>
    <w:rsid w:val="00FE3901"/>
    <w:rsid w:val="00FE39D3"/>
    <w:rsid w:val="00FE4819"/>
    <w:rsid w:val="00FE4BCE"/>
    <w:rsid w:val="00FE54AE"/>
    <w:rsid w:val="00FE576A"/>
    <w:rsid w:val="00FE7E79"/>
    <w:rsid w:val="00FF3E7D"/>
    <w:rsid w:val="00FF5B99"/>
    <w:rsid w:val="00FF6522"/>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uiPriority w:val="9"/>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uiPriority w:val="9"/>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ind w:left="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ind w:left="851"/>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ind w:left="426"/>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link w:val="afffffffffff4"/>
    <w:rsid w:val="00345812"/>
    <w:rPr>
      <w:rFonts w:ascii="宋体"/>
      <w:sz w:val="21"/>
    </w:rPr>
  </w:style>
  <w:style w:type="paragraph" w:customStyle="1" w:styleId="afffffffffff5">
    <w:name w:val="注："/>
    <w:next w:val="afffffffffff4"/>
    <w:rsid w:val="00345812"/>
    <w:pPr>
      <w:widowControl w:val="0"/>
      <w:tabs>
        <w:tab w:val="num" w:pos="851"/>
      </w:tabs>
      <w:autoSpaceDE w:val="0"/>
      <w:autoSpaceDN w:val="0"/>
      <w:ind w:left="851" w:hanging="426"/>
      <w:jc w:val="both"/>
    </w:pPr>
    <w:rPr>
      <w:rFonts w:ascii="宋体" w:hAnsi="Times New Roman"/>
      <w:sz w:val="18"/>
      <w:szCs w:val="18"/>
    </w:rPr>
  </w:style>
  <w:style w:type="paragraph" w:customStyle="1" w:styleId="afffffffffff4">
    <w:name w:val="段"/>
    <w:link w:val="Char7"/>
    <w:rsid w:val="00345812"/>
    <w:pPr>
      <w:tabs>
        <w:tab w:val="center" w:pos="4201"/>
        <w:tab w:val="right" w:leader="dot" w:pos="9298"/>
      </w:tabs>
      <w:autoSpaceDE w:val="0"/>
      <w:autoSpaceDN w:val="0"/>
      <w:ind w:firstLineChars="200" w:firstLine="42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uiPriority w:val="9"/>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uiPriority w:val="9"/>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ind w:left="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ind w:left="851"/>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ind w:left="426"/>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link w:val="afffffffffff4"/>
    <w:rsid w:val="00345812"/>
    <w:rPr>
      <w:rFonts w:ascii="宋体"/>
      <w:sz w:val="21"/>
    </w:rPr>
  </w:style>
  <w:style w:type="paragraph" w:customStyle="1" w:styleId="afffffffffff5">
    <w:name w:val="注："/>
    <w:next w:val="afffffffffff4"/>
    <w:rsid w:val="00345812"/>
    <w:pPr>
      <w:widowControl w:val="0"/>
      <w:tabs>
        <w:tab w:val="num" w:pos="851"/>
      </w:tabs>
      <w:autoSpaceDE w:val="0"/>
      <w:autoSpaceDN w:val="0"/>
      <w:ind w:left="851" w:hanging="426"/>
      <w:jc w:val="both"/>
    </w:pPr>
    <w:rPr>
      <w:rFonts w:ascii="宋体" w:hAnsi="Times New Roman"/>
      <w:sz w:val="18"/>
      <w:szCs w:val="18"/>
    </w:rPr>
  </w:style>
  <w:style w:type="paragraph" w:customStyle="1" w:styleId="afffffffffff4">
    <w:name w:val="段"/>
    <w:link w:val="Char7"/>
    <w:rsid w:val="00345812"/>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4369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jp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068C92732E458FB4EFBB8041319EB0"/>
        <w:category>
          <w:name w:val="常规"/>
          <w:gallery w:val="placeholder"/>
        </w:category>
        <w:types>
          <w:type w:val="bbPlcHdr"/>
        </w:types>
        <w:behaviors>
          <w:behavior w:val="content"/>
        </w:behaviors>
        <w:guid w:val="{98D967BA-02EA-4C8A-A325-DE9C5EE12478}"/>
      </w:docPartPr>
      <w:docPartBody>
        <w:p w:rsidR="00F84A07" w:rsidRDefault="003176ED">
          <w:pPr>
            <w:pStyle w:val="F3068C92732E458FB4EFBB8041319EB0"/>
          </w:pPr>
          <w:r w:rsidRPr="00751A05">
            <w:rPr>
              <w:rStyle w:val="a3"/>
              <w:rFonts w:hint="eastAsia"/>
            </w:rPr>
            <w:t>单击或点击此处输入文字。</w:t>
          </w:r>
        </w:p>
      </w:docPartBody>
    </w:docPart>
    <w:docPart>
      <w:docPartPr>
        <w:name w:val="7206FC87AF114676B13CA2F3EB8E8902"/>
        <w:category>
          <w:name w:val="常规"/>
          <w:gallery w:val="placeholder"/>
        </w:category>
        <w:types>
          <w:type w:val="bbPlcHdr"/>
        </w:types>
        <w:behaviors>
          <w:behavior w:val="content"/>
        </w:behaviors>
        <w:guid w:val="{EFB26C2B-A9D0-4449-B338-B614C7E3DB3B}"/>
      </w:docPartPr>
      <w:docPartBody>
        <w:p w:rsidR="00F84A07" w:rsidRDefault="003176ED">
          <w:pPr>
            <w:pStyle w:val="7206FC87AF114676B13CA2F3EB8E8902"/>
          </w:pPr>
          <w:r w:rsidRPr="00FB6243">
            <w:rPr>
              <w:rStyle w:val="a3"/>
              <w:rFonts w:hint="eastAsia"/>
            </w:rPr>
            <w:t>选择一项。</w:t>
          </w:r>
        </w:p>
      </w:docPartBody>
    </w:docPart>
    <w:docPart>
      <w:docPartPr>
        <w:name w:val="855B2D0534964FE9B080118E18EC8415"/>
        <w:category>
          <w:name w:val="常规"/>
          <w:gallery w:val="placeholder"/>
        </w:category>
        <w:types>
          <w:type w:val="bbPlcHdr"/>
        </w:types>
        <w:behaviors>
          <w:behavior w:val="content"/>
        </w:behaviors>
        <w:guid w:val="{62582E9B-1BA9-450B-8324-2B378DCF26A0}"/>
      </w:docPartPr>
      <w:docPartBody>
        <w:p w:rsidR="00F84A07" w:rsidRDefault="003176ED">
          <w:pPr>
            <w:pStyle w:val="855B2D0534964FE9B080118E18EC841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ED"/>
    <w:rsid w:val="00025101"/>
    <w:rsid w:val="002D3DCC"/>
    <w:rsid w:val="003176ED"/>
    <w:rsid w:val="003740D0"/>
    <w:rsid w:val="00374778"/>
    <w:rsid w:val="003858B6"/>
    <w:rsid w:val="005E2AD7"/>
    <w:rsid w:val="006D3670"/>
    <w:rsid w:val="006F6ABA"/>
    <w:rsid w:val="00A05165"/>
    <w:rsid w:val="00A12A26"/>
    <w:rsid w:val="00A17D7F"/>
    <w:rsid w:val="00A37F3E"/>
    <w:rsid w:val="00BA7428"/>
    <w:rsid w:val="00BD45ED"/>
    <w:rsid w:val="00BE4E6C"/>
    <w:rsid w:val="00C10054"/>
    <w:rsid w:val="00D417F3"/>
    <w:rsid w:val="00F75060"/>
    <w:rsid w:val="00F84A07"/>
    <w:rsid w:val="00FB2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068C92732E458FB4EFBB8041319EB0">
    <w:name w:val="F3068C92732E458FB4EFBB8041319EB0"/>
    <w:pPr>
      <w:widowControl w:val="0"/>
      <w:jc w:val="both"/>
    </w:pPr>
  </w:style>
  <w:style w:type="paragraph" w:customStyle="1" w:styleId="7206FC87AF114676B13CA2F3EB8E8902">
    <w:name w:val="7206FC87AF114676B13CA2F3EB8E8902"/>
    <w:pPr>
      <w:widowControl w:val="0"/>
      <w:jc w:val="both"/>
    </w:pPr>
  </w:style>
  <w:style w:type="paragraph" w:customStyle="1" w:styleId="855B2D0534964FE9B080118E18EC8415">
    <w:name w:val="855B2D0534964FE9B080118E18EC841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068C92732E458FB4EFBB8041319EB0">
    <w:name w:val="F3068C92732E458FB4EFBB8041319EB0"/>
    <w:pPr>
      <w:widowControl w:val="0"/>
      <w:jc w:val="both"/>
    </w:pPr>
  </w:style>
  <w:style w:type="paragraph" w:customStyle="1" w:styleId="7206FC87AF114676B13CA2F3EB8E8902">
    <w:name w:val="7206FC87AF114676B13CA2F3EB8E8902"/>
    <w:pPr>
      <w:widowControl w:val="0"/>
      <w:jc w:val="both"/>
    </w:pPr>
  </w:style>
  <w:style w:type="paragraph" w:customStyle="1" w:styleId="855B2D0534964FE9B080118E18EC8415">
    <w:name w:val="855B2D0534964FE9B080118E18EC84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58A63-110F-46B1-BD71-D7BD9244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21415</TotalTime>
  <Pages>8</Pages>
  <Words>454</Words>
  <Characters>2594</Characters>
  <Application>Microsoft Office Word</Application>
  <DocSecurity>0</DocSecurity>
  <Lines>21</Lines>
  <Paragraphs>6</Paragraphs>
  <ScaleCrop>false</ScaleCrop>
  <Company>PCMI</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豆兴堂</dc:creator>
  <dc:description>&lt;config cover="true" show_menu="true" version="1.0.0" doctype="SDKXY"&gt;_x000d_
&lt;/config&gt;</dc:description>
  <cp:lastModifiedBy>豆兴堂</cp:lastModifiedBy>
  <cp:revision>38</cp:revision>
  <cp:lastPrinted>2024-02-08T01:08:00Z</cp:lastPrinted>
  <dcterms:created xsi:type="dcterms:W3CDTF">2024-02-08T01:07:00Z</dcterms:created>
  <dcterms:modified xsi:type="dcterms:W3CDTF">2024-09-05T08:07:00Z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