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ff7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8855"/>
      </w:tblGrid>
      <w:tr w:rsidR="0009158B" w14:paraId="56DD4D20" w14:textId="77777777">
        <w:tc>
          <w:tcPr>
            <w:tcW w:w="509" w:type="dxa"/>
          </w:tcPr>
          <w:p w14:paraId="632432B7" w14:textId="77777777" w:rsidR="0009158B" w:rsidRDefault="00000000">
            <w:pPr>
              <w:pStyle w:val="affff0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ICS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 w14:paraId="7EBA946E" w14:textId="77777777" w:rsidR="0009158B" w:rsidRDefault="00000000">
            <w:pPr>
              <w:pStyle w:val="affff0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eastAsia="黑体" w:hAnsi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eastAsia="黑体" w:hAnsi="黑体"/>
                <w:sz w:val="21"/>
                <w:szCs w:val="21"/>
              </w:rPr>
            </w:r>
            <w:r>
              <w:rPr>
                <w:rFonts w:ascii="黑体" w:eastAsia="黑体" w:hAnsi="黑体"/>
                <w:sz w:val="21"/>
                <w:szCs w:val="21"/>
              </w:rPr>
              <w:fldChar w:fldCharType="separate"/>
            </w:r>
            <w:r>
              <w:rPr>
                <w:rFonts w:ascii="黑体" w:eastAsia="黑体" w:hAnsi="黑体" w:hint="eastAsia"/>
                <w:sz w:val="21"/>
                <w:szCs w:val="21"/>
              </w:rPr>
              <w:t>65.020.20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</w:rPr>
              <w:fldChar w:fldCharType="end"/>
            </w:r>
            <w:bookmarkEnd w:id="0"/>
          </w:p>
        </w:tc>
      </w:tr>
      <w:tr w:rsidR="0009158B" w14:paraId="77D07F80" w14:textId="77777777">
        <w:tc>
          <w:tcPr>
            <w:tcW w:w="509" w:type="dxa"/>
          </w:tcPr>
          <w:p w14:paraId="02E4A68F" w14:textId="77777777" w:rsidR="0009158B" w:rsidRDefault="00000000">
            <w:pPr>
              <w:pStyle w:val="affff0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 xml:space="preserve">CCS 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p w14:paraId="18D67EF0" w14:textId="77777777" w:rsidR="0009158B" w:rsidRDefault="00000000">
            <w:pPr>
              <w:pStyle w:val="affff0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1" w:name="CSDN"/>
            <w:r>
              <w:rPr>
                <w:rFonts w:ascii="黑体" w:eastAsia="黑体" w:hAnsi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eastAsia="黑体" w:hAnsi="黑体"/>
                <w:sz w:val="21"/>
                <w:szCs w:val="21"/>
              </w:rPr>
            </w:r>
            <w:r>
              <w:rPr>
                <w:rFonts w:ascii="黑体" w:eastAsia="黑体" w:hAnsi="黑体"/>
                <w:sz w:val="21"/>
                <w:szCs w:val="21"/>
              </w:rPr>
              <w:fldChar w:fldCharType="separate"/>
            </w:r>
            <w:r>
              <w:rPr>
                <w:rFonts w:ascii="黑体" w:eastAsia="黑体" w:hAnsi="黑体" w:hint="eastAsia"/>
                <w:sz w:val="21"/>
                <w:szCs w:val="21"/>
              </w:rPr>
              <w:t>B16</w:t>
            </w:r>
            <w:r>
              <w:rPr>
                <w:rFonts w:ascii="黑体" w:eastAsia="黑体" w:hAnsi="黑体"/>
                <w:sz w:val="21"/>
                <w:szCs w:val="21"/>
              </w:rPr>
              <w:fldChar w:fldCharType="end"/>
            </w:r>
            <w:bookmarkEnd w:id="1"/>
          </w:p>
        </w:tc>
      </w:tr>
    </w:tbl>
    <w:tbl>
      <w:tblPr>
        <w:tblStyle w:val="affff7"/>
        <w:tblpPr w:leftFromText="180" w:rightFromText="180" w:vertAnchor="text" w:horzAnchor="margin" w:tblpX="2683" w:tblpY="5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right w:w="221" w:type="dxa"/>
        </w:tblCellMar>
        <w:tblLook w:val="04A0" w:firstRow="1" w:lastRow="0" w:firstColumn="1" w:lastColumn="0" w:noHBand="0" w:noVBand="1"/>
      </w:tblPr>
      <w:tblGrid>
        <w:gridCol w:w="6407"/>
      </w:tblGrid>
      <w:tr w:rsidR="0009158B" w14:paraId="7A68E312" w14:textId="77777777">
        <w:tc>
          <w:tcPr>
            <w:tcW w:w="6407" w:type="dxa"/>
          </w:tcPr>
          <w:p w14:paraId="14B838D4" w14:textId="77777777" w:rsidR="0009158B" w:rsidRDefault="00000000">
            <w:pPr>
              <w:pStyle w:val="afffff"/>
              <w:framePr w:w="0" w:hRule="auto" w:wrap="auto" w:hAnchor="text" w:xAlign="left" w:yAlign="inline" w:anchorLock="0"/>
              <w:rPr>
                <w:rFonts w:ascii="宋体" w:hAnsi="宋体" w:hint="eastAsia"/>
                <w:sz w:val="28"/>
                <w:szCs w:val="28"/>
              </w:rPr>
            </w:pPr>
            <w:bookmarkStart w:id="2" w:name="_Hlk26473981"/>
            <w:r>
              <w:rPr>
                <w:noProof/>
              </w:rPr>
              <w:drawing>
                <wp:inline distT="0" distB="0" distL="0" distR="0" wp14:anchorId="30444043" wp14:editId="456220F5">
                  <wp:extent cx="796290" cy="397510"/>
                  <wp:effectExtent l="0" t="0" r="381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58" cy="40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</w:t>
            </w:r>
            <w: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c1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21</w:t>
            </w:r>
            <w:r>
              <w:fldChar w:fldCharType="end"/>
            </w:r>
            <w:bookmarkEnd w:id="3"/>
          </w:p>
        </w:tc>
      </w:tr>
    </w:tbl>
    <w:p w14:paraId="24DC2360" w14:textId="77777777" w:rsidR="0009158B" w:rsidRDefault="00000000">
      <w:pPr>
        <w:pStyle w:val="afffff0"/>
        <w:framePr w:w="9639" w:h="624" w:hRule="exact" w:hSpace="181" w:vSpace="181" w:wrap="around" w:hAnchor="page" w:x="1305" w:y="2269"/>
        <w:rPr>
          <w:rFonts w:ascii="黑体" w:eastAsia="黑体" w:hAnsi="黑体" w:hint="eastAsia"/>
          <w:b w:val="0"/>
          <w:bCs w:val="0"/>
          <w:w w:val="100"/>
          <w:sz w:val="48"/>
          <w:szCs w:val="48"/>
        </w:rPr>
      </w:pPr>
      <w:r>
        <w:rPr>
          <w:rFonts w:ascii="黑体" w:eastAsia="黑体"/>
          <w:b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>
        <w:rPr>
          <w:rFonts w:ascii="黑体" w:eastAsia="黑体"/>
          <w:b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w w:val="100"/>
          <w:sz w:val="48"/>
        </w:rPr>
      </w:r>
      <w:r>
        <w:rPr>
          <w:rFonts w:ascii="黑体" w:eastAsia="黑体"/>
          <w:b w:val="0"/>
          <w:w w:val="100"/>
          <w:sz w:val="48"/>
        </w:rPr>
        <w:fldChar w:fldCharType="separate"/>
      </w:r>
      <w:r>
        <w:rPr>
          <w:rFonts w:ascii="黑体" w:eastAsia="黑体" w:hint="eastAsia"/>
          <w:b w:val="0"/>
          <w:w w:val="100"/>
          <w:sz w:val="48"/>
        </w:rPr>
        <w:t>辽宁省</w:t>
      </w:r>
      <w:r>
        <w:rPr>
          <w:rFonts w:ascii="黑体" w:eastAsia="黑体"/>
          <w:b w:val="0"/>
          <w:w w:val="100"/>
          <w:sz w:val="48"/>
        </w:rPr>
        <w:fldChar w:fldCharType="end"/>
      </w:r>
      <w:bookmarkEnd w:id="4"/>
      <w:r>
        <w:rPr>
          <w:rFonts w:ascii="黑体" w:eastAsia="黑体" w:hAnsi="黑体" w:hint="eastAsia"/>
          <w:b w:val="0"/>
          <w:bCs w:val="0"/>
          <w:w w:val="100"/>
          <w:sz w:val="48"/>
          <w:szCs w:val="48"/>
        </w:rPr>
        <w:t>地方标准</w:t>
      </w:r>
    </w:p>
    <w:bookmarkEnd w:id="2"/>
    <w:p w14:paraId="2C45DAD7" w14:textId="77777777" w:rsidR="0009158B" w:rsidRDefault="00000000">
      <w:pPr>
        <w:pStyle w:val="affffffffff2"/>
        <w:framePr w:wrap="auto"/>
        <w:rPr>
          <w:lang w:val="fr-FR"/>
        </w:rPr>
      </w:pPr>
      <w:r>
        <w:rPr>
          <w:lang w:val="fr-FR"/>
        </w:rPr>
        <w:t>DB</w:t>
      </w:r>
      <w:r>
        <w:rPr>
          <w:sz w:val="15"/>
          <w:szCs w:val="15"/>
          <w:lang w:val="fr-FR"/>
        </w:rPr>
        <w:t xml:space="preserve"> </w:t>
      </w:r>
      <w:r>
        <w:fldChar w:fldCharType="begin">
          <w:ffData>
            <w:name w:val="文字1"/>
            <w:enabled/>
            <w:calcOnExit w:val="0"/>
            <w:textInput>
              <w:default w:val="XX/T"/>
            </w:textInput>
          </w:ffData>
        </w:fldChar>
      </w:r>
      <w:bookmarkStart w:id="5" w:name="文字1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XX/T</w:t>
      </w:r>
      <w:r>
        <w:fldChar w:fldCharType="end"/>
      </w:r>
      <w:bookmarkEnd w:id="5"/>
      <w:r>
        <w:rPr>
          <w:lang w:val="fr-FR"/>
        </w:rP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6" w:name="NSTD_CODE_F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XXXX</w:t>
      </w:r>
      <w:r>
        <w:fldChar w:fldCharType="end"/>
      </w:r>
      <w:bookmarkEnd w:id="6"/>
      <w:r>
        <w:rPr>
          <w:rFonts w:hAnsi="黑体"/>
          <w:lang w:val="fr-FR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7" w:name="NSTD_CODE_B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XXXX</w:t>
      </w:r>
      <w:r>
        <w:fldChar w:fldCharType="end"/>
      </w:r>
      <w:bookmarkEnd w:id="7"/>
    </w:p>
    <w:p w14:paraId="0EE93018" w14:textId="77777777" w:rsidR="0009158B" w:rsidRDefault="00000000">
      <w:pPr>
        <w:pStyle w:val="affffffffff3"/>
        <w:framePr w:wrap="auto"/>
        <w:rPr>
          <w:rFonts w:hAnsi="黑体" w:hint="eastAsia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8" w:name="OSTD_CODE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8"/>
    </w:p>
    <w:p w14:paraId="22E6AEDC" w14:textId="77777777" w:rsidR="0009158B" w:rsidRDefault="00000000">
      <w:pPr>
        <w:spacing w:line="240" w:lineRule="auto"/>
        <w:rPr>
          <w:rFonts w:ascii="黑体" w:eastAsia="黑体" w:hAnsi="黑体" w:hint="eastAsia"/>
          <w:kern w:val="0"/>
          <w:sz w:val="10"/>
          <w:szCs w:val="10"/>
        </w:rPr>
      </w:pPr>
      <w:r>
        <w:rPr>
          <w:rFonts w:ascii="黑体" w:eastAsia="黑体" w:hAnsi="黑体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0972FF1" wp14:editId="231721B2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6CEF2DC" w14:textId="77777777" w:rsidR="0009158B" w:rsidRDefault="0009158B">
      <w:pPr>
        <w:pStyle w:val="afffff0"/>
        <w:framePr w:w="9639" w:h="6976" w:hRule="exact" w:hSpace="0" w:vSpace="0" w:wrap="around" w:hAnchor="page" w:y="6408"/>
        <w:jc w:val="center"/>
        <w:rPr>
          <w:rFonts w:ascii="黑体" w:eastAsia="黑体" w:hAnsi="黑体" w:hint="eastAsia"/>
          <w:b w:val="0"/>
          <w:bCs w:val="0"/>
          <w:w w:val="100"/>
        </w:rPr>
      </w:pPr>
    </w:p>
    <w:p w14:paraId="4C479998" w14:textId="3B602387" w:rsidR="0009158B" w:rsidRDefault="00000000">
      <w:pPr>
        <w:pStyle w:val="affffffffff4"/>
        <w:framePr w:h="6974" w:hRule="exact" w:wrap="around" w:x="1419" w:anchorLock="1"/>
        <w:rPr>
          <w:rFonts w:hint="eastAsia"/>
        </w:rPr>
      </w:pPr>
      <w:r>
        <w:fldChar w:fldCharType="begin">
          <w:ffData>
            <w:name w:val="CSTD_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CSTD_NAME"/>
      <w:r>
        <w:instrText xml:space="preserve"> FORMTEXT </w:instrText>
      </w:r>
      <w:r>
        <w:fldChar w:fldCharType="separate"/>
      </w:r>
      <w:r>
        <w:rPr>
          <w:rFonts w:hint="eastAsia"/>
        </w:rPr>
        <w:t>农作物病虫害监测调查技术规范 第</w:t>
      </w:r>
      <w:r w:rsidR="009B6AE7">
        <w:rPr>
          <w:rFonts w:hint="eastAsia"/>
        </w:rPr>
        <w:t>9</w:t>
      </w:r>
      <w:r>
        <w:rPr>
          <w:rFonts w:hint="eastAsia"/>
        </w:rPr>
        <w:t xml:space="preserve">部分 </w:t>
      </w:r>
      <w:r w:rsidR="009B6AE7">
        <w:rPr>
          <w:rFonts w:hint="eastAsia"/>
        </w:rPr>
        <w:t>灰飞虱</w:t>
      </w:r>
      <w:r>
        <w:fldChar w:fldCharType="end"/>
      </w:r>
      <w:bookmarkEnd w:id="9"/>
    </w:p>
    <w:p w14:paraId="71DC347B" w14:textId="77777777" w:rsidR="0009158B" w:rsidRDefault="0009158B">
      <w:pPr>
        <w:framePr w:w="9639" w:h="6974" w:hRule="exact" w:wrap="around" w:vAnchor="page" w:hAnchor="page" w:x="1419" w:y="6408" w:anchorLock="1"/>
        <w:ind w:left="-1418"/>
      </w:pPr>
    </w:p>
    <w:p w14:paraId="27D651D7" w14:textId="77777777" w:rsidR="0009158B" w:rsidRDefault="00000000">
      <w:pPr>
        <w:pStyle w:val="afffffff8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eastAsia="黑体"/>
          <w:szCs w:val="28"/>
        </w:rPr>
        <w:fldChar w:fldCharType="begin">
          <w:ffData>
            <w:name w:val="ESTD_NAME"/>
            <w:enabled/>
            <w:calcOnExit w:val="0"/>
            <w:textInput>
              <w:default w:val="点击此处添加标准名称的英文译名"/>
            </w:textInput>
          </w:ffData>
        </w:fldChar>
      </w:r>
      <w:bookmarkStart w:id="10" w:name="ESTD_NAME"/>
      <w:r>
        <w:rPr>
          <w:rFonts w:eastAsia="黑体"/>
          <w:szCs w:val="28"/>
        </w:rPr>
        <w:instrText xml:space="preserve"> FORMTEXT </w:instrText>
      </w:r>
      <w:r>
        <w:rPr>
          <w:rFonts w:eastAsia="黑体"/>
          <w:szCs w:val="28"/>
        </w:rPr>
      </w:r>
      <w:r>
        <w:rPr>
          <w:rFonts w:eastAsia="黑体"/>
          <w:szCs w:val="28"/>
        </w:rPr>
        <w:fldChar w:fldCharType="separate"/>
      </w:r>
      <w:r>
        <w:rPr>
          <w:rFonts w:eastAsia="黑体" w:hint="eastAsia"/>
          <w:szCs w:val="28"/>
        </w:rPr>
        <w:t>点击此处添加标准名称的英文译名</w:t>
      </w:r>
      <w:r>
        <w:rPr>
          <w:rFonts w:eastAsia="黑体"/>
          <w:szCs w:val="28"/>
        </w:rPr>
        <w:fldChar w:fldCharType="end"/>
      </w:r>
      <w:bookmarkEnd w:id="10"/>
    </w:p>
    <w:p w14:paraId="640E6205" w14:textId="77777777" w:rsidR="0009158B" w:rsidRDefault="0009158B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14:paraId="16D34D82" w14:textId="77777777" w:rsidR="0009158B" w:rsidRDefault="0009158B">
      <w:pPr>
        <w:pStyle w:val="afffffff8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</w:p>
    <w:p w14:paraId="43513916" w14:textId="77777777" w:rsidR="0009158B" w:rsidRDefault="00000000">
      <w:pPr>
        <w:pStyle w:val="afffffff8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下拉1"/>
            <w:enabled/>
            <w:calcOnExit w:val="0"/>
            <w:ddList>
              <w:result w:val="1"/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11" w:name="下拉1"/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11"/>
    </w:p>
    <w:p w14:paraId="1E07D810" w14:textId="77777777" w:rsidR="0009158B" w:rsidRDefault="00000000">
      <w:pPr>
        <w:pStyle w:val="afffffff8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12" w:name="CMPLSH_DATE"/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</w:r>
      <w:r>
        <w:rPr>
          <w:sz w:val="21"/>
          <w:szCs w:val="28"/>
        </w:rPr>
        <w:fldChar w:fldCharType="separate"/>
      </w:r>
      <w:r>
        <w:rPr>
          <w:sz w:val="21"/>
          <w:szCs w:val="28"/>
        </w:rPr>
        <w:t>     </w:t>
      </w:r>
      <w:r>
        <w:rPr>
          <w:sz w:val="21"/>
          <w:szCs w:val="28"/>
        </w:rPr>
        <w:fldChar w:fldCharType="end"/>
      </w:r>
      <w:bookmarkEnd w:id="12"/>
    </w:p>
    <w:p w14:paraId="2DF893D6" w14:textId="77777777" w:rsidR="0009158B" w:rsidRDefault="00000000">
      <w:pPr>
        <w:pStyle w:val="afffffff8"/>
        <w:framePr w:w="9639" w:h="6974" w:hRule="exact" w:wrap="around" w:vAnchor="page" w:hAnchor="page" w:x="1419" w:y="6408" w:anchorLock="1"/>
        <w:spacing w:beforeLines="300" w:before="720" w:afterLines="30" w:after="72" w:line="240" w:lineRule="auto"/>
        <w:textAlignment w:val="bottom"/>
        <w:rPr>
          <w:b/>
          <w:sz w:val="21"/>
          <w:szCs w:val="28"/>
        </w:rPr>
      </w:pPr>
      <w:r>
        <w:rPr>
          <w:b/>
          <w:sz w:val="21"/>
          <w:szCs w:val="28"/>
        </w:rPr>
        <w:fldChar w:fldCharType="begin">
          <w:ffData>
            <w:name w:val="下拉2"/>
            <w:enabled/>
            <w:calcOnExit w:val="0"/>
            <w:ddList>
              <w:result w:val="1"/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13" w:name="下拉2"/>
      <w:r>
        <w:rPr>
          <w:b/>
          <w:sz w:val="21"/>
          <w:szCs w:val="28"/>
        </w:rPr>
        <w:instrText xml:space="preserve"> FORMDROPDOWN </w:instrText>
      </w:r>
      <w:r>
        <w:rPr>
          <w:b/>
          <w:sz w:val="21"/>
          <w:szCs w:val="28"/>
        </w:rPr>
      </w:r>
      <w:r>
        <w:rPr>
          <w:b/>
          <w:sz w:val="21"/>
          <w:szCs w:val="28"/>
        </w:rPr>
        <w:fldChar w:fldCharType="separate"/>
      </w:r>
      <w:r>
        <w:rPr>
          <w:b/>
          <w:sz w:val="21"/>
          <w:szCs w:val="28"/>
        </w:rPr>
        <w:fldChar w:fldCharType="end"/>
      </w:r>
      <w:bookmarkEnd w:id="13"/>
    </w:p>
    <w:p w14:paraId="344C5129" w14:textId="77777777" w:rsidR="0009158B" w:rsidRDefault="00000000">
      <w:pPr>
        <w:pStyle w:val="affffffffff0"/>
        <w:framePr w:wrap="around"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4" w:name="PLSH_DATE_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5" w:name="PLSH_DATE_M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6" w:name="PLSH_DATE_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rPr>
          <w:rFonts w:hint="eastAsia"/>
        </w:rPr>
        <w:t>发布</w:t>
      </w:r>
    </w:p>
    <w:p w14:paraId="6ED25241" w14:textId="77777777" w:rsidR="0009158B" w:rsidRDefault="00000000">
      <w:pPr>
        <w:pStyle w:val="affffffffff1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7" w:name="CROT_DATE_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8" w:name="CROT_DATE_M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9" w:name="CROT_DATE_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9"/>
      <w:r>
        <w:rPr>
          <w:rFonts w:hint="eastAsia"/>
        </w:rPr>
        <w:t>实施</w:t>
      </w:r>
    </w:p>
    <w:p w14:paraId="15AA88F1" w14:textId="77777777" w:rsidR="0009158B" w:rsidRDefault="00000000">
      <w:pPr>
        <w:pStyle w:val="affffffff8"/>
        <w:framePr w:h="584" w:hRule="exact" w:hSpace="181" w:vSpace="181" w:wrap="around" w:y="15027"/>
        <w:rPr>
          <w:rFonts w:hAnsi="黑体" w:hint="eastAsia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20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</w:r>
      <w:r>
        <w:rPr>
          <w:rFonts w:hAnsi="黑体"/>
          <w:w w:val="100"/>
          <w:sz w:val="28"/>
        </w:rPr>
        <w:fldChar w:fldCharType="separate"/>
      </w:r>
      <w:r>
        <w:rPr>
          <w:rFonts w:hAnsi="黑体" w:hint="eastAsia"/>
          <w:w w:val="100"/>
          <w:sz w:val="28"/>
        </w:rPr>
        <w:t>辽宁省市场监督管理局</w:t>
      </w:r>
      <w:r>
        <w:rPr>
          <w:rFonts w:hAnsi="黑体"/>
          <w:w w:val="100"/>
          <w:sz w:val="28"/>
        </w:rPr>
        <w:fldChar w:fldCharType="end"/>
      </w:r>
      <w:bookmarkEnd w:id="20"/>
      <w:r>
        <w:rPr>
          <w:rFonts w:ascii="Times New Roman"/>
          <w:w w:val="100"/>
          <w:sz w:val="28"/>
        </w:rPr>
        <w:t>  </w:t>
      </w:r>
      <w:r>
        <w:rPr>
          <w:rStyle w:val="afffffffffff9"/>
          <w:rFonts w:hAnsi="黑体" w:hint="eastAsia"/>
          <w:position w:val="0"/>
        </w:rPr>
        <w:t>发</w:t>
      </w:r>
      <w:r>
        <w:rPr>
          <w:rStyle w:val="afffffffffff9"/>
          <w:rFonts w:hAnsi="黑体" w:hint="eastAsia"/>
          <w:spacing w:val="0"/>
          <w:position w:val="0"/>
        </w:rPr>
        <w:t>布</w:t>
      </w:r>
    </w:p>
    <w:p w14:paraId="4A544CCF" w14:textId="77777777" w:rsidR="0009158B" w:rsidRDefault="00000000">
      <w:pPr>
        <w:rPr>
          <w:rFonts w:ascii="宋体" w:hAnsi="宋体" w:hint="eastAsia"/>
          <w:sz w:val="28"/>
          <w:szCs w:val="28"/>
        </w:rPr>
        <w:sectPr w:rsidR="0009158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-338" w:right="1134" w:bottom="1021" w:left="1134" w:header="0" w:footer="0" w:gutter="284"/>
          <w:cols w:space="425"/>
          <w:titlePg/>
          <w:docGrid w:linePitch="312"/>
        </w:sect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97467C8" wp14:editId="11BE2D64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1F137113" w14:textId="77777777" w:rsidR="0009158B" w:rsidRDefault="00000000">
      <w:pPr>
        <w:pStyle w:val="a6"/>
        <w:spacing w:after="468"/>
      </w:pPr>
      <w:bookmarkStart w:id="21" w:name="BookMark2"/>
      <w:r>
        <w:rPr>
          <w:rFonts w:hint="eastAsia"/>
          <w:spacing w:val="320"/>
        </w:rPr>
        <w:lastRenderedPageBreak/>
        <w:t>前</w:t>
      </w:r>
      <w:r>
        <w:rPr>
          <w:rFonts w:hint="eastAsia"/>
        </w:rPr>
        <w:t>言</w:t>
      </w:r>
    </w:p>
    <w:p w14:paraId="47E5B181" w14:textId="77777777" w:rsidR="0009158B" w:rsidRDefault="00000000">
      <w:pPr>
        <w:pStyle w:val="afffff5"/>
        <w:ind w:firstLine="420"/>
      </w:pPr>
      <w:r>
        <w:rPr>
          <w:rFonts w:hint="eastAsia"/>
        </w:rPr>
        <w:t>本文件按照GB/T 1.1—2020《标准化工作导则  第1部分：标准化文件的结构和起草规则》的规定起草。</w:t>
      </w:r>
    </w:p>
    <w:p w14:paraId="51D78644" w14:textId="77777777" w:rsidR="0009158B" w:rsidRDefault="00000000">
      <w:pPr>
        <w:pStyle w:val="afffff5"/>
        <w:ind w:firstLine="420"/>
      </w:pPr>
      <w:r>
        <w:rPr>
          <w:rFonts w:hint="eastAsia"/>
        </w:rPr>
        <w:t>《农作物病虫害监测调查技术规范》计划发布以下部分</w:t>
      </w:r>
    </w:p>
    <w:p w14:paraId="5446C7D4" w14:textId="77777777" w:rsidR="0009158B" w:rsidRDefault="00000000">
      <w:pPr>
        <w:pStyle w:val="afffff5"/>
        <w:ind w:firstLine="420"/>
      </w:pPr>
      <w:r>
        <w:rPr>
          <w:rFonts w:hint="eastAsia"/>
        </w:rPr>
        <w:t>—第1部分  总则</w:t>
      </w:r>
    </w:p>
    <w:p w14:paraId="3A6CE3C9" w14:textId="77777777" w:rsidR="0009158B" w:rsidRDefault="00000000">
      <w:pPr>
        <w:pStyle w:val="afffff5"/>
        <w:ind w:firstLine="420"/>
      </w:pPr>
      <w:r>
        <w:rPr>
          <w:rFonts w:hint="eastAsia"/>
        </w:rPr>
        <w:t>--第2部分：玉米大斑病</w:t>
      </w:r>
    </w:p>
    <w:p w14:paraId="7E6B72B4" w14:textId="77777777" w:rsidR="0009158B" w:rsidRDefault="00000000">
      <w:pPr>
        <w:pStyle w:val="afffff5"/>
        <w:ind w:firstLine="420"/>
      </w:pPr>
      <w:r>
        <w:rPr>
          <w:rFonts w:hint="eastAsia"/>
        </w:rPr>
        <w:t>--第3部分：玉米螟</w:t>
      </w:r>
    </w:p>
    <w:p w14:paraId="7B1C57AD" w14:textId="77777777" w:rsidR="0009158B" w:rsidRDefault="00000000">
      <w:pPr>
        <w:pStyle w:val="afffff5"/>
        <w:ind w:firstLine="420"/>
      </w:pPr>
      <w:r>
        <w:rPr>
          <w:rFonts w:hint="eastAsia"/>
        </w:rPr>
        <w:t>--</w:t>
      </w:r>
      <w:r>
        <w:t xml:space="preserve"> </w:t>
      </w:r>
      <w:r>
        <w:rPr>
          <w:rFonts w:hint="eastAsia"/>
        </w:rPr>
        <w:t>第4部分：稻瘟病</w:t>
      </w:r>
    </w:p>
    <w:p w14:paraId="095C8475" w14:textId="77777777" w:rsidR="0009158B" w:rsidRDefault="00000000">
      <w:pPr>
        <w:pStyle w:val="afffff5"/>
        <w:ind w:firstLine="420"/>
      </w:pPr>
      <w:r>
        <w:rPr>
          <w:rFonts w:hint="eastAsia"/>
        </w:rPr>
        <w:t>--第5部分：二化螟</w:t>
      </w:r>
    </w:p>
    <w:p w14:paraId="3D5232AD" w14:textId="77777777" w:rsidR="0009158B" w:rsidRDefault="00000000">
      <w:pPr>
        <w:pStyle w:val="afffff5"/>
        <w:ind w:firstLine="420"/>
      </w:pPr>
      <w:r>
        <w:rPr>
          <w:rFonts w:hint="eastAsia"/>
        </w:rPr>
        <w:t>--第6部分：花生叶斑病</w:t>
      </w:r>
    </w:p>
    <w:p w14:paraId="156EFD34" w14:textId="77777777" w:rsidR="0009158B" w:rsidRDefault="00000000">
      <w:pPr>
        <w:pStyle w:val="afffff5"/>
        <w:ind w:firstLine="420"/>
      </w:pPr>
      <w:r>
        <w:rPr>
          <w:rFonts w:hint="eastAsia"/>
        </w:rPr>
        <w:t>--第7部分：粘虫</w:t>
      </w:r>
    </w:p>
    <w:p w14:paraId="5DF46C03" w14:textId="77777777" w:rsidR="0009158B" w:rsidRDefault="00000000">
      <w:pPr>
        <w:pStyle w:val="afffff5"/>
        <w:ind w:firstLine="420"/>
      </w:pPr>
      <w:r>
        <w:rPr>
          <w:rFonts w:hint="eastAsia"/>
        </w:rPr>
        <w:t>--第8部分：棉铃虫</w:t>
      </w:r>
    </w:p>
    <w:p w14:paraId="04E08ACE" w14:textId="77777777" w:rsidR="0009158B" w:rsidRDefault="00000000">
      <w:pPr>
        <w:pStyle w:val="afffff5"/>
        <w:ind w:firstLine="420"/>
      </w:pPr>
      <w:r>
        <w:rPr>
          <w:rFonts w:hint="eastAsia"/>
        </w:rPr>
        <w:t>--第9部分：灰飞虱</w:t>
      </w:r>
    </w:p>
    <w:p w14:paraId="3539C0E7" w14:textId="77777777" w:rsidR="0009158B" w:rsidRDefault="00000000">
      <w:pPr>
        <w:pStyle w:val="afffff5"/>
        <w:ind w:firstLine="420"/>
      </w:pPr>
      <w:r>
        <w:rPr>
          <w:rFonts w:hint="eastAsia"/>
        </w:rPr>
        <w:t>--第10部分：水稻纹枯病</w:t>
      </w:r>
    </w:p>
    <w:p w14:paraId="03AA1D03" w14:textId="77777777" w:rsidR="0009158B" w:rsidRDefault="00000000">
      <w:pPr>
        <w:pStyle w:val="afffff5"/>
        <w:ind w:firstLine="420"/>
      </w:pPr>
      <w:r>
        <w:rPr>
          <w:rFonts w:hint="eastAsia"/>
        </w:rPr>
        <w:t>--第11部分：马铃薯晚疫病</w:t>
      </w:r>
    </w:p>
    <w:p w14:paraId="3027AD52" w14:textId="77777777" w:rsidR="0009158B" w:rsidRDefault="00000000">
      <w:pPr>
        <w:pStyle w:val="afffff5"/>
        <w:ind w:firstLine="420"/>
      </w:pPr>
      <w:r>
        <w:rPr>
          <w:rFonts w:hint="eastAsia"/>
        </w:rPr>
        <w:t>—第12部分：地下害虫</w:t>
      </w:r>
    </w:p>
    <w:p w14:paraId="7D30E339" w14:textId="77777777" w:rsidR="0009158B" w:rsidRDefault="00000000">
      <w:pPr>
        <w:pStyle w:val="afffff5"/>
        <w:ind w:firstLine="420"/>
      </w:pPr>
      <w:r>
        <w:rPr>
          <w:rFonts w:hint="eastAsia"/>
        </w:rPr>
        <w:t>—第13部分：番茄潜叶蛾</w:t>
      </w:r>
    </w:p>
    <w:p w14:paraId="578A0A00" w14:textId="77777777" w:rsidR="0009158B" w:rsidRDefault="00000000">
      <w:pPr>
        <w:pStyle w:val="afffff5"/>
        <w:ind w:firstLine="420"/>
      </w:pPr>
      <w:r>
        <w:rPr>
          <w:rFonts w:hint="eastAsia"/>
        </w:rPr>
        <w:t>—第14部分：甜菜夜蛾</w:t>
      </w:r>
    </w:p>
    <w:p w14:paraId="65AE8B6C" w14:textId="77777777" w:rsidR="0009158B" w:rsidRDefault="00000000">
      <w:pPr>
        <w:pStyle w:val="afffff5"/>
        <w:ind w:firstLine="420"/>
      </w:pPr>
      <w:r>
        <w:rPr>
          <w:rFonts w:hint="eastAsia"/>
        </w:rPr>
        <w:t>—第15部分：玉米白斑病</w:t>
      </w:r>
    </w:p>
    <w:p w14:paraId="74279DE0" w14:textId="77777777" w:rsidR="0009158B" w:rsidRDefault="00000000">
      <w:pPr>
        <w:pStyle w:val="afffff5"/>
        <w:ind w:firstLine="420"/>
      </w:pPr>
      <w:r>
        <w:rPr>
          <w:rFonts w:hint="eastAsia"/>
        </w:rPr>
        <w:t>......</w:t>
      </w:r>
    </w:p>
    <w:p w14:paraId="2EE08CF1" w14:textId="10682C6C" w:rsidR="0009158B" w:rsidRDefault="00000000">
      <w:pPr>
        <w:pStyle w:val="afffff5"/>
        <w:ind w:firstLine="420"/>
      </w:pPr>
      <w:r>
        <w:rPr>
          <w:rFonts w:hint="eastAsia"/>
        </w:rPr>
        <w:t>本文件是《农作物病虫害监测调查技术规范》的第</w:t>
      </w:r>
      <w:r w:rsidR="007431AC">
        <w:rPr>
          <w:rFonts w:hint="eastAsia"/>
        </w:rPr>
        <w:t>9</w:t>
      </w:r>
      <w:r>
        <w:rPr>
          <w:rFonts w:hint="eastAsia"/>
        </w:rPr>
        <w:t>部分。</w:t>
      </w:r>
    </w:p>
    <w:p w14:paraId="778BC90C" w14:textId="77777777" w:rsidR="0009158B" w:rsidRDefault="00000000">
      <w:pPr>
        <w:pStyle w:val="afffff5"/>
        <w:ind w:firstLine="420"/>
      </w:pPr>
      <w:r>
        <w:rPr>
          <w:rFonts w:hint="eastAsia"/>
        </w:rPr>
        <w:t>请注意本文件的某些内容可能涉及专利。本文件的发布机构不承担识别专利的责任</w:t>
      </w:r>
    </w:p>
    <w:p w14:paraId="48ACC6D9" w14:textId="77777777" w:rsidR="0009158B" w:rsidRDefault="00000000">
      <w:pPr>
        <w:pStyle w:val="afffff5"/>
        <w:ind w:firstLine="420"/>
      </w:pPr>
      <w:r>
        <w:rPr>
          <w:rFonts w:hint="eastAsia"/>
        </w:rPr>
        <w:t>本文件由辽宁省农业农村厅提出并归口</w:t>
      </w:r>
    </w:p>
    <w:p w14:paraId="2755457B" w14:textId="77777777" w:rsidR="0009158B" w:rsidRDefault="00000000">
      <w:pPr>
        <w:pStyle w:val="afffff5"/>
        <w:ind w:firstLine="420"/>
      </w:pPr>
      <w:r>
        <w:rPr>
          <w:rFonts w:hint="eastAsia"/>
        </w:rPr>
        <w:t>本文件起草单位：辽宁省植保植检总站。</w:t>
      </w:r>
    </w:p>
    <w:p w14:paraId="0D574093" w14:textId="77777777" w:rsidR="0009158B" w:rsidRDefault="00000000">
      <w:pPr>
        <w:pStyle w:val="afffff5"/>
        <w:ind w:firstLine="420"/>
      </w:pPr>
      <w:r>
        <w:rPr>
          <w:rFonts w:hint="eastAsia"/>
        </w:rPr>
        <w:t>本文件主要起草人：张丹、张万民、孟威、屈丽莉、李眷、宋露。</w:t>
      </w:r>
    </w:p>
    <w:p w14:paraId="6755066A" w14:textId="77777777" w:rsidR="0009158B" w:rsidRDefault="00000000">
      <w:pPr>
        <w:pStyle w:val="afffff5"/>
        <w:ind w:firstLine="420"/>
      </w:pPr>
      <w:r>
        <w:rPr>
          <w:rFonts w:hint="eastAsia"/>
        </w:rPr>
        <w:t>本文件发布实施后，任何单位和个人如有问题和意见建议，均可以通过来电和来函等方式进行反馈，我们将及时答复并认真处理，根据实际情况依法进行评估及复审。</w:t>
      </w:r>
    </w:p>
    <w:p w14:paraId="43E4077E" w14:textId="77777777" w:rsidR="0009158B" w:rsidRDefault="00000000">
      <w:pPr>
        <w:pStyle w:val="afffff5"/>
        <w:ind w:firstLine="420"/>
      </w:pPr>
      <w:r>
        <w:rPr>
          <w:rFonts w:hint="eastAsia"/>
        </w:rPr>
        <w:t>归口管理部门通讯地址：辽宁省农业农村厅（沈阳市和平区太原北街2号），联系电话：024-23447862。</w:t>
      </w:r>
    </w:p>
    <w:p w14:paraId="1E0057B3" w14:textId="77777777" w:rsidR="0009158B" w:rsidRDefault="00000000">
      <w:pPr>
        <w:pStyle w:val="afffff5"/>
        <w:ind w:firstLine="420"/>
      </w:pPr>
      <w:r>
        <w:rPr>
          <w:rFonts w:hint="eastAsia"/>
        </w:rPr>
        <w:t>文件起草单位通讯地址：辽宁省植保植检总站（沈阳市长江北街39号），联系电话：024-86121771。</w:t>
      </w:r>
    </w:p>
    <w:p w14:paraId="0E312939" w14:textId="77777777" w:rsidR="0009158B" w:rsidRDefault="0009158B">
      <w:pPr>
        <w:pStyle w:val="afffff5"/>
        <w:ind w:firstLine="420"/>
      </w:pPr>
    </w:p>
    <w:p w14:paraId="0F073638" w14:textId="77777777" w:rsidR="0009158B" w:rsidRDefault="0009158B">
      <w:pPr>
        <w:pStyle w:val="afffff5"/>
        <w:ind w:firstLine="420"/>
      </w:pPr>
    </w:p>
    <w:p w14:paraId="22B7B2E6" w14:textId="77777777" w:rsidR="0009158B" w:rsidRDefault="0009158B">
      <w:pPr>
        <w:pStyle w:val="afffff5"/>
        <w:ind w:firstLine="420"/>
        <w:sectPr w:rsidR="0009158B">
          <w:headerReference w:type="even" r:id="rId16"/>
          <w:headerReference w:type="default" r:id="rId17"/>
          <w:footerReference w:type="default" r:id="rId18"/>
          <w:pgSz w:w="11906" w:h="16838"/>
          <w:pgMar w:top="1928" w:right="1134" w:bottom="1134" w:left="1134" w:header="1418" w:footer="1134" w:gutter="284"/>
          <w:pgNumType w:fmt="upperRoman" w:start="1"/>
          <w:cols w:space="425"/>
          <w:formProt w:val="0"/>
          <w:docGrid w:type="lines" w:linePitch="312"/>
        </w:sectPr>
      </w:pPr>
    </w:p>
    <w:p w14:paraId="7C56F000" w14:textId="77777777" w:rsidR="0009158B" w:rsidRDefault="0009158B">
      <w:pPr>
        <w:spacing w:line="20" w:lineRule="exact"/>
        <w:jc w:val="center"/>
        <w:rPr>
          <w:rFonts w:ascii="黑体" w:eastAsia="黑体" w:hAnsi="黑体" w:hint="eastAsia"/>
          <w:sz w:val="32"/>
          <w:szCs w:val="32"/>
        </w:rPr>
      </w:pPr>
      <w:bookmarkStart w:id="22" w:name="BookMark4"/>
      <w:bookmarkEnd w:id="21"/>
    </w:p>
    <w:p w14:paraId="2E423706" w14:textId="77777777" w:rsidR="0009158B" w:rsidRDefault="0009158B">
      <w:pPr>
        <w:spacing w:line="20" w:lineRule="exact"/>
        <w:jc w:val="center"/>
        <w:rPr>
          <w:rFonts w:ascii="黑体" w:eastAsia="黑体" w:hAnsi="黑体" w:hint="eastAsia"/>
          <w:sz w:val="32"/>
          <w:szCs w:val="32"/>
        </w:rPr>
      </w:pPr>
    </w:p>
    <w:bookmarkStart w:id="23" w:name="NEW_STAND_NAME" w:displacedByCustomXml="next"/>
    <w:sdt>
      <w:sdtPr>
        <w:tag w:val="NEW_STAND_NAME"/>
        <w:id w:val="595910757"/>
        <w:lock w:val="sdtLocked"/>
        <w:placeholder>
          <w:docPart w:val="45BFEA4BBDC8477081AD11502BA51C3C"/>
        </w:placeholder>
      </w:sdtPr>
      <w:sdtContent>
        <w:p w14:paraId="3D45A0F2" w14:textId="747C1AFF" w:rsidR="0009158B" w:rsidRDefault="00000000">
          <w:pPr>
            <w:pStyle w:val="afffffffff8"/>
            <w:spacing w:beforeLines="1" w:before="3" w:afterLines="220" w:after="686"/>
            <w:rPr>
              <w:rFonts w:hint="eastAsia"/>
            </w:rPr>
          </w:pPr>
          <w:r>
            <w:rPr>
              <w:rFonts w:hint="eastAsia"/>
            </w:rPr>
            <w:t>农作物病虫害监测调查技术规范 第</w:t>
          </w:r>
          <w:r w:rsidR="009B6AE7">
            <w:rPr>
              <w:rFonts w:hint="eastAsia"/>
            </w:rPr>
            <w:t>9</w:t>
          </w:r>
          <w:r>
            <w:rPr>
              <w:rFonts w:hint="eastAsia"/>
            </w:rPr>
            <w:t xml:space="preserve">部分 </w:t>
          </w:r>
          <w:r w:rsidR="009B6AE7">
            <w:rPr>
              <w:rFonts w:hint="eastAsia"/>
            </w:rPr>
            <w:t>灰飞虱</w:t>
          </w:r>
        </w:p>
      </w:sdtContent>
    </w:sdt>
    <w:p w14:paraId="333C2D7F" w14:textId="77777777" w:rsidR="0009158B" w:rsidRDefault="00000000">
      <w:pPr>
        <w:pStyle w:val="affc"/>
        <w:spacing w:before="312" w:after="312"/>
      </w:pPr>
      <w:bookmarkStart w:id="24" w:name="_Toc24884218"/>
      <w:bookmarkStart w:id="25" w:name="_Toc97191423"/>
      <w:bookmarkStart w:id="26" w:name="_Toc26718930"/>
      <w:bookmarkStart w:id="27" w:name="_Toc26986530"/>
      <w:bookmarkStart w:id="28" w:name="_Toc26648465"/>
      <w:bookmarkStart w:id="29" w:name="_Toc17233325"/>
      <w:bookmarkStart w:id="30" w:name="_Toc26986771"/>
      <w:bookmarkStart w:id="31" w:name="_Toc24884211"/>
      <w:bookmarkStart w:id="32" w:name="_Toc17233333"/>
      <w:bookmarkEnd w:id="23"/>
      <w:r>
        <w:rPr>
          <w:rFonts w:hint="eastAsia"/>
        </w:rPr>
        <w:t>范围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093BA786" w14:textId="77777777" w:rsidR="009B6AE7" w:rsidRDefault="009B6AE7" w:rsidP="009B6AE7">
      <w:pPr>
        <w:pStyle w:val="afffff5"/>
        <w:ind w:firstLine="420"/>
      </w:pPr>
      <w:bookmarkStart w:id="33" w:name="BookMark8"/>
      <w:bookmarkEnd w:id="22"/>
      <w:r>
        <w:t>本文件规定了灰飞虱监测调查范围、越冬代虫情调查、系统调查、大田普查、危害情况调查等调查技术方法。</w:t>
      </w:r>
    </w:p>
    <w:p w14:paraId="5096854A" w14:textId="77777777" w:rsidR="009B6AE7" w:rsidRDefault="009B6AE7" w:rsidP="009B6AE7">
      <w:pPr>
        <w:pStyle w:val="afffff5"/>
        <w:ind w:firstLine="420"/>
      </w:pPr>
      <w:r>
        <w:t>本文件适用于水稻灰飞虱系统测报调查。</w:t>
      </w:r>
    </w:p>
    <w:p w14:paraId="398437E8" w14:textId="77777777" w:rsidR="009B6AE7" w:rsidRDefault="009B6AE7" w:rsidP="009B6AE7">
      <w:pPr>
        <w:pStyle w:val="affc"/>
        <w:spacing w:before="312" w:after="312"/>
      </w:pPr>
      <w:r>
        <w:t>术语与定义</w:t>
      </w:r>
    </w:p>
    <w:p w14:paraId="206198D3" w14:textId="77777777" w:rsidR="009B6AE7" w:rsidRDefault="009B6AE7" w:rsidP="009B6AE7">
      <w:pPr>
        <w:pStyle w:val="affd"/>
        <w:spacing w:before="156" w:after="156"/>
        <w:textAlignment w:val="baseline"/>
      </w:pPr>
      <w:r>
        <w:t>若虫</w:t>
      </w:r>
    </w:p>
    <w:p w14:paraId="5B308C73" w14:textId="77777777" w:rsidR="009B6AE7" w:rsidRDefault="009B6AE7" w:rsidP="009B6AE7">
      <w:pPr>
        <w:pStyle w:val="afffff5"/>
        <w:ind w:firstLine="420"/>
      </w:pPr>
      <w:r>
        <w:t>若虫是指灰飞虱由卵孵化后至发育为成虫之前虫态。通常分为初孵若虫至发育至3龄（含3龄）以前的低龄若虫和3龄以后的高龄若虫。</w:t>
      </w:r>
    </w:p>
    <w:p w14:paraId="708901A6" w14:textId="77777777" w:rsidR="009B6AE7" w:rsidRDefault="009B6AE7" w:rsidP="009B6AE7">
      <w:pPr>
        <w:pStyle w:val="affd"/>
        <w:spacing w:before="156" w:after="156"/>
        <w:textAlignment w:val="baseline"/>
      </w:pPr>
      <w:r>
        <w:t xml:space="preserve">若虫高峰 </w:t>
      </w:r>
    </w:p>
    <w:p w14:paraId="53113065" w14:textId="77777777" w:rsidR="009B6AE7" w:rsidRDefault="009B6AE7" w:rsidP="009B6AE7">
      <w:pPr>
        <w:pStyle w:val="afffff5"/>
        <w:ind w:firstLine="420"/>
      </w:pPr>
      <w:r>
        <w:t>田间出现初孵若虫突增</w:t>
      </w:r>
      <w:r>
        <w:rPr>
          <w:rFonts w:hint="eastAsia"/>
        </w:rPr>
        <w:t>现象</w:t>
      </w:r>
      <w:r>
        <w:t>，为卵孵化高峰。此后若虫数量继续增加。当田间1～3龄若虫占田间总虫量50%以上，则定为低龄若虫高峰期，高龄若虫比例达田间总虫量50%以上时，定为高龄若虫高峰期。</w:t>
      </w:r>
    </w:p>
    <w:p w14:paraId="557A6C88" w14:textId="77777777" w:rsidR="009B6AE7" w:rsidRDefault="009B6AE7" w:rsidP="009B6AE7">
      <w:pPr>
        <w:pStyle w:val="affd"/>
        <w:spacing w:before="156" w:after="156"/>
        <w:textAlignment w:val="baseline"/>
      </w:pPr>
      <w:r>
        <w:t xml:space="preserve">发生量 </w:t>
      </w:r>
    </w:p>
    <w:p w14:paraId="54A26F14" w14:textId="63F463F9" w:rsidR="009B6AE7" w:rsidRDefault="009B6AE7" w:rsidP="009B6AE7">
      <w:pPr>
        <w:pStyle w:val="afffff5"/>
        <w:ind w:firstLine="420"/>
      </w:pPr>
      <w:r>
        <w:t>单位样本内灰飞虱卵、各龄若虫及成虫数量，也称为</w:t>
      </w:r>
      <w:r>
        <w:t>“</w:t>
      </w:r>
      <w:r>
        <w:t>虫口密度</w:t>
      </w:r>
      <w:r>
        <w:t>”</w:t>
      </w:r>
      <w:r>
        <w:t xml:space="preserve">。 </w:t>
      </w:r>
    </w:p>
    <w:p w14:paraId="768C2BA7" w14:textId="77777777" w:rsidR="009B6AE7" w:rsidRDefault="009B6AE7" w:rsidP="009B6AE7">
      <w:pPr>
        <w:pStyle w:val="affc"/>
        <w:spacing w:before="312" w:after="312"/>
      </w:pPr>
      <w:r>
        <w:t>系统调查</w:t>
      </w:r>
    </w:p>
    <w:p w14:paraId="7A739A41" w14:textId="77777777" w:rsidR="009B6AE7" w:rsidRDefault="009B6AE7" w:rsidP="009B6AE7">
      <w:pPr>
        <w:pStyle w:val="affd"/>
        <w:spacing w:before="156" w:after="156"/>
        <w:textAlignment w:val="baseline"/>
      </w:pPr>
      <w:r>
        <w:t>越冬虫量普查</w:t>
      </w:r>
    </w:p>
    <w:p w14:paraId="3FF1A1BB" w14:textId="77777777" w:rsidR="009B6AE7" w:rsidRDefault="009B6AE7" w:rsidP="009B6AE7">
      <w:pPr>
        <w:pStyle w:val="affe"/>
        <w:widowControl/>
        <w:spacing w:before="156" w:after="156"/>
        <w:ind w:left="780" w:hanging="360"/>
      </w:pPr>
      <w:r>
        <w:t>调查时间</w:t>
      </w:r>
    </w:p>
    <w:p w14:paraId="33D64EFD" w14:textId="77777777" w:rsidR="009B6AE7" w:rsidRDefault="009B6AE7" w:rsidP="009B6AE7">
      <w:pPr>
        <w:pStyle w:val="afffff5"/>
        <w:ind w:firstLine="420"/>
      </w:pPr>
      <w:r>
        <w:t>4月中旬至下旬调查1次～2次。</w:t>
      </w:r>
    </w:p>
    <w:p w14:paraId="3FA10166" w14:textId="77777777" w:rsidR="009B6AE7" w:rsidRDefault="009B6AE7" w:rsidP="009B6AE7">
      <w:pPr>
        <w:pStyle w:val="affe"/>
        <w:widowControl/>
        <w:spacing w:before="156" w:after="156"/>
        <w:ind w:left="780" w:hanging="360"/>
      </w:pPr>
      <w:r>
        <w:t>调查方法</w:t>
      </w:r>
    </w:p>
    <w:p w14:paraId="1EBF7675" w14:textId="77777777" w:rsidR="009B6AE7" w:rsidRDefault="009B6AE7" w:rsidP="009B6AE7">
      <w:pPr>
        <w:pStyle w:val="afffff5"/>
        <w:ind w:firstLine="420"/>
      </w:pPr>
      <w:r>
        <w:t>主要在水稻田埂、上水线及水田周围荒地内较高的禾本科杂草、枯草上调查。每种类型田块调查3块田，每块田取样5点，每点0.4</w:t>
      </w:r>
      <w:r>
        <w:t>×</w:t>
      </w:r>
      <w:r>
        <w:t>0.4m</w:t>
      </w:r>
      <w:r>
        <w:t>²</w:t>
      </w:r>
      <w:r>
        <w:t>。采用随机取样法，用白瓷盘拍查。查虫时，将盘轻轻插入行间紧贴地面，快速拍击植株中、下部。分别记载灰飞虱数量</w:t>
      </w:r>
      <w:r>
        <w:rPr>
          <w:rFonts w:hint="eastAsia"/>
        </w:rPr>
        <w:t>，</w:t>
      </w:r>
      <w:r>
        <w:t>调查结果记入表1。</w:t>
      </w:r>
    </w:p>
    <w:p w14:paraId="7ABFD613" w14:textId="77777777" w:rsidR="009B6AE7" w:rsidRDefault="009B6AE7" w:rsidP="009B6AE7">
      <w:pPr>
        <w:pStyle w:val="aff2"/>
        <w:tabs>
          <w:tab w:val="left" w:pos="1784"/>
          <w:tab w:val="left" w:pos="2009"/>
        </w:tabs>
        <w:spacing w:before="156" w:after="156"/>
        <w:ind w:left="2730"/>
        <w:jc w:val="both"/>
      </w:pPr>
      <w:r>
        <w:t>灰飞虱田间虫口调查记载表</w:t>
      </w:r>
    </w:p>
    <w:tbl>
      <w:tblPr>
        <w:tblpPr w:leftFromText="180" w:rightFromText="180" w:vertAnchor="text" w:horzAnchor="page" w:tblpXSpec="center" w:tblpY="313"/>
        <w:tblOverlap w:val="never"/>
        <w:tblW w:w="90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39"/>
        <w:gridCol w:w="467"/>
        <w:gridCol w:w="513"/>
        <w:gridCol w:w="612"/>
        <w:gridCol w:w="575"/>
        <w:gridCol w:w="988"/>
        <w:gridCol w:w="600"/>
        <w:gridCol w:w="1162"/>
        <w:gridCol w:w="1238"/>
        <w:gridCol w:w="1012"/>
        <w:gridCol w:w="1182"/>
      </w:tblGrid>
      <w:tr w:rsidR="009B6AE7" w14:paraId="18EB0404" w14:textId="77777777" w:rsidTr="00BF017D">
        <w:trPr>
          <w:trHeight w:val="320"/>
          <w:jc w:val="center"/>
        </w:trPr>
        <w:tc>
          <w:tcPr>
            <w:tcW w:w="678" w:type="dxa"/>
            <w:gridSpan w:val="2"/>
          </w:tcPr>
          <w:p w14:paraId="2C849A07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调查日期</w:t>
            </w:r>
          </w:p>
        </w:tc>
        <w:tc>
          <w:tcPr>
            <w:tcW w:w="467" w:type="dxa"/>
            <w:vMerge w:val="restart"/>
          </w:tcPr>
          <w:p w14:paraId="7615D395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调查地点</w:t>
            </w:r>
          </w:p>
        </w:tc>
        <w:tc>
          <w:tcPr>
            <w:tcW w:w="513" w:type="dxa"/>
            <w:vMerge w:val="restart"/>
          </w:tcPr>
          <w:p w14:paraId="3E63018D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作物类型</w:t>
            </w:r>
          </w:p>
        </w:tc>
        <w:tc>
          <w:tcPr>
            <w:tcW w:w="612" w:type="dxa"/>
            <w:vMerge w:val="restart"/>
          </w:tcPr>
          <w:p w14:paraId="773F52F7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品</w:t>
            </w:r>
          </w:p>
          <w:p w14:paraId="535EB847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种</w:t>
            </w:r>
          </w:p>
        </w:tc>
        <w:tc>
          <w:tcPr>
            <w:tcW w:w="575" w:type="dxa"/>
            <w:vMerge w:val="restart"/>
          </w:tcPr>
          <w:p w14:paraId="73D06105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生育期</w:t>
            </w:r>
          </w:p>
        </w:tc>
        <w:tc>
          <w:tcPr>
            <w:tcW w:w="988" w:type="dxa"/>
            <w:vMerge w:val="restart"/>
          </w:tcPr>
          <w:p w14:paraId="1C26E5DE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取样面积</w:t>
            </w:r>
          </w:p>
          <w:p w14:paraId="1B4D429A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(m²)或丛数</w:t>
            </w:r>
          </w:p>
          <w:p w14:paraId="7E00D653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012B19D4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虫数（头）</w:t>
            </w:r>
          </w:p>
          <w:p w14:paraId="6D8A8E3D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</w:tcPr>
          <w:p w14:paraId="777FAB26" w14:textId="77777777" w:rsidR="009B6AE7" w:rsidRDefault="009B6AE7" w:rsidP="00BF017D">
            <w:pPr>
              <w:pStyle w:val="afffffffffffc"/>
              <w:ind w:firstLineChars="100" w:firstLine="18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每平方米虫量（头/m²）</w:t>
            </w:r>
          </w:p>
        </w:tc>
        <w:tc>
          <w:tcPr>
            <w:tcW w:w="1238" w:type="dxa"/>
            <w:vMerge w:val="restart"/>
          </w:tcPr>
          <w:p w14:paraId="77D5D93F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百丛虫量</w:t>
            </w:r>
          </w:p>
          <w:p w14:paraId="61FC3D3F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（头/百丛）</w:t>
            </w:r>
          </w:p>
        </w:tc>
        <w:tc>
          <w:tcPr>
            <w:tcW w:w="1012" w:type="dxa"/>
            <w:vMerge w:val="restart"/>
          </w:tcPr>
          <w:p w14:paraId="24C6815D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每亩虫量（头/667m²）</w:t>
            </w:r>
          </w:p>
        </w:tc>
        <w:tc>
          <w:tcPr>
            <w:tcW w:w="1182" w:type="dxa"/>
            <w:vMerge w:val="restart"/>
          </w:tcPr>
          <w:p w14:paraId="6E5DA0B4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备注</w:t>
            </w:r>
          </w:p>
        </w:tc>
      </w:tr>
      <w:tr w:rsidR="009B6AE7" w14:paraId="6C9B25FB" w14:textId="77777777" w:rsidTr="00BF017D">
        <w:trPr>
          <w:trHeight w:val="395"/>
          <w:jc w:val="center"/>
        </w:trPr>
        <w:tc>
          <w:tcPr>
            <w:tcW w:w="339" w:type="dxa"/>
          </w:tcPr>
          <w:p w14:paraId="0B05D337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</w:p>
        </w:tc>
        <w:tc>
          <w:tcPr>
            <w:tcW w:w="339" w:type="dxa"/>
          </w:tcPr>
          <w:p w14:paraId="79849C93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467" w:type="dxa"/>
            <w:vMerge/>
          </w:tcPr>
          <w:p w14:paraId="6F77AB0F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13" w:type="dxa"/>
            <w:vMerge/>
          </w:tcPr>
          <w:p w14:paraId="5CEA61CC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12" w:type="dxa"/>
            <w:vMerge/>
          </w:tcPr>
          <w:p w14:paraId="26B6B8FC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75" w:type="dxa"/>
            <w:vMerge/>
          </w:tcPr>
          <w:p w14:paraId="4AE36846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14:paraId="11241F46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vMerge/>
          </w:tcPr>
          <w:p w14:paraId="31D06BBD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23C20B0D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662EBFF2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2" w:type="dxa"/>
            <w:vMerge/>
          </w:tcPr>
          <w:p w14:paraId="2A869908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182" w:type="dxa"/>
            <w:vMerge/>
          </w:tcPr>
          <w:p w14:paraId="08A993E3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B6AE7" w14:paraId="0AE24B62" w14:textId="77777777" w:rsidTr="00BF017D">
        <w:trPr>
          <w:trHeight w:val="380"/>
          <w:jc w:val="center"/>
        </w:trPr>
        <w:tc>
          <w:tcPr>
            <w:tcW w:w="339" w:type="dxa"/>
          </w:tcPr>
          <w:p w14:paraId="170D0912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339" w:type="dxa"/>
          </w:tcPr>
          <w:p w14:paraId="6A21A6D1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467" w:type="dxa"/>
          </w:tcPr>
          <w:p w14:paraId="2809915E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13" w:type="dxa"/>
          </w:tcPr>
          <w:p w14:paraId="121A9D24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12" w:type="dxa"/>
          </w:tcPr>
          <w:p w14:paraId="220B2753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75" w:type="dxa"/>
          </w:tcPr>
          <w:p w14:paraId="20F06C4D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88" w:type="dxa"/>
          </w:tcPr>
          <w:p w14:paraId="427794F2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</w:tcPr>
          <w:p w14:paraId="0099F2FE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162" w:type="dxa"/>
          </w:tcPr>
          <w:p w14:paraId="2D0B9D0B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38" w:type="dxa"/>
          </w:tcPr>
          <w:p w14:paraId="31946D44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2" w:type="dxa"/>
          </w:tcPr>
          <w:p w14:paraId="26308682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EA4FF48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B6AE7" w14:paraId="2CED8120" w14:textId="77777777" w:rsidTr="00BF017D">
        <w:trPr>
          <w:trHeight w:val="360"/>
          <w:jc w:val="center"/>
        </w:trPr>
        <w:tc>
          <w:tcPr>
            <w:tcW w:w="339" w:type="dxa"/>
          </w:tcPr>
          <w:p w14:paraId="26729EBF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339" w:type="dxa"/>
          </w:tcPr>
          <w:p w14:paraId="1640C0B2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467" w:type="dxa"/>
          </w:tcPr>
          <w:p w14:paraId="4D2D2A71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13" w:type="dxa"/>
          </w:tcPr>
          <w:p w14:paraId="58C214F7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12" w:type="dxa"/>
          </w:tcPr>
          <w:p w14:paraId="28AB3D12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75" w:type="dxa"/>
          </w:tcPr>
          <w:p w14:paraId="4C52A03F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88" w:type="dxa"/>
          </w:tcPr>
          <w:p w14:paraId="18DA8062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</w:tcPr>
          <w:p w14:paraId="117BEDDF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162" w:type="dxa"/>
          </w:tcPr>
          <w:p w14:paraId="5A613550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38" w:type="dxa"/>
          </w:tcPr>
          <w:p w14:paraId="5E472BD5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2" w:type="dxa"/>
          </w:tcPr>
          <w:p w14:paraId="6B696830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5CEE329" w14:textId="77777777" w:rsidR="009B6AE7" w:rsidRDefault="009B6AE7" w:rsidP="00BF017D">
            <w:pPr>
              <w:pStyle w:val="afffffffffffc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</w:tbl>
    <w:p w14:paraId="2E7F6B50" w14:textId="77777777" w:rsidR="009B6AE7" w:rsidRDefault="009B6AE7" w:rsidP="009B6AE7">
      <w:pPr>
        <w:pStyle w:val="afffffffffffc"/>
        <w:ind w:firstLineChars="200" w:firstLine="420"/>
        <w:rPr>
          <w:rFonts w:hint="eastAsia"/>
          <w:szCs w:val="21"/>
        </w:rPr>
      </w:pPr>
    </w:p>
    <w:p w14:paraId="6944A8DD" w14:textId="77777777" w:rsidR="009B6AE7" w:rsidRDefault="009B6AE7" w:rsidP="009B6AE7">
      <w:pPr>
        <w:pStyle w:val="affd"/>
        <w:spacing w:before="156" w:after="156"/>
        <w:textAlignment w:val="baseline"/>
      </w:pPr>
      <w:r>
        <w:lastRenderedPageBreak/>
        <w:t>水稻秧田调查</w:t>
      </w:r>
    </w:p>
    <w:p w14:paraId="0A0F0719" w14:textId="77777777" w:rsidR="009B6AE7" w:rsidRDefault="009B6AE7" w:rsidP="009B6AE7">
      <w:pPr>
        <w:pStyle w:val="affe"/>
        <w:widowControl/>
        <w:spacing w:before="156" w:after="156"/>
        <w:ind w:left="780" w:hanging="360"/>
      </w:pPr>
      <w:r>
        <w:t>调查时间</w:t>
      </w:r>
    </w:p>
    <w:p w14:paraId="7D8FF144" w14:textId="77777777" w:rsidR="009B6AE7" w:rsidRDefault="009B6AE7" w:rsidP="009B6AE7">
      <w:pPr>
        <w:pStyle w:val="afffff5"/>
        <w:ind w:firstLine="420"/>
      </w:pPr>
      <w:r>
        <w:t>秧苗2叶期至插秧前，每隔5天调查1次。</w:t>
      </w:r>
    </w:p>
    <w:p w14:paraId="1627BDD5" w14:textId="77777777" w:rsidR="009B6AE7" w:rsidRDefault="009B6AE7" w:rsidP="009B6AE7">
      <w:pPr>
        <w:pStyle w:val="affe"/>
        <w:widowControl/>
        <w:spacing w:before="156" w:after="156"/>
        <w:ind w:left="780" w:hanging="360"/>
      </w:pPr>
      <w:r>
        <w:t>调查方法</w:t>
      </w:r>
    </w:p>
    <w:p w14:paraId="0DAA5F3C" w14:textId="77777777" w:rsidR="009B6AE7" w:rsidRDefault="009B6AE7" w:rsidP="009B6AE7">
      <w:pPr>
        <w:pStyle w:val="afffff5"/>
        <w:ind w:firstLine="420"/>
      </w:pPr>
      <w:r>
        <w:t>按品种和播种期划分类型田，每类型定2块田，5点取样，每点0.4</w:t>
      </w:r>
      <w:r>
        <w:t>×</w:t>
      </w:r>
      <w:r>
        <w:t>0.4m</w:t>
      </w:r>
      <w:r>
        <w:t>²</w:t>
      </w:r>
      <w:r>
        <w:t>。采用盆拍法或扫网法(直径为50cm的捕虫网来回扫取宽幅为1m)调查结果记入表2。</w:t>
      </w:r>
    </w:p>
    <w:p w14:paraId="5C1445E1" w14:textId="77777777" w:rsidR="009B6AE7" w:rsidRDefault="009B6AE7" w:rsidP="009B6AE7">
      <w:pPr>
        <w:pStyle w:val="aff2"/>
        <w:spacing w:before="156" w:after="156"/>
        <w:ind w:left="2730"/>
        <w:jc w:val="both"/>
      </w:pPr>
      <w:r>
        <w:t>秧田灰飞虱调查记载表</w:t>
      </w:r>
    </w:p>
    <w:tbl>
      <w:tblPr>
        <w:tblW w:w="94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293"/>
        <w:gridCol w:w="456"/>
        <w:gridCol w:w="524"/>
        <w:gridCol w:w="615"/>
        <w:gridCol w:w="760"/>
        <w:gridCol w:w="579"/>
        <w:gridCol w:w="610"/>
        <w:gridCol w:w="524"/>
        <w:gridCol w:w="508"/>
        <w:gridCol w:w="1158"/>
        <w:gridCol w:w="769"/>
        <w:gridCol w:w="545"/>
        <w:gridCol w:w="1784"/>
      </w:tblGrid>
      <w:tr w:rsidR="009B6AE7" w14:paraId="008E7DE2" w14:textId="77777777" w:rsidTr="00BF017D">
        <w:trPr>
          <w:trHeight w:val="637"/>
          <w:jc w:val="center"/>
        </w:trPr>
        <w:tc>
          <w:tcPr>
            <w:tcW w:w="624" w:type="dxa"/>
            <w:gridSpan w:val="2"/>
          </w:tcPr>
          <w:p w14:paraId="10C9B4B7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调查</w:t>
            </w:r>
          </w:p>
          <w:p w14:paraId="25267A24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日期</w:t>
            </w:r>
          </w:p>
        </w:tc>
        <w:tc>
          <w:tcPr>
            <w:tcW w:w="456" w:type="dxa"/>
            <w:vMerge w:val="restart"/>
          </w:tcPr>
          <w:p w14:paraId="5028909E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水稻</w:t>
            </w:r>
          </w:p>
          <w:p w14:paraId="3F40D990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524" w:type="dxa"/>
            <w:vMerge w:val="restart"/>
            <w:vAlign w:val="center"/>
          </w:tcPr>
          <w:p w14:paraId="35E72CD3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品种</w:t>
            </w:r>
          </w:p>
        </w:tc>
        <w:tc>
          <w:tcPr>
            <w:tcW w:w="615" w:type="dxa"/>
            <w:vMerge w:val="restart"/>
          </w:tcPr>
          <w:p w14:paraId="00AF6762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播种期</w:t>
            </w:r>
          </w:p>
          <w:p w14:paraId="641DCE13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（月／日）</w:t>
            </w:r>
          </w:p>
        </w:tc>
        <w:tc>
          <w:tcPr>
            <w:tcW w:w="760" w:type="dxa"/>
            <w:vMerge w:val="restart"/>
          </w:tcPr>
          <w:p w14:paraId="6677A6F0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秧龄（叶）</w:t>
            </w:r>
          </w:p>
        </w:tc>
        <w:tc>
          <w:tcPr>
            <w:tcW w:w="579" w:type="dxa"/>
            <w:vMerge w:val="restart"/>
          </w:tcPr>
          <w:p w14:paraId="174C2A0B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取样面积(m²)</w:t>
            </w:r>
          </w:p>
        </w:tc>
        <w:tc>
          <w:tcPr>
            <w:tcW w:w="1642" w:type="dxa"/>
            <w:gridSpan w:val="3"/>
          </w:tcPr>
          <w:p w14:paraId="5FF5AE34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灰飞虱虫数</w:t>
            </w:r>
          </w:p>
        </w:tc>
        <w:tc>
          <w:tcPr>
            <w:tcW w:w="1158" w:type="dxa"/>
            <w:vMerge w:val="restart"/>
          </w:tcPr>
          <w:p w14:paraId="6F28E24B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每平方米虫量（头/m²）</w:t>
            </w:r>
          </w:p>
        </w:tc>
        <w:tc>
          <w:tcPr>
            <w:tcW w:w="769" w:type="dxa"/>
            <w:vMerge w:val="restart"/>
          </w:tcPr>
          <w:p w14:paraId="0E7E5C8C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每亩虫量（头/667m²）</w:t>
            </w:r>
          </w:p>
        </w:tc>
        <w:tc>
          <w:tcPr>
            <w:tcW w:w="545" w:type="dxa"/>
            <w:vMerge w:val="restart"/>
          </w:tcPr>
          <w:p w14:paraId="20B11FBB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防治</w:t>
            </w:r>
          </w:p>
          <w:p w14:paraId="461B1D9A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情况</w:t>
            </w:r>
          </w:p>
        </w:tc>
        <w:tc>
          <w:tcPr>
            <w:tcW w:w="1784" w:type="dxa"/>
            <w:vMerge w:val="restart"/>
          </w:tcPr>
          <w:p w14:paraId="194B8087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备注</w:t>
            </w:r>
          </w:p>
        </w:tc>
      </w:tr>
      <w:tr w:rsidR="009B6AE7" w14:paraId="5FE7DD0F" w14:textId="77777777" w:rsidTr="00BF017D">
        <w:trPr>
          <w:trHeight w:val="414"/>
          <w:jc w:val="center"/>
        </w:trPr>
        <w:tc>
          <w:tcPr>
            <w:tcW w:w="331" w:type="dxa"/>
            <w:vAlign w:val="center"/>
          </w:tcPr>
          <w:p w14:paraId="757FFB79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</w:p>
        </w:tc>
        <w:tc>
          <w:tcPr>
            <w:tcW w:w="293" w:type="dxa"/>
            <w:vAlign w:val="center"/>
          </w:tcPr>
          <w:p w14:paraId="49DF4FE3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456" w:type="dxa"/>
            <w:vMerge/>
          </w:tcPr>
          <w:p w14:paraId="1708914F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24" w:type="dxa"/>
            <w:vMerge/>
          </w:tcPr>
          <w:p w14:paraId="3EBB2F02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15" w:type="dxa"/>
            <w:vMerge/>
          </w:tcPr>
          <w:p w14:paraId="2E07391E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60" w:type="dxa"/>
            <w:vMerge/>
          </w:tcPr>
          <w:p w14:paraId="6627021F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79" w:type="dxa"/>
            <w:vMerge/>
          </w:tcPr>
          <w:p w14:paraId="01895162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10" w:type="dxa"/>
          </w:tcPr>
          <w:p w14:paraId="0C03C238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成虫</w:t>
            </w:r>
          </w:p>
        </w:tc>
        <w:tc>
          <w:tcPr>
            <w:tcW w:w="524" w:type="dxa"/>
          </w:tcPr>
          <w:p w14:paraId="073E98DE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若虫</w:t>
            </w:r>
          </w:p>
          <w:p w14:paraId="077B364F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08" w:type="dxa"/>
          </w:tcPr>
          <w:p w14:paraId="1CDF32A1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1158" w:type="dxa"/>
            <w:vMerge/>
          </w:tcPr>
          <w:p w14:paraId="39A615FB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14:paraId="33A604F4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45" w:type="dxa"/>
            <w:vMerge/>
          </w:tcPr>
          <w:p w14:paraId="0318E0CE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784" w:type="dxa"/>
            <w:vMerge/>
          </w:tcPr>
          <w:p w14:paraId="6C750258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B6AE7" w14:paraId="215BD93F" w14:textId="77777777" w:rsidTr="00BF017D">
        <w:trPr>
          <w:trHeight w:val="471"/>
          <w:jc w:val="center"/>
        </w:trPr>
        <w:tc>
          <w:tcPr>
            <w:tcW w:w="331" w:type="dxa"/>
          </w:tcPr>
          <w:p w14:paraId="5D18795D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93" w:type="dxa"/>
          </w:tcPr>
          <w:p w14:paraId="0EF4DABA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456" w:type="dxa"/>
          </w:tcPr>
          <w:p w14:paraId="6277C14C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24" w:type="dxa"/>
          </w:tcPr>
          <w:p w14:paraId="273F7580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15" w:type="dxa"/>
          </w:tcPr>
          <w:p w14:paraId="488B70C3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60" w:type="dxa"/>
          </w:tcPr>
          <w:p w14:paraId="2871CAB3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79" w:type="dxa"/>
          </w:tcPr>
          <w:p w14:paraId="3079F10C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10" w:type="dxa"/>
          </w:tcPr>
          <w:p w14:paraId="51211FCB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24" w:type="dxa"/>
          </w:tcPr>
          <w:p w14:paraId="7ECD7EB1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08" w:type="dxa"/>
          </w:tcPr>
          <w:p w14:paraId="2C82453D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1CA6EF3B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69" w:type="dxa"/>
          </w:tcPr>
          <w:p w14:paraId="4B347B81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45" w:type="dxa"/>
          </w:tcPr>
          <w:p w14:paraId="3772F23C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784" w:type="dxa"/>
          </w:tcPr>
          <w:p w14:paraId="4FC3B0A0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B6AE7" w14:paraId="099F5EB1" w14:textId="77777777" w:rsidTr="00BF017D">
        <w:trPr>
          <w:trHeight w:val="455"/>
          <w:jc w:val="center"/>
        </w:trPr>
        <w:tc>
          <w:tcPr>
            <w:tcW w:w="331" w:type="dxa"/>
          </w:tcPr>
          <w:p w14:paraId="5BAA07AC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293" w:type="dxa"/>
          </w:tcPr>
          <w:p w14:paraId="24F53DC2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456" w:type="dxa"/>
          </w:tcPr>
          <w:p w14:paraId="6F4F0102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24" w:type="dxa"/>
          </w:tcPr>
          <w:p w14:paraId="44E69925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15" w:type="dxa"/>
          </w:tcPr>
          <w:p w14:paraId="5D8DFE2D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60" w:type="dxa"/>
          </w:tcPr>
          <w:p w14:paraId="2B5CE71B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79" w:type="dxa"/>
          </w:tcPr>
          <w:p w14:paraId="261AB9B9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10" w:type="dxa"/>
          </w:tcPr>
          <w:p w14:paraId="6A53A98C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24" w:type="dxa"/>
          </w:tcPr>
          <w:p w14:paraId="269C5AAB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08" w:type="dxa"/>
          </w:tcPr>
          <w:p w14:paraId="574F20CB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158" w:type="dxa"/>
          </w:tcPr>
          <w:p w14:paraId="11AA0150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69" w:type="dxa"/>
          </w:tcPr>
          <w:p w14:paraId="42010D50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45" w:type="dxa"/>
          </w:tcPr>
          <w:p w14:paraId="3D689931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784" w:type="dxa"/>
          </w:tcPr>
          <w:p w14:paraId="70C9D28D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</w:tbl>
    <w:p w14:paraId="42005C54" w14:textId="77777777" w:rsidR="009B6AE7" w:rsidRDefault="009B6AE7" w:rsidP="009B6AE7">
      <w:pPr>
        <w:pStyle w:val="affd"/>
        <w:spacing w:before="156" w:after="156"/>
        <w:jc w:val="left"/>
        <w:textAlignment w:val="baseline"/>
      </w:pPr>
      <w:r>
        <w:t>灯下成虫诱测</w:t>
      </w:r>
    </w:p>
    <w:p w14:paraId="22E2ECEA" w14:textId="77777777" w:rsidR="009B6AE7" w:rsidRDefault="009B6AE7" w:rsidP="009B6AE7">
      <w:pPr>
        <w:pStyle w:val="afffffffffffc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灰飞虱灯下成虫诱测与其他水稻稻虫结合进行。诱测结果记入表3。</w:t>
      </w:r>
    </w:p>
    <w:p w14:paraId="76A7A425" w14:textId="77777777" w:rsidR="009B6AE7" w:rsidRDefault="009B6AE7" w:rsidP="009B6AE7">
      <w:pPr>
        <w:pStyle w:val="aff2"/>
        <w:spacing w:before="156" w:after="156"/>
        <w:ind w:left="2730"/>
        <w:jc w:val="both"/>
      </w:pPr>
      <w:r>
        <w:t>灰飞虱灯下成虫诱测记载表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20"/>
        <w:gridCol w:w="1820"/>
        <w:gridCol w:w="1820"/>
        <w:gridCol w:w="1880"/>
        <w:gridCol w:w="1380"/>
        <w:gridCol w:w="1340"/>
      </w:tblGrid>
      <w:tr w:rsidR="009B6AE7" w14:paraId="2DD3BF6A" w14:textId="77777777" w:rsidTr="00BF017D">
        <w:trPr>
          <w:trHeight w:val="300"/>
          <w:jc w:val="center"/>
        </w:trPr>
        <w:tc>
          <w:tcPr>
            <w:tcW w:w="1320" w:type="dxa"/>
            <w:gridSpan w:val="2"/>
            <w:vAlign w:val="center"/>
          </w:tcPr>
          <w:p w14:paraId="1851292A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日期</w:t>
            </w:r>
          </w:p>
        </w:tc>
        <w:tc>
          <w:tcPr>
            <w:tcW w:w="5520" w:type="dxa"/>
            <w:gridSpan w:val="3"/>
            <w:vAlign w:val="center"/>
          </w:tcPr>
          <w:p w14:paraId="7CA4DE56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灰飞虱     （头）</w:t>
            </w:r>
          </w:p>
        </w:tc>
        <w:tc>
          <w:tcPr>
            <w:tcW w:w="1380" w:type="dxa"/>
            <w:vMerge w:val="restart"/>
            <w:vAlign w:val="center"/>
          </w:tcPr>
          <w:p w14:paraId="5BF27E47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天气情况</w:t>
            </w:r>
          </w:p>
        </w:tc>
        <w:tc>
          <w:tcPr>
            <w:tcW w:w="1340" w:type="dxa"/>
            <w:vMerge w:val="restart"/>
            <w:vAlign w:val="center"/>
          </w:tcPr>
          <w:p w14:paraId="00E35F82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备注</w:t>
            </w:r>
          </w:p>
        </w:tc>
      </w:tr>
      <w:tr w:rsidR="009B6AE7" w14:paraId="6764BB3C" w14:textId="77777777" w:rsidTr="00BF017D">
        <w:trPr>
          <w:trHeight w:val="320"/>
          <w:jc w:val="center"/>
        </w:trPr>
        <w:tc>
          <w:tcPr>
            <w:tcW w:w="600" w:type="dxa"/>
            <w:vAlign w:val="center"/>
          </w:tcPr>
          <w:p w14:paraId="2F632066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</w:p>
        </w:tc>
        <w:tc>
          <w:tcPr>
            <w:tcW w:w="720" w:type="dxa"/>
            <w:vAlign w:val="center"/>
          </w:tcPr>
          <w:p w14:paraId="08DEB4B3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1820" w:type="dxa"/>
            <w:vAlign w:val="center"/>
          </w:tcPr>
          <w:p w14:paraId="62C6E55E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雌</w:t>
            </w:r>
          </w:p>
        </w:tc>
        <w:tc>
          <w:tcPr>
            <w:tcW w:w="1820" w:type="dxa"/>
            <w:vAlign w:val="center"/>
          </w:tcPr>
          <w:p w14:paraId="035A4166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雄</w:t>
            </w:r>
          </w:p>
        </w:tc>
        <w:tc>
          <w:tcPr>
            <w:tcW w:w="1880" w:type="dxa"/>
            <w:vAlign w:val="center"/>
          </w:tcPr>
          <w:p w14:paraId="388B939D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1380" w:type="dxa"/>
            <w:vMerge/>
          </w:tcPr>
          <w:p w14:paraId="5DAAB24B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7886D34A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B6AE7" w14:paraId="4FFADAC1" w14:textId="77777777" w:rsidTr="00BF017D">
        <w:trPr>
          <w:trHeight w:val="320"/>
          <w:jc w:val="center"/>
        </w:trPr>
        <w:tc>
          <w:tcPr>
            <w:tcW w:w="600" w:type="dxa"/>
          </w:tcPr>
          <w:p w14:paraId="1E6FE8A8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463D322C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820" w:type="dxa"/>
          </w:tcPr>
          <w:p w14:paraId="34BAA437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820" w:type="dxa"/>
          </w:tcPr>
          <w:p w14:paraId="773AB0D6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880" w:type="dxa"/>
          </w:tcPr>
          <w:p w14:paraId="219F004C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</w:tcPr>
          <w:p w14:paraId="6BDB3581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340" w:type="dxa"/>
          </w:tcPr>
          <w:p w14:paraId="53A08428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B6AE7" w14:paraId="07788116" w14:textId="77777777" w:rsidTr="00BF017D">
        <w:trPr>
          <w:trHeight w:val="320"/>
          <w:jc w:val="center"/>
        </w:trPr>
        <w:tc>
          <w:tcPr>
            <w:tcW w:w="600" w:type="dxa"/>
          </w:tcPr>
          <w:p w14:paraId="65A7115A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14:paraId="55519178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820" w:type="dxa"/>
          </w:tcPr>
          <w:p w14:paraId="35469863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820" w:type="dxa"/>
          </w:tcPr>
          <w:p w14:paraId="7050E81A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880" w:type="dxa"/>
          </w:tcPr>
          <w:p w14:paraId="6AE51AFD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</w:tcPr>
          <w:p w14:paraId="72494B53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340" w:type="dxa"/>
          </w:tcPr>
          <w:p w14:paraId="00DBB341" w14:textId="77777777" w:rsidR="009B6AE7" w:rsidRDefault="009B6AE7" w:rsidP="00BF017D">
            <w:pPr>
              <w:pStyle w:val="afffffffffffc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</w:tbl>
    <w:p w14:paraId="34FCCC83" w14:textId="77777777" w:rsidR="009B6AE7" w:rsidRDefault="009B6AE7" w:rsidP="009B6AE7">
      <w:pPr>
        <w:pStyle w:val="affd"/>
        <w:spacing w:before="156" w:after="156"/>
        <w:textAlignment w:val="baseline"/>
      </w:pPr>
      <w:r>
        <w:t>水稻本田调查</w:t>
      </w:r>
    </w:p>
    <w:p w14:paraId="613E8050" w14:textId="77777777" w:rsidR="009B6AE7" w:rsidRDefault="009B6AE7" w:rsidP="009B6AE7">
      <w:pPr>
        <w:pStyle w:val="affe"/>
        <w:widowControl/>
        <w:spacing w:before="156" w:after="156"/>
        <w:ind w:left="780" w:hanging="360"/>
      </w:pPr>
      <w:r>
        <w:t>调查时间</w:t>
      </w:r>
    </w:p>
    <w:p w14:paraId="35CD6088" w14:textId="77777777" w:rsidR="009B6AE7" w:rsidRDefault="009B6AE7" w:rsidP="009B6AE7">
      <w:pPr>
        <w:pStyle w:val="afffff5"/>
        <w:ind w:firstLine="420"/>
      </w:pPr>
      <w:r>
        <w:t>水稻插秧后至水稻黄熟期，每隔5天调查1次。</w:t>
      </w:r>
    </w:p>
    <w:p w14:paraId="22FD0CF0" w14:textId="77777777" w:rsidR="009B6AE7" w:rsidRDefault="009B6AE7" w:rsidP="009B6AE7">
      <w:pPr>
        <w:pStyle w:val="affe"/>
        <w:widowControl/>
        <w:spacing w:before="156" w:after="156"/>
        <w:ind w:left="780" w:hanging="360"/>
      </w:pPr>
      <w:r>
        <w:t>调查方法</w:t>
      </w:r>
    </w:p>
    <w:p w14:paraId="60E60A42" w14:textId="77777777" w:rsidR="009B6AE7" w:rsidRDefault="009B6AE7" w:rsidP="009B6AE7">
      <w:pPr>
        <w:pStyle w:val="afffff5"/>
        <w:ind w:firstLine="420"/>
      </w:pPr>
      <w:r>
        <w:t>按品种、生育期划分类型田，每类型定3块田，每块田查50丛，水稻抽穗后，每块田查100穗。采取平行跳跃式多点取样，每点取样2丛，采用白瓷盘拍打调查。调查结果记入表1。</w:t>
      </w:r>
    </w:p>
    <w:p w14:paraId="74247338" w14:textId="77777777" w:rsidR="009B6AE7" w:rsidRDefault="009B6AE7" w:rsidP="009B6AE7">
      <w:pPr>
        <w:pStyle w:val="affc"/>
        <w:spacing w:before="312" w:after="312"/>
      </w:pPr>
      <w:r>
        <w:t>穗期虫情及危害普查</w:t>
      </w:r>
    </w:p>
    <w:p w14:paraId="3565251A" w14:textId="77777777" w:rsidR="009B6AE7" w:rsidRDefault="009B6AE7" w:rsidP="009B6AE7">
      <w:pPr>
        <w:pStyle w:val="affd"/>
        <w:spacing w:before="156" w:after="156"/>
        <w:textAlignment w:val="baseline"/>
      </w:pPr>
      <w:r>
        <w:t>调查时间</w:t>
      </w:r>
    </w:p>
    <w:p w14:paraId="044D36BB" w14:textId="77777777" w:rsidR="009B6AE7" w:rsidRDefault="009B6AE7" w:rsidP="009B6AE7">
      <w:pPr>
        <w:pStyle w:val="afffff5"/>
        <w:ind w:firstLine="420"/>
      </w:pPr>
      <w:r>
        <w:t>根据系统调查情况，在稻穗期普查1次～2次。</w:t>
      </w:r>
    </w:p>
    <w:p w14:paraId="21396712" w14:textId="77777777" w:rsidR="009B6AE7" w:rsidRDefault="009B6AE7" w:rsidP="009B6AE7">
      <w:pPr>
        <w:pStyle w:val="affd"/>
        <w:spacing w:before="156" w:after="156"/>
        <w:textAlignment w:val="baseline"/>
      </w:pPr>
      <w:r>
        <w:t>虫情普查</w:t>
      </w:r>
    </w:p>
    <w:p w14:paraId="3233EDCA" w14:textId="77777777" w:rsidR="009B6AE7" w:rsidRDefault="009B6AE7" w:rsidP="009B6AE7">
      <w:pPr>
        <w:pStyle w:val="afffff5"/>
        <w:ind w:firstLine="420"/>
      </w:pPr>
      <w:r>
        <w:lastRenderedPageBreak/>
        <w:t>按照每个县调查3个乡镇，每个乡镇3个村，每个村3块田的标准，采用平行跳跃式多点取样，每块田取5点，每点20丛，盆拍法调查。水稻每块田随机抽查100丛，目测法调查。调查结果记入表1。</w:t>
      </w:r>
    </w:p>
    <w:p w14:paraId="0D362678" w14:textId="77777777" w:rsidR="009B6AE7" w:rsidRDefault="009B6AE7" w:rsidP="009B6AE7">
      <w:pPr>
        <w:pStyle w:val="affc"/>
        <w:spacing w:before="312" w:after="312"/>
      </w:pPr>
      <w:r>
        <w:t>调查数据记载、汇总、上报与保存</w:t>
      </w:r>
    </w:p>
    <w:p w14:paraId="716E7307" w14:textId="77777777" w:rsidR="009B6AE7" w:rsidRDefault="009B6AE7" w:rsidP="009B6AE7">
      <w:pPr>
        <w:pStyle w:val="afffff5"/>
        <w:ind w:firstLine="420"/>
      </w:pPr>
      <w:r>
        <w:t>每次调查结束后，按照统一格式、时间和内容记载汇总，通过互联网传输等方式上报上级（省级监测点直接上报省级部门）年末将测报资料进行整理保存。</w:t>
      </w:r>
    </w:p>
    <w:p w14:paraId="353FBE8B" w14:textId="77777777" w:rsidR="009B6AE7" w:rsidRDefault="009B6AE7" w:rsidP="009B6AE7">
      <w:pPr>
        <w:pStyle w:val="afffff5"/>
        <w:ind w:firstLine="420"/>
      </w:pPr>
    </w:p>
    <w:p w14:paraId="697D9CA8" w14:textId="77777777" w:rsidR="009B6AE7" w:rsidRDefault="009B6AE7" w:rsidP="009B6AE7">
      <w:pPr>
        <w:widowControl/>
        <w:numPr>
          <w:ilvl w:val="1"/>
          <w:numId w:val="0"/>
        </w:numPr>
        <w:spacing w:beforeLines="50" w:before="156" w:afterLines="50" w:after="156" w:line="360" w:lineRule="exact"/>
        <w:outlineLvl w:val="1"/>
        <w:rPr>
          <w:rFonts w:eastAsia="黑体"/>
          <w:b/>
          <w:bCs/>
          <w:kern w:val="0"/>
          <w:szCs w:val="20"/>
        </w:rPr>
      </w:pPr>
      <w:r>
        <w:rPr>
          <w:rFonts w:eastAsia="黑体" w:hint="eastAsia"/>
          <w:b/>
          <w:bCs/>
          <w:kern w:val="0"/>
          <w:szCs w:val="20"/>
        </w:rPr>
        <w:t>6</w:t>
      </w:r>
      <w:r>
        <w:rPr>
          <w:rFonts w:ascii="Times New Roman" w:eastAsia="黑体" w:hAnsi="Times New Roman" w:hint="eastAsia"/>
          <w:b/>
          <w:bCs/>
          <w:kern w:val="0"/>
          <w:szCs w:val="20"/>
        </w:rPr>
        <w:t xml:space="preserve">  </w:t>
      </w:r>
      <w:r>
        <w:rPr>
          <w:rFonts w:ascii="Times New Roman" w:eastAsia="黑体" w:hAnsi="Times New Roman" w:hint="eastAsia"/>
          <w:b/>
          <w:bCs/>
          <w:kern w:val="0"/>
          <w:szCs w:val="20"/>
        </w:rPr>
        <w:t>预测方法</w:t>
      </w:r>
    </w:p>
    <w:p w14:paraId="12EFC1C9" w14:textId="77777777" w:rsidR="009B6AE7" w:rsidRPr="00BF017D" w:rsidRDefault="009B6AE7" w:rsidP="009B6AE7">
      <w:pPr>
        <w:widowControl/>
        <w:autoSpaceDE w:val="0"/>
        <w:autoSpaceDN w:val="0"/>
        <w:spacing w:before="156" w:after="156" w:line="360" w:lineRule="exact"/>
        <w:rPr>
          <w:rFonts w:ascii="宋体"/>
          <w:kern w:val="0"/>
          <w:szCs w:val="20"/>
        </w:rPr>
      </w:pPr>
      <w:r>
        <w:rPr>
          <w:rFonts w:hint="eastAsia"/>
          <w:kern w:val="0"/>
          <w:szCs w:val="20"/>
        </w:rPr>
        <w:t>6</w:t>
      </w:r>
      <w:r>
        <w:rPr>
          <w:rFonts w:ascii="Times New Roman" w:hAnsi="Times New Roman" w:hint="eastAsia"/>
          <w:kern w:val="0"/>
          <w:szCs w:val="20"/>
        </w:rPr>
        <w:t>.</w:t>
      </w:r>
      <w:r w:rsidRPr="00BF017D">
        <w:rPr>
          <w:rFonts w:ascii="宋体"/>
          <w:kern w:val="0"/>
          <w:szCs w:val="20"/>
        </w:rPr>
        <w:t xml:space="preserve">1 </w:t>
      </w:r>
      <w:r w:rsidRPr="00BF017D">
        <w:rPr>
          <w:rFonts w:ascii="宋体" w:hint="eastAsia"/>
          <w:kern w:val="0"/>
          <w:szCs w:val="20"/>
        </w:rPr>
        <w:t>发生期预测</w:t>
      </w:r>
    </w:p>
    <w:p w14:paraId="12E9ECF3" w14:textId="77777777" w:rsidR="009B6AE7" w:rsidRPr="00BF017D" w:rsidRDefault="009B6AE7" w:rsidP="009B6AE7">
      <w:pPr>
        <w:widowControl/>
        <w:autoSpaceDE w:val="0"/>
        <w:autoSpaceDN w:val="0"/>
        <w:spacing w:before="156" w:after="156" w:line="360" w:lineRule="exact"/>
        <w:ind w:firstLineChars="200" w:firstLine="420"/>
        <w:rPr>
          <w:rFonts w:ascii="宋体"/>
          <w:kern w:val="0"/>
          <w:szCs w:val="20"/>
        </w:rPr>
      </w:pPr>
      <w:r w:rsidRPr="00BF017D">
        <w:rPr>
          <w:rFonts w:ascii="宋体" w:hint="eastAsia"/>
          <w:kern w:val="0"/>
          <w:szCs w:val="20"/>
        </w:rPr>
        <w:t>根据成虫灯下峰日及田间成若虫发生情况等情况，结合各虫态历期，推算卵、若虫发生时间，做出防治适期或发生期预测。</w:t>
      </w:r>
    </w:p>
    <w:p w14:paraId="3333F135" w14:textId="77777777" w:rsidR="009B6AE7" w:rsidRPr="00BF017D" w:rsidRDefault="009B6AE7" w:rsidP="009B6AE7">
      <w:pPr>
        <w:widowControl/>
        <w:autoSpaceDE w:val="0"/>
        <w:autoSpaceDN w:val="0"/>
        <w:spacing w:before="156" w:after="156" w:line="360" w:lineRule="exact"/>
        <w:rPr>
          <w:rFonts w:ascii="宋体"/>
          <w:kern w:val="0"/>
          <w:szCs w:val="20"/>
        </w:rPr>
      </w:pPr>
      <w:r w:rsidRPr="00BF017D">
        <w:rPr>
          <w:rFonts w:ascii="宋体"/>
          <w:kern w:val="0"/>
          <w:szCs w:val="20"/>
        </w:rPr>
        <w:t xml:space="preserve">6.2 </w:t>
      </w:r>
      <w:r w:rsidRPr="00BF017D">
        <w:rPr>
          <w:rFonts w:ascii="宋体" w:hint="eastAsia"/>
          <w:kern w:val="0"/>
          <w:szCs w:val="20"/>
        </w:rPr>
        <w:t>发生程度预测</w:t>
      </w:r>
    </w:p>
    <w:p w14:paraId="6AB94A4E" w14:textId="77777777" w:rsidR="009B6AE7" w:rsidRPr="00BF017D" w:rsidRDefault="009B6AE7" w:rsidP="009B6AE7">
      <w:pPr>
        <w:widowControl/>
        <w:autoSpaceDE w:val="0"/>
        <w:autoSpaceDN w:val="0"/>
        <w:spacing w:before="156" w:after="156" w:line="360" w:lineRule="exact"/>
        <w:ind w:firstLineChars="200" w:firstLine="420"/>
        <w:rPr>
          <w:rFonts w:ascii="宋体"/>
          <w:kern w:val="0"/>
          <w:szCs w:val="20"/>
        </w:rPr>
      </w:pPr>
      <w:r w:rsidRPr="00BF017D">
        <w:rPr>
          <w:rFonts w:ascii="宋体" w:hint="eastAsia"/>
          <w:kern w:val="0"/>
          <w:szCs w:val="20"/>
        </w:rPr>
        <w:t>根据外来虫源和当地虫源情况，结合当地水稻生育期和天气条件等因素，做出发生程度预测。</w:t>
      </w:r>
    </w:p>
    <w:p w14:paraId="61647A2F" w14:textId="77777777" w:rsidR="009B6AE7" w:rsidRDefault="009B6AE7" w:rsidP="009B6AE7">
      <w:pPr>
        <w:pStyle w:val="afffffffffffc"/>
        <w:rPr>
          <w:rFonts w:hint="eastAsia"/>
          <w:szCs w:val="21"/>
        </w:rPr>
      </w:pPr>
    </w:p>
    <w:p w14:paraId="3B2C5EF9" w14:textId="77777777" w:rsidR="0009158B" w:rsidRDefault="00000000">
      <w:pPr>
        <w:pStyle w:val="afffff5"/>
        <w:ind w:firstLineChars="0" w:firstLine="0"/>
        <w:jc w:val="center"/>
      </w:pPr>
      <w:r>
        <w:rPr>
          <w:noProof/>
        </w:rPr>
        <w:drawing>
          <wp:inline distT="0" distB="0" distL="0" distR="0" wp14:anchorId="2D854B7D" wp14:editId="6DADBC1F">
            <wp:extent cx="1485900" cy="317500"/>
            <wp:effectExtent l="0" t="0" r="0" b="6350"/>
            <wp:docPr id="53275638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56387" name="图片 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3"/>
    </w:p>
    <w:sectPr w:rsidR="0009158B">
      <w:pgSz w:w="11906" w:h="16838"/>
      <w:pgMar w:top="1928" w:right="1134" w:bottom="1134" w:left="1134" w:header="1418" w:footer="1134" w:gutter="284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C998" w14:textId="77777777" w:rsidR="00A6620C" w:rsidRDefault="00A6620C">
      <w:pPr>
        <w:spacing w:line="240" w:lineRule="auto"/>
      </w:pPr>
      <w:r>
        <w:separator/>
      </w:r>
    </w:p>
  </w:endnote>
  <w:endnote w:type="continuationSeparator" w:id="0">
    <w:p w14:paraId="3B04B51B" w14:textId="77777777" w:rsidR="00A6620C" w:rsidRDefault="00A66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2F14" w14:textId="77777777" w:rsidR="0009158B" w:rsidRDefault="00000000">
    <w:pPr>
      <w:pStyle w:val="afffe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4530B" w14:textId="77777777" w:rsidR="0009158B" w:rsidRDefault="0009158B">
    <w:pPr>
      <w:pStyle w:val="afff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998BB" w14:textId="77777777" w:rsidR="0009158B" w:rsidRDefault="0009158B">
    <w:pPr>
      <w:pStyle w:val="afffe"/>
      <w:ind w:right="720"/>
      <w:jc w:val="both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56EB" w14:textId="77777777" w:rsidR="0009158B" w:rsidRDefault="00000000">
    <w:pPr>
      <w:pStyle w:val="afffff2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093B6" w14:textId="77777777" w:rsidR="00A6620C" w:rsidRDefault="00A6620C">
      <w:pPr>
        <w:spacing w:line="240" w:lineRule="auto"/>
      </w:pPr>
      <w:r>
        <w:separator/>
      </w:r>
    </w:p>
  </w:footnote>
  <w:footnote w:type="continuationSeparator" w:id="0">
    <w:p w14:paraId="3081090B" w14:textId="77777777" w:rsidR="00A6620C" w:rsidRDefault="00A662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3219F" w14:textId="77777777" w:rsidR="0009158B" w:rsidRDefault="0009158B">
    <w:pPr>
      <w:pStyle w:val="af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005D4" w14:textId="77777777" w:rsidR="0009158B" w:rsidRDefault="00000000">
    <w:pPr>
      <w:pStyle w:val="affff0"/>
      <w:wordWrap w:val="0"/>
      <w:jc w:val="right"/>
      <w:rPr>
        <w:rFonts w:ascii="黑体" w:eastAsia="黑体" w:hAnsi="黑体" w:hint="eastAsia"/>
      </w:rPr>
    </w:pPr>
    <w:r>
      <w:rPr>
        <w:rFonts w:ascii="黑体" w:eastAsia="黑体" w:hAnsi="黑体"/>
      </w:rPr>
      <w:t>Q/LB.</w:t>
    </w:r>
    <w:r>
      <w:rPr>
        <w:rFonts w:ascii="黑体" w:eastAsia="黑体" w:hAnsi="黑体" w:hint="eastAsia"/>
      </w:rPr>
      <w:t>□</w:t>
    </w:r>
    <w:r>
      <w:rPr>
        <w:rFonts w:ascii="黑体" w:eastAsia="黑体" w:hAnsi="黑体"/>
      </w:rPr>
      <w:t>XXXXX-XXXX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6134B" w14:textId="77777777" w:rsidR="0009158B" w:rsidRDefault="0009158B">
    <w:pPr>
      <w:pStyle w:val="affff0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8187" w14:textId="77777777" w:rsidR="0009158B" w:rsidRDefault="00000000">
    <w:pPr>
      <w:pStyle w:val="affff0"/>
      <w:jc w:val="right"/>
      <w:rPr>
        <w:lang w:val="fr-FR"/>
      </w:rPr>
    </w:pPr>
    <w:r>
      <w:fldChar w:fldCharType="begin"/>
    </w:r>
    <w:r>
      <w:rPr>
        <w:lang w:val="fr-FR"/>
      </w:rPr>
      <w:instrText xml:space="preserve"> STYLEREF  </w:instrText>
    </w:r>
    <w:r>
      <w:instrText>标准文件</w:instrText>
    </w:r>
    <w:r>
      <w:rPr>
        <w:lang w:val="fr-FR"/>
      </w:rPr>
      <w:instrText>_</w:instrText>
    </w:r>
    <w:r>
      <w:instrText>文件编号</w:instrText>
    </w:r>
    <w:r>
      <w:rPr>
        <w:lang w:val="fr-FR"/>
      </w:rPr>
      <w:instrText xml:space="preserve">  \* MERGEFORMAT </w:instrText>
    </w:r>
    <w:r>
      <w:fldChar w:fldCharType="separate"/>
    </w:r>
    <w:r>
      <w:rPr>
        <w:lang w:val="fr-FR"/>
      </w:rPr>
      <w:t>DB XX/T XXXX—XXXX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C479" w14:textId="2C1DB5B8" w:rsidR="0009158B" w:rsidRDefault="00000000">
    <w:pPr>
      <w:pStyle w:val="afffffa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 w:rsidR="007431AC">
      <w:rPr>
        <w:rFonts w:hint="eastAsia"/>
        <w:noProof/>
      </w:rPr>
      <w:t>DB XX/T XXXX—XXXX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7933"/>
    <w:multiLevelType w:val="multilevel"/>
    <w:tmpl w:val="02837933"/>
    <w:lvl w:ilvl="0">
      <w:start w:val="1"/>
      <w:numFmt w:val="decimal"/>
      <w:pStyle w:val="a"/>
      <w:lvlText w:val="[%1]"/>
      <w:lvlJc w:val="left"/>
      <w:pPr>
        <w:tabs>
          <w:tab w:val="left" w:pos="1646"/>
        </w:tabs>
        <w:ind w:left="1646" w:hanging="648"/>
      </w:pPr>
    </w:lvl>
    <w:lvl w:ilvl="1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 w15:restartNumberingAfterBreak="0">
    <w:nsid w:val="079102AD"/>
    <w:multiLevelType w:val="multilevel"/>
    <w:tmpl w:val="079102AD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7ED3FEA"/>
    <w:multiLevelType w:val="multilevel"/>
    <w:tmpl w:val="07ED3FEA"/>
    <w:lvl w:ilvl="0">
      <w:start w:val="1"/>
      <w:numFmt w:val="none"/>
      <w:pStyle w:val="a6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AE367E9"/>
    <w:multiLevelType w:val="multilevel"/>
    <w:tmpl w:val="0AE367E9"/>
    <w:lvl w:ilvl="0">
      <w:start w:val="1"/>
      <w:numFmt w:val="none"/>
      <w:pStyle w:val="ac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BDC1670"/>
    <w:multiLevelType w:val="multilevel"/>
    <w:tmpl w:val="0BDC1670"/>
    <w:lvl w:ilvl="0">
      <w:start w:val="1"/>
      <w:numFmt w:val="decimal"/>
      <w:pStyle w:val="ad"/>
      <w:lvlText w:val="[%1]"/>
      <w:lvlJc w:val="left"/>
      <w:pPr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D051F45"/>
    <w:multiLevelType w:val="multilevel"/>
    <w:tmpl w:val="0D051F45"/>
    <w:lvl w:ilvl="0">
      <w:start w:val="1"/>
      <w:numFmt w:val="lowerRoman"/>
      <w:pStyle w:val="ae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 w15:restartNumberingAfterBreak="0">
    <w:nsid w:val="1AD20F90"/>
    <w:multiLevelType w:val="multilevel"/>
    <w:tmpl w:val="1AD20F90"/>
    <w:lvl w:ilvl="0">
      <w:start w:val="1"/>
      <w:numFmt w:val="none"/>
      <w:pStyle w:val="af"/>
      <w:lvlText w:val="%1注："/>
      <w:lvlJc w:val="left"/>
      <w:pPr>
        <w:tabs>
          <w:tab w:val="left" w:pos="845"/>
        </w:tabs>
        <w:ind w:left="-102" w:firstLine="419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1AF15012"/>
    <w:multiLevelType w:val="multilevel"/>
    <w:tmpl w:val="1AF15012"/>
    <w:lvl w:ilvl="0">
      <w:start w:val="1"/>
      <w:numFmt w:val="upperLetter"/>
      <w:pStyle w:val="af0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 w15:restartNumberingAfterBreak="0">
    <w:nsid w:val="1EAA1992"/>
    <w:multiLevelType w:val="multilevel"/>
    <w:tmpl w:val="1EAA1992"/>
    <w:lvl w:ilvl="0">
      <w:start w:val="1"/>
      <w:numFmt w:val="none"/>
      <w:pStyle w:val="af1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 w15:restartNumberingAfterBreak="0">
    <w:nsid w:val="2C5917C3"/>
    <w:multiLevelType w:val="multilevel"/>
    <w:tmpl w:val="2C5917C3"/>
    <w:lvl w:ilvl="0">
      <w:start w:val="1"/>
      <w:numFmt w:val="none"/>
      <w:pStyle w:val="af2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f3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 w15:restartNumberingAfterBreak="0">
    <w:nsid w:val="32F04FB2"/>
    <w:multiLevelType w:val="multilevel"/>
    <w:tmpl w:val="32F04FB2"/>
    <w:lvl w:ilvl="0">
      <w:start w:val="1"/>
      <w:numFmt w:val="lowerLetter"/>
      <w:pStyle w:val="af4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 w15:restartNumberingAfterBreak="0">
    <w:nsid w:val="44C50F90"/>
    <w:multiLevelType w:val="multilevel"/>
    <w:tmpl w:val="44C50F90"/>
    <w:lvl w:ilvl="0">
      <w:start w:val="1"/>
      <w:numFmt w:val="lowerLetter"/>
      <w:pStyle w:val="af5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f6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f7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 w15:restartNumberingAfterBreak="0">
    <w:nsid w:val="48802D1C"/>
    <w:multiLevelType w:val="multilevel"/>
    <w:tmpl w:val="48802D1C"/>
    <w:lvl w:ilvl="0">
      <w:start w:val="1"/>
      <w:numFmt w:val="upperLetter"/>
      <w:pStyle w:val="af8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9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4B733A5F"/>
    <w:multiLevelType w:val="multilevel"/>
    <w:tmpl w:val="4B733A5F"/>
    <w:lvl w:ilvl="0">
      <w:start w:val="1"/>
      <w:numFmt w:val="decimal"/>
      <w:pStyle w:val="afa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 w15:restartNumberingAfterBreak="0">
    <w:nsid w:val="4E5D0534"/>
    <w:multiLevelType w:val="multilevel"/>
    <w:tmpl w:val="4E5D0534"/>
    <w:lvl w:ilvl="0">
      <w:start w:val="1"/>
      <w:numFmt w:val="decimal"/>
      <w:pStyle w:val="afb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 w15:restartNumberingAfterBreak="0">
    <w:nsid w:val="54632751"/>
    <w:multiLevelType w:val="multilevel"/>
    <w:tmpl w:val="54632751"/>
    <w:lvl w:ilvl="0">
      <w:start w:val="1"/>
      <w:numFmt w:val="none"/>
      <w:pStyle w:val="afc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 w15:restartNumberingAfterBreak="0">
    <w:nsid w:val="557C2AF5"/>
    <w:multiLevelType w:val="multilevel"/>
    <w:tmpl w:val="557C2AF5"/>
    <w:lvl w:ilvl="0">
      <w:start w:val="1"/>
      <w:numFmt w:val="decimal"/>
      <w:pStyle w:val="afd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 w15:restartNumberingAfterBreak="0">
    <w:nsid w:val="5603797C"/>
    <w:multiLevelType w:val="multilevel"/>
    <w:tmpl w:val="5603797C"/>
    <w:lvl w:ilvl="0">
      <w:start w:val="1"/>
      <w:numFmt w:val="upperLetter"/>
      <w:pStyle w:val="afe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f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564D2089"/>
    <w:multiLevelType w:val="multilevel"/>
    <w:tmpl w:val="564D2089"/>
    <w:lvl w:ilvl="0">
      <w:start w:val="1"/>
      <w:numFmt w:val="none"/>
      <w:pStyle w:val="aff0"/>
      <w:lvlText w:val="%1注"/>
      <w:lvlJc w:val="left"/>
      <w:pPr>
        <w:tabs>
          <w:tab w:val="left" w:pos="760"/>
        </w:tabs>
        <w:ind w:left="760" w:hanging="284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644622F9"/>
    <w:multiLevelType w:val="multilevel"/>
    <w:tmpl w:val="644622F9"/>
    <w:lvl w:ilvl="0">
      <w:start w:val="1"/>
      <w:numFmt w:val="upperRoman"/>
      <w:pStyle w:val="aff1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 w15:restartNumberingAfterBreak="0">
    <w:nsid w:val="646260FA"/>
    <w:multiLevelType w:val="multilevel"/>
    <w:tmpl w:val="646260FA"/>
    <w:lvl w:ilvl="0">
      <w:start w:val="1"/>
      <w:numFmt w:val="decimal"/>
      <w:pStyle w:val="aff2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 w15:restartNumberingAfterBreak="0">
    <w:nsid w:val="654A26C9"/>
    <w:multiLevelType w:val="multilevel"/>
    <w:tmpl w:val="654A26C9"/>
    <w:lvl w:ilvl="0">
      <w:start w:val="1"/>
      <w:numFmt w:val="none"/>
      <w:pStyle w:val="20"/>
      <w:lvlText w:val="──"/>
      <w:lvlJc w:val="left"/>
      <w:pPr>
        <w:ind w:left="851" w:firstLine="0"/>
      </w:pPr>
      <w:rPr>
        <w:rFonts w:ascii="宋体" w:eastAsia="宋体" w:hAnsiTheme="majorHAnsi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ind w:left="1276" w:hanging="425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657D3FBC"/>
    <w:multiLevelType w:val="multilevel"/>
    <w:tmpl w:val="657D3FBC"/>
    <w:lvl w:ilvl="0">
      <w:start w:val="1"/>
      <w:numFmt w:val="upperLetter"/>
      <w:pStyle w:val="aff3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f4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5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6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7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8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69506ABF"/>
    <w:multiLevelType w:val="multilevel"/>
    <w:tmpl w:val="69506ABF"/>
    <w:lvl w:ilvl="0">
      <w:start w:val="1"/>
      <w:numFmt w:val="bullet"/>
      <w:pStyle w:val="21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 w15:restartNumberingAfterBreak="0">
    <w:nsid w:val="6CA41985"/>
    <w:multiLevelType w:val="multilevel"/>
    <w:tmpl w:val="6CA41985"/>
    <w:lvl w:ilvl="0">
      <w:start w:val="1"/>
      <w:numFmt w:val="decimal"/>
      <w:pStyle w:val="aff9"/>
      <w:lvlText w:val="%1)"/>
      <w:lvlJc w:val="left"/>
      <w:pPr>
        <w:tabs>
          <w:tab w:val="left" w:pos="823"/>
        </w:tabs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 w15:restartNumberingAfterBreak="0">
    <w:nsid w:val="6CE42AC1"/>
    <w:multiLevelType w:val="multilevel"/>
    <w:tmpl w:val="6CE42AC1"/>
    <w:lvl w:ilvl="0">
      <w:start w:val="1"/>
      <w:numFmt w:val="lowerLetter"/>
      <w:pStyle w:val="affa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CEA2025"/>
    <w:multiLevelType w:val="multilevel"/>
    <w:tmpl w:val="6CEA2025"/>
    <w:lvl w:ilvl="0">
      <w:start w:val="1"/>
      <w:numFmt w:val="none"/>
      <w:pStyle w:val="affb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c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d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ffe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f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f0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ff1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 w15:restartNumberingAfterBreak="0">
    <w:nsid w:val="6DBF04F4"/>
    <w:multiLevelType w:val="multilevel"/>
    <w:tmpl w:val="6DBF04F4"/>
    <w:lvl w:ilvl="0">
      <w:start w:val="1"/>
      <w:numFmt w:val="none"/>
      <w:pStyle w:val="afff2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 w15:restartNumberingAfterBreak="0">
    <w:nsid w:val="6DF35F19"/>
    <w:multiLevelType w:val="multilevel"/>
    <w:tmpl w:val="6DF35F19"/>
    <w:lvl w:ilvl="0">
      <w:start w:val="1"/>
      <w:numFmt w:val="decimal"/>
      <w:pStyle w:val="afff3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 w15:restartNumberingAfterBreak="0">
    <w:nsid w:val="76933334"/>
    <w:multiLevelType w:val="multilevel"/>
    <w:tmpl w:val="76933334"/>
    <w:lvl w:ilvl="0">
      <w:start w:val="1"/>
      <w:numFmt w:val="none"/>
      <w:pStyle w:val="afff4"/>
      <w:lvlText w:val="%1——"/>
      <w:lvlJc w:val="left"/>
      <w:pPr>
        <w:tabs>
          <w:tab w:val="left" w:pos="330"/>
        </w:tabs>
        <w:ind w:left="948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587692621">
    <w:abstractNumId w:val="0"/>
  </w:num>
  <w:num w:numId="2" w16cid:durableId="2061660367">
    <w:abstractNumId w:val="27"/>
  </w:num>
  <w:num w:numId="3" w16cid:durableId="1331134121">
    <w:abstractNumId w:val="5"/>
  </w:num>
  <w:num w:numId="4" w16cid:durableId="1508791039">
    <w:abstractNumId w:val="23"/>
  </w:num>
  <w:num w:numId="5" w16cid:durableId="245189353">
    <w:abstractNumId w:val="18"/>
  </w:num>
  <w:num w:numId="6" w16cid:durableId="1058867502">
    <w:abstractNumId w:val="13"/>
  </w:num>
  <w:num w:numId="7" w16cid:durableId="1067873851">
    <w:abstractNumId w:val="8"/>
  </w:num>
  <w:num w:numId="8" w16cid:durableId="923687945">
    <w:abstractNumId w:val="3"/>
  </w:num>
  <w:num w:numId="9" w16cid:durableId="470369154">
    <w:abstractNumId w:val="9"/>
  </w:num>
  <w:num w:numId="10" w16cid:durableId="393889151">
    <w:abstractNumId w:val="16"/>
  </w:num>
  <w:num w:numId="11" w16cid:durableId="1536195272">
    <w:abstractNumId w:val="25"/>
  </w:num>
  <w:num w:numId="12" w16cid:durableId="1244223008">
    <w:abstractNumId w:val="11"/>
  </w:num>
  <w:num w:numId="13" w16cid:durableId="1511336125">
    <w:abstractNumId w:val="12"/>
  </w:num>
  <w:num w:numId="14" w16cid:durableId="38481704">
    <w:abstractNumId w:val="7"/>
  </w:num>
  <w:num w:numId="15" w16cid:durableId="1802993443">
    <w:abstractNumId w:val="19"/>
  </w:num>
  <w:num w:numId="16" w16cid:durableId="1973512474">
    <w:abstractNumId w:val="21"/>
  </w:num>
  <w:num w:numId="17" w16cid:durableId="1538859665">
    <w:abstractNumId w:val="17"/>
  </w:num>
  <w:num w:numId="18" w16cid:durableId="1237933376">
    <w:abstractNumId w:val="29"/>
  </w:num>
  <w:num w:numId="19" w16cid:durableId="936718114">
    <w:abstractNumId w:val="15"/>
  </w:num>
  <w:num w:numId="20" w16cid:durableId="1177887085">
    <w:abstractNumId w:val="1"/>
  </w:num>
  <w:num w:numId="21" w16cid:durableId="1737389121">
    <w:abstractNumId w:val="10"/>
  </w:num>
  <w:num w:numId="22" w16cid:durableId="1511606327">
    <w:abstractNumId w:val="30"/>
  </w:num>
  <w:num w:numId="23" w16cid:durableId="1821574673">
    <w:abstractNumId w:val="20"/>
  </w:num>
  <w:num w:numId="24" w16cid:durableId="460152290">
    <w:abstractNumId w:val="6"/>
  </w:num>
  <w:num w:numId="25" w16cid:durableId="315650026">
    <w:abstractNumId w:val="26"/>
  </w:num>
  <w:num w:numId="26" w16cid:durableId="1841191018">
    <w:abstractNumId w:val="28"/>
  </w:num>
  <w:num w:numId="27" w16cid:durableId="1145506399">
    <w:abstractNumId w:val="2"/>
  </w:num>
  <w:num w:numId="28" w16cid:durableId="785926529">
    <w:abstractNumId w:val="4"/>
  </w:num>
  <w:num w:numId="29" w16cid:durableId="1027680731">
    <w:abstractNumId w:val="14"/>
  </w:num>
  <w:num w:numId="30" w16cid:durableId="984042280">
    <w:abstractNumId w:val="24"/>
  </w:num>
  <w:num w:numId="31" w16cid:durableId="441093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cumentProtection w:edit="forms" w:enforcement="1" w:cryptProviderType="rsaAES" w:cryptAlgorithmClass="hash" w:cryptAlgorithmType="typeAny" w:cryptAlgorithmSid="14" w:cryptSpinCount="100000" w:hash="gaXLKfkAcrWJKcL4T7BvFi+ofRTf9V1v/EsNuIrpqeTAwH9Qgu6btS2fqyfUdrDtce4RKIyEynMVs1A1xdKETQ==" w:salt="e/32dF9xFI6KESsT2kfCO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AzYTJjMTFjNzA3OWFlMzAwMWZjZWMxNmMwZDQ0YWMifQ=="/>
  </w:docVars>
  <w:rsids>
    <w:rsidRoot w:val="00704536"/>
    <w:rsid w:val="0000040A"/>
    <w:rsid w:val="00000A94"/>
    <w:rsid w:val="00001972"/>
    <w:rsid w:val="00001D9A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95E"/>
    <w:rsid w:val="000303C3"/>
    <w:rsid w:val="000331D3"/>
    <w:rsid w:val="00033E89"/>
    <w:rsid w:val="000346A5"/>
    <w:rsid w:val="000346AA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7B64"/>
    <w:rsid w:val="00080A1C"/>
    <w:rsid w:val="00082317"/>
    <w:rsid w:val="00083D2C"/>
    <w:rsid w:val="00086AA1"/>
    <w:rsid w:val="00087A77"/>
    <w:rsid w:val="00090CA6"/>
    <w:rsid w:val="0009158B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633F"/>
    <w:rsid w:val="000F67E9"/>
    <w:rsid w:val="00104926"/>
    <w:rsid w:val="00113B1E"/>
    <w:rsid w:val="0011711C"/>
    <w:rsid w:val="0012059C"/>
    <w:rsid w:val="00124E4F"/>
    <w:rsid w:val="001260B7"/>
    <w:rsid w:val="001265CB"/>
    <w:rsid w:val="001310C4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46C2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4EE9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771AC"/>
    <w:rsid w:val="00281BB8"/>
    <w:rsid w:val="00281E9E"/>
    <w:rsid w:val="00282405"/>
    <w:rsid w:val="00285170"/>
    <w:rsid w:val="00285361"/>
    <w:rsid w:val="00292D60"/>
    <w:rsid w:val="00292F41"/>
    <w:rsid w:val="00293B30"/>
    <w:rsid w:val="00294152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1E1C"/>
    <w:rsid w:val="002C3F07"/>
    <w:rsid w:val="002C5278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D2A"/>
    <w:rsid w:val="00324EDD"/>
    <w:rsid w:val="003331E4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5700"/>
    <w:rsid w:val="003974EB"/>
    <w:rsid w:val="00397CC5"/>
    <w:rsid w:val="003A1582"/>
    <w:rsid w:val="003A4077"/>
    <w:rsid w:val="003B09AD"/>
    <w:rsid w:val="003B1F18"/>
    <w:rsid w:val="003B5BF0"/>
    <w:rsid w:val="003B60BF"/>
    <w:rsid w:val="003B6BE3"/>
    <w:rsid w:val="003C010C"/>
    <w:rsid w:val="003C0A6C"/>
    <w:rsid w:val="003C14F8"/>
    <w:rsid w:val="003C5A43"/>
    <w:rsid w:val="003D0519"/>
    <w:rsid w:val="003D0FF6"/>
    <w:rsid w:val="003D262C"/>
    <w:rsid w:val="003D6D61"/>
    <w:rsid w:val="003D79C6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46B1"/>
    <w:rsid w:val="0047583F"/>
    <w:rsid w:val="00475DE8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7E6"/>
    <w:rsid w:val="004A1BA8"/>
    <w:rsid w:val="004A4B57"/>
    <w:rsid w:val="004A63FA"/>
    <w:rsid w:val="004B0272"/>
    <w:rsid w:val="004B2701"/>
    <w:rsid w:val="004B2E1B"/>
    <w:rsid w:val="004B3AA8"/>
    <w:rsid w:val="004B3E93"/>
    <w:rsid w:val="004C1FBC"/>
    <w:rsid w:val="004C3F1D"/>
    <w:rsid w:val="004C458D"/>
    <w:rsid w:val="004C6A0E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2B06"/>
    <w:rsid w:val="004E30C5"/>
    <w:rsid w:val="004E4AA5"/>
    <w:rsid w:val="004E4AEE"/>
    <w:rsid w:val="004E59E3"/>
    <w:rsid w:val="004E67C0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3D9E"/>
    <w:rsid w:val="005801E3"/>
    <w:rsid w:val="00581802"/>
    <w:rsid w:val="005836A8"/>
    <w:rsid w:val="0058409C"/>
    <w:rsid w:val="00584262"/>
    <w:rsid w:val="00586548"/>
    <w:rsid w:val="00586630"/>
    <w:rsid w:val="00587ADD"/>
    <w:rsid w:val="00591E27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712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2190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95D22"/>
    <w:rsid w:val="006A07AA"/>
    <w:rsid w:val="006A25E5"/>
    <w:rsid w:val="006A2B46"/>
    <w:rsid w:val="006A336D"/>
    <w:rsid w:val="006A37B9"/>
    <w:rsid w:val="006B057D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0AB7"/>
    <w:rsid w:val="006D16C4"/>
    <w:rsid w:val="006D3E96"/>
    <w:rsid w:val="006D4515"/>
    <w:rsid w:val="006D4BB1"/>
    <w:rsid w:val="006D6593"/>
    <w:rsid w:val="006E23EA"/>
    <w:rsid w:val="006F03A8"/>
    <w:rsid w:val="006F2ACA"/>
    <w:rsid w:val="006F2ADC"/>
    <w:rsid w:val="006F2BFE"/>
    <w:rsid w:val="006F31E9"/>
    <w:rsid w:val="006F6284"/>
    <w:rsid w:val="007002C5"/>
    <w:rsid w:val="00704387"/>
    <w:rsid w:val="00704536"/>
    <w:rsid w:val="00707669"/>
    <w:rsid w:val="00711CBA"/>
    <w:rsid w:val="00711FB5"/>
    <w:rsid w:val="00712A01"/>
    <w:rsid w:val="00714F58"/>
    <w:rsid w:val="00722FBF"/>
    <w:rsid w:val="00722FC2"/>
    <w:rsid w:val="00724879"/>
    <w:rsid w:val="00724E1B"/>
    <w:rsid w:val="00725949"/>
    <w:rsid w:val="00727FA2"/>
    <w:rsid w:val="007322D9"/>
    <w:rsid w:val="00732BC0"/>
    <w:rsid w:val="0073720F"/>
    <w:rsid w:val="00737796"/>
    <w:rsid w:val="0074165C"/>
    <w:rsid w:val="00742C35"/>
    <w:rsid w:val="007431AC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6599"/>
    <w:rsid w:val="0078114B"/>
    <w:rsid w:val="00781DD2"/>
    <w:rsid w:val="00783ECF"/>
    <w:rsid w:val="0078413A"/>
    <w:rsid w:val="007959E8"/>
    <w:rsid w:val="00795E9C"/>
    <w:rsid w:val="00795FD7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7453"/>
    <w:rsid w:val="007C1E8B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76BD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316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893"/>
    <w:rsid w:val="008A3215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23A5"/>
    <w:rsid w:val="008F4C29"/>
    <w:rsid w:val="008F70BD"/>
    <w:rsid w:val="008F788F"/>
    <w:rsid w:val="008F7EA2"/>
    <w:rsid w:val="00902722"/>
    <w:rsid w:val="009027BC"/>
    <w:rsid w:val="009062E6"/>
    <w:rsid w:val="00911BE5"/>
    <w:rsid w:val="00913CA9"/>
    <w:rsid w:val="009145AE"/>
    <w:rsid w:val="009146CE"/>
    <w:rsid w:val="00914CA7"/>
    <w:rsid w:val="00915C3E"/>
    <w:rsid w:val="009161A8"/>
    <w:rsid w:val="009245F5"/>
    <w:rsid w:val="009249EC"/>
    <w:rsid w:val="009273B3"/>
    <w:rsid w:val="009305B5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46F9"/>
    <w:rsid w:val="009B6029"/>
    <w:rsid w:val="009B6971"/>
    <w:rsid w:val="009B6AE7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8CD"/>
    <w:rsid w:val="00A6537A"/>
    <w:rsid w:val="00A6620C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9295B"/>
    <w:rsid w:val="00A93B09"/>
    <w:rsid w:val="00A94247"/>
    <w:rsid w:val="00A9468A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41D5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7E5"/>
    <w:rsid w:val="00AE5EB4"/>
    <w:rsid w:val="00AF0C18"/>
    <w:rsid w:val="00AF47C5"/>
    <w:rsid w:val="00AF5398"/>
    <w:rsid w:val="00B049AF"/>
    <w:rsid w:val="00B06C67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6AF0"/>
    <w:rsid w:val="00B47293"/>
    <w:rsid w:val="00B50E50"/>
    <w:rsid w:val="00B52120"/>
    <w:rsid w:val="00B54ABC"/>
    <w:rsid w:val="00B54DDE"/>
    <w:rsid w:val="00B56FBE"/>
    <w:rsid w:val="00B60ACF"/>
    <w:rsid w:val="00B62B58"/>
    <w:rsid w:val="00B65149"/>
    <w:rsid w:val="00B66567"/>
    <w:rsid w:val="00B66F52"/>
    <w:rsid w:val="00B66FE5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5CB"/>
    <w:rsid w:val="00BA7C9A"/>
    <w:rsid w:val="00BB203B"/>
    <w:rsid w:val="00BB5F8F"/>
    <w:rsid w:val="00BB657A"/>
    <w:rsid w:val="00BC1A4E"/>
    <w:rsid w:val="00BC4790"/>
    <w:rsid w:val="00BC5DC7"/>
    <w:rsid w:val="00BC6B8B"/>
    <w:rsid w:val="00BC73D8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2148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4BF5"/>
    <w:rsid w:val="00C521D6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D561D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3457"/>
    <w:rsid w:val="00D352A2"/>
    <w:rsid w:val="00D4162B"/>
    <w:rsid w:val="00D4514F"/>
    <w:rsid w:val="00D451E2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150E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5191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C6CAB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DF5F11"/>
    <w:rsid w:val="00E01138"/>
    <w:rsid w:val="00E02DFB"/>
    <w:rsid w:val="00E030F9"/>
    <w:rsid w:val="00E0311A"/>
    <w:rsid w:val="00E03138"/>
    <w:rsid w:val="00E06404"/>
    <w:rsid w:val="00E065D2"/>
    <w:rsid w:val="00E11A85"/>
    <w:rsid w:val="00E12495"/>
    <w:rsid w:val="00E15CCD"/>
    <w:rsid w:val="00E202EF"/>
    <w:rsid w:val="00E210B5"/>
    <w:rsid w:val="00E23D99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7DE"/>
    <w:rsid w:val="00EB1E69"/>
    <w:rsid w:val="00EB2086"/>
    <w:rsid w:val="00EB5EDF"/>
    <w:rsid w:val="00EB60FE"/>
    <w:rsid w:val="00EB6D49"/>
    <w:rsid w:val="00EB74DB"/>
    <w:rsid w:val="00EC5359"/>
    <w:rsid w:val="00EC562A"/>
    <w:rsid w:val="00ED067A"/>
    <w:rsid w:val="00ED2B50"/>
    <w:rsid w:val="00EE0350"/>
    <w:rsid w:val="00EE0719"/>
    <w:rsid w:val="00EE0E80"/>
    <w:rsid w:val="00EE54A6"/>
    <w:rsid w:val="00EE613F"/>
    <w:rsid w:val="00EE7295"/>
    <w:rsid w:val="00EE7869"/>
    <w:rsid w:val="00EF054A"/>
    <w:rsid w:val="00EF323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25BB6"/>
    <w:rsid w:val="00F26B7E"/>
    <w:rsid w:val="00F27A3B"/>
    <w:rsid w:val="00F3381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12A"/>
    <w:rsid w:val="00F65893"/>
    <w:rsid w:val="00F66A4A"/>
    <w:rsid w:val="00F71E22"/>
    <w:rsid w:val="00F72142"/>
    <w:rsid w:val="00F72AE7"/>
    <w:rsid w:val="00F81141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4DAC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0F975476"/>
    <w:rsid w:val="57A8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DE124A"/>
  <w15:docId w15:val="{617A4973-DBD5-43CB-876E-E21ECEA1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semiHidden="1" w:uiPriority="0" w:unhideWhenUsed="1"/>
    <w:lsdException w:name="toc 9" w:semiHidden="1" w:uiPriority="0" w:unhideWhenUsed="1"/>
    <w:lsdException w:name="Normal Indent" w:uiPriority="0" w:qFormat="1"/>
    <w:lsdException w:name="footnote text" w:semiHidden="1" w:uiPriority="0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f5">
    <w:name w:val="Normal"/>
    <w:qFormat/>
    <w:pPr>
      <w:widowControl w:val="0"/>
      <w:adjustRightInd w:val="0"/>
      <w:spacing w:line="400" w:lineRule="exact"/>
      <w:jc w:val="both"/>
    </w:pPr>
    <w:rPr>
      <w:kern w:val="2"/>
      <w:sz w:val="21"/>
      <w:szCs w:val="21"/>
    </w:rPr>
  </w:style>
  <w:style w:type="paragraph" w:styleId="1">
    <w:name w:val="heading 1"/>
    <w:basedOn w:val="afff5"/>
    <w:next w:val="afff5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3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0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0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0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0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0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TOC7">
    <w:name w:val="toc 7"/>
    <w:basedOn w:val="afff5"/>
    <w:next w:val="afff5"/>
    <w:autoRedefine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9">
    <w:name w:val="Normal Indent"/>
    <w:basedOn w:val="afff5"/>
    <w:qFormat/>
    <w:pPr>
      <w:ind w:firstLine="420"/>
    </w:pPr>
  </w:style>
  <w:style w:type="paragraph" w:styleId="afffa">
    <w:name w:val="Body Text"/>
    <w:basedOn w:val="afff5"/>
    <w:link w:val="afffb"/>
    <w:qFormat/>
    <w:pPr>
      <w:spacing w:after="120"/>
    </w:pPr>
  </w:style>
  <w:style w:type="paragraph" w:styleId="TOC5">
    <w:name w:val="toc 5"/>
    <w:basedOn w:val="afff5"/>
    <w:next w:val="afff5"/>
    <w:autoRedefine/>
    <w:uiPriority w:val="39"/>
    <w:unhideWhenUsed/>
    <w:qFormat/>
    <w:pPr>
      <w:ind w:left="839"/>
    </w:pPr>
    <w:rPr>
      <w:rFonts w:ascii="宋体"/>
    </w:rPr>
  </w:style>
  <w:style w:type="paragraph" w:styleId="TOC3">
    <w:name w:val="toc 3"/>
    <w:basedOn w:val="afff5"/>
    <w:next w:val="afff5"/>
    <w:autoRedefine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c">
    <w:name w:val="Balloon Text"/>
    <w:basedOn w:val="afff5"/>
    <w:link w:val="afffd"/>
    <w:uiPriority w:val="99"/>
    <w:semiHidden/>
    <w:unhideWhenUsed/>
    <w:qFormat/>
    <w:rPr>
      <w:sz w:val="18"/>
      <w:szCs w:val="18"/>
    </w:rPr>
  </w:style>
  <w:style w:type="paragraph" w:styleId="afffe">
    <w:name w:val="footer"/>
    <w:basedOn w:val="afff5"/>
    <w:link w:val="affff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f0">
    <w:name w:val="header"/>
    <w:basedOn w:val="afff5"/>
    <w:link w:val="affff1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TOC1">
    <w:name w:val="toc 1"/>
    <w:basedOn w:val="afff5"/>
    <w:next w:val="afff5"/>
    <w:autoRedefine/>
    <w:uiPriority w:val="39"/>
    <w:unhideWhenUsed/>
    <w:qFormat/>
    <w:rPr>
      <w:rFonts w:ascii="宋体"/>
    </w:rPr>
  </w:style>
  <w:style w:type="paragraph" w:styleId="TOC4">
    <w:name w:val="toc 4"/>
    <w:basedOn w:val="afff5"/>
    <w:next w:val="afff5"/>
    <w:autoRedefine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f2">
    <w:name w:val="footnote text"/>
    <w:basedOn w:val="afff5"/>
    <w:next w:val="afff5"/>
    <w:link w:val="affff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TOC6">
    <w:name w:val="toc 6"/>
    <w:basedOn w:val="afff5"/>
    <w:next w:val="afff5"/>
    <w:autoRedefine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4">
    <w:name w:val="table of figures"/>
    <w:basedOn w:val="afff5"/>
    <w:next w:val="afff5"/>
    <w:semiHidden/>
    <w:qFormat/>
    <w:pPr>
      <w:adjustRightInd/>
      <w:spacing w:line="240" w:lineRule="auto"/>
      <w:jc w:val="left"/>
    </w:pPr>
    <w:rPr>
      <w:szCs w:val="24"/>
    </w:rPr>
  </w:style>
  <w:style w:type="paragraph" w:styleId="TOC2">
    <w:name w:val="toc 2"/>
    <w:basedOn w:val="afff5"/>
    <w:next w:val="afff5"/>
    <w:autoRedefine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5">
    <w:name w:val="Title"/>
    <w:basedOn w:val="afff5"/>
    <w:link w:val="affff6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7">
    <w:name w:val="Table Grid"/>
    <w:basedOn w:val="afff7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Strong"/>
    <w:uiPriority w:val="22"/>
    <w:qFormat/>
    <w:rPr>
      <w:b/>
      <w:bCs/>
    </w:rPr>
  </w:style>
  <w:style w:type="character" w:styleId="affff9">
    <w:name w:val="page number"/>
    <w:qFormat/>
    <w:rPr>
      <w:rFonts w:ascii="宋体" w:eastAsia="宋体" w:hAnsi="Times New Roman"/>
      <w:sz w:val="18"/>
    </w:rPr>
  </w:style>
  <w:style w:type="character" w:styleId="affffa">
    <w:name w:val="Emphasis"/>
    <w:uiPriority w:val="20"/>
    <w:qFormat/>
    <w:rPr>
      <w:i/>
      <w:iCs/>
    </w:rPr>
  </w:style>
  <w:style w:type="character" w:styleId="affffb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c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3">
    <w:name w:val="标题 2 字符"/>
    <w:link w:val="2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link w:val="5"/>
    <w:qFormat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qFormat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link w:val="7"/>
    <w:qFormat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link w:val="9"/>
    <w:qFormat/>
    <w:rPr>
      <w:rFonts w:ascii="Arial" w:eastAsia="黑体" w:hAnsi="Arial"/>
      <w:kern w:val="2"/>
      <w:sz w:val="21"/>
      <w:szCs w:val="21"/>
    </w:rPr>
  </w:style>
  <w:style w:type="character" w:customStyle="1" w:styleId="affff1">
    <w:name w:val="页眉 字符"/>
    <w:link w:val="affff0"/>
    <w:uiPriority w:val="99"/>
    <w:qFormat/>
    <w:rPr>
      <w:kern w:val="2"/>
      <w:sz w:val="18"/>
      <w:szCs w:val="18"/>
    </w:rPr>
  </w:style>
  <w:style w:type="character" w:customStyle="1" w:styleId="affff">
    <w:name w:val="页脚 字符"/>
    <w:link w:val="afffe"/>
    <w:uiPriority w:val="99"/>
    <w:qFormat/>
    <w:rPr>
      <w:rFonts w:ascii="宋体"/>
      <w:kern w:val="2"/>
      <w:sz w:val="18"/>
      <w:szCs w:val="18"/>
    </w:rPr>
  </w:style>
  <w:style w:type="character" w:customStyle="1" w:styleId="afffd">
    <w:name w:val="批注框文本 字符"/>
    <w:link w:val="afffc"/>
    <w:uiPriority w:val="99"/>
    <w:semiHidden/>
    <w:qFormat/>
    <w:rPr>
      <w:kern w:val="2"/>
      <w:sz w:val="18"/>
      <w:szCs w:val="18"/>
    </w:rPr>
  </w:style>
  <w:style w:type="paragraph" w:styleId="affffd">
    <w:name w:val="Quote"/>
    <w:basedOn w:val="afff5"/>
    <w:next w:val="afff5"/>
    <w:link w:val="affffe"/>
    <w:uiPriority w:val="29"/>
    <w:qFormat/>
    <w:rPr>
      <w:i/>
      <w:iCs/>
      <w:color w:val="000000"/>
    </w:rPr>
  </w:style>
  <w:style w:type="character" w:customStyle="1" w:styleId="affffe">
    <w:name w:val="引用 字符"/>
    <w:link w:val="affffd"/>
    <w:uiPriority w:val="29"/>
    <w:qFormat/>
    <w:rPr>
      <w:i/>
      <w:iCs/>
      <w:color w:val="000000"/>
      <w:kern w:val="2"/>
      <w:sz w:val="21"/>
      <w:szCs w:val="21"/>
    </w:rPr>
  </w:style>
  <w:style w:type="character" w:customStyle="1" w:styleId="affff6">
    <w:name w:val="标题 字符"/>
    <w:link w:val="affff5"/>
    <w:qFormat/>
    <w:rPr>
      <w:rFonts w:ascii="Arial" w:hAnsi="Arial" w:cs="Arial"/>
      <w:b/>
      <w:bCs/>
      <w:kern w:val="2"/>
      <w:sz w:val="32"/>
      <w:szCs w:val="32"/>
    </w:rPr>
  </w:style>
  <w:style w:type="paragraph" w:customStyle="1" w:styleId="afffff">
    <w:name w:val="标准标志"/>
    <w:next w:val="afff5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30"/>
      <w:sz w:val="96"/>
    </w:rPr>
  </w:style>
  <w:style w:type="paragraph" w:customStyle="1" w:styleId="afffff0">
    <w:name w:val="标准称谓"/>
    <w:next w:val="afff5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w w:val="148"/>
      <w:sz w:val="52"/>
    </w:rPr>
  </w:style>
  <w:style w:type="paragraph" w:customStyle="1" w:styleId="afffff1">
    <w:name w:val="标准文件_页脚偶数页"/>
    <w:qFormat/>
    <w:pPr>
      <w:ind w:left="198"/>
    </w:pPr>
    <w:rPr>
      <w:rFonts w:ascii="宋体" w:hAnsi="Times New Roman"/>
      <w:sz w:val="18"/>
    </w:rPr>
  </w:style>
  <w:style w:type="paragraph" w:customStyle="1" w:styleId="afffff2">
    <w:name w:val="标准文件_页脚奇数页"/>
    <w:qFormat/>
    <w:pPr>
      <w:ind w:right="227"/>
      <w:jc w:val="right"/>
    </w:pPr>
    <w:rPr>
      <w:rFonts w:ascii="宋体" w:hAnsi="Times New Roman"/>
      <w:sz w:val="18"/>
    </w:rPr>
  </w:style>
  <w:style w:type="paragraph" w:customStyle="1" w:styleId="afffff3">
    <w:name w:val="标准书眉一"/>
    <w:qFormat/>
    <w:pPr>
      <w:jc w:val="both"/>
    </w:pPr>
    <w:rPr>
      <w:rFonts w:ascii="Times New Roman" w:hAnsi="Times New Roman"/>
    </w:rPr>
  </w:style>
  <w:style w:type="paragraph" w:customStyle="1" w:styleId="ICS">
    <w:name w:val="标准文件_ICS"/>
    <w:basedOn w:val="afff5"/>
    <w:qFormat/>
    <w:pPr>
      <w:spacing w:line="0" w:lineRule="atLeast"/>
    </w:pPr>
    <w:rPr>
      <w:rFonts w:ascii="黑体" w:eastAsia="黑体" w:hAnsi="宋体"/>
    </w:rPr>
  </w:style>
  <w:style w:type="paragraph" w:customStyle="1" w:styleId="afffff4">
    <w:name w:val="标准文件_标准正文"/>
    <w:basedOn w:val="afff5"/>
    <w:next w:val="afffff5"/>
    <w:qFormat/>
    <w:pPr>
      <w:snapToGrid w:val="0"/>
      <w:ind w:firstLineChars="200" w:firstLine="200"/>
    </w:pPr>
    <w:rPr>
      <w:kern w:val="0"/>
    </w:rPr>
  </w:style>
  <w:style w:type="paragraph" w:customStyle="1" w:styleId="afffff5">
    <w:name w:val="标准文件_段"/>
    <w:link w:val="Char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afffff6">
    <w:name w:val="标准文件_版本"/>
    <w:basedOn w:val="afffff4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7">
    <w:name w:val="标准文件_标准部门"/>
    <w:basedOn w:val="afff5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8">
    <w:name w:val="标准文件_标准代替"/>
    <w:basedOn w:val="afff5"/>
    <w:next w:val="afff5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9">
    <w:name w:val="标准文件_标准名称标题"/>
    <w:basedOn w:val="afff5"/>
    <w:next w:val="afff5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a">
    <w:name w:val="标准文件_页眉奇数页"/>
    <w:next w:val="afff5"/>
    <w:qFormat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b">
    <w:name w:val="标准文件_页眉偶数页"/>
    <w:basedOn w:val="afffffa"/>
    <w:next w:val="afff5"/>
    <w:qFormat/>
    <w:pPr>
      <w:jc w:val="left"/>
    </w:pPr>
  </w:style>
  <w:style w:type="paragraph" w:customStyle="1" w:styleId="afffffc">
    <w:name w:val="标准文件_参考文献标题"/>
    <w:basedOn w:val="afff5"/>
    <w:next w:val="afff5"/>
    <w:qFormat/>
    <w:pPr>
      <w:widowControl/>
      <w:shd w:val="clear" w:color="FFFFFF" w:fill="FFFFFF"/>
      <w:adjustRightInd/>
      <w:spacing w:before="58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 w:hAnsi="Times New Roman"/>
    </w:rPr>
  </w:style>
  <w:style w:type="paragraph" w:customStyle="1" w:styleId="affe">
    <w:name w:val="标准文件_二级条标题"/>
    <w:next w:val="afffff5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 w:hAnsi="Times New Roman"/>
      <w:sz w:val="21"/>
    </w:rPr>
  </w:style>
  <w:style w:type="character" w:customStyle="1" w:styleId="afffffd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f5"/>
    <w:qFormat/>
    <w:pPr>
      <w:numPr>
        <w:numId w:val="3"/>
      </w:numPr>
      <w:ind w:firstLineChars="0" w:firstLine="0"/>
    </w:pPr>
  </w:style>
  <w:style w:type="paragraph" w:customStyle="1" w:styleId="afffffe">
    <w:name w:val="标准文件_封面标准编号"/>
    <w:basedOn w:val="afff5"/>
    <w:next w:val="afffff8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f">
    <w:name w:val="标准文件_封面标准分类号"/>
    <w:basedOn w:val="afff5"/>
    <w:qFormat/>
    <w:rPr>
      <w:rFonts w:ascii="黑体" w:eastAsia="黑体"/>
      <w:b/>
      <w:kern w:val="0"/>
      <w:sz w:val="28"/>
    </w:rPr>
  </w:style>
  <w:style w:type="paragraph" w:customStyle="1" w:styleId="affffff0">
    <w:name w:val="标准文件_封面标准名称"/>
    <w:basedOn w:val="afff5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f1">
    <w:name w:val="标准文件_封面标准英文名称"/>
    <w:basedOn w:val="afff5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f2">
    <w:name w:val="标准文件_封面发布日期"/>
    <w:basedOn w:val="afff5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f3">
    <w:name w:val="标准文件_封面密级"/>
    <w:basedOn w:val="afff5"/>
    <w:qFormat/>
    <w:rPr>
      <w:rFonts w:eastAsia="黑体"/>
      <w:sz w:val="32"/>
    </w:rPr>
  </w:style>
  <w:style w:type="paragraph" w:customStyle="1" w:styleId="affffff4">
    <w:name w:val="标准文件_封面实施日期"/>
    <w:basedOn w:val="afff5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f5">
    <w:name w:val="标准文件_封面抬头"/>
    <w:basedOn w:val="afffff5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f5"/>
    <w:qFormat/>
    <w:pPr>
      <w:numPr>
        <w:numId w:val="4"/>
      </w:numPr>
      <w:shd w:val="clear" w:color="FFFFFF" w:fill="FFFFFF"/>
      <w:tabs>
        <w:tab w:val="left" w:pos="6406"/>
      </w:tabs>
      <w:spacing w:before="560" w:afterLines="50" w:after="50"/>
      <w:jc w:val="center"/>
      <w:outlineLvl w:val="0"/>
    </w:pPr>
    <w:rPr>
      <w:rFonts w:ascii="黑体" w:eastAsia="黑体" w:hAnsi="Times New Roman"/>
      <w:sz w:val="21"/>
    </w:rPr>
  </w:style>
  <w:style w:type="paragraph" w:customStyle="1" w:styleId="aff">
    <w:name w:val="标准文件_附录表标题"/>
    <w:next w:val="afffff5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jc w:val="center"/>
      <w:textAlignment w:val="baseline"/>
    </w:pPr>
    <w:rPr>
      <w:rFonts w:ascii="黑体" w:eastAsia="黑体" w:hAnsi="Times New Roman"/>
      <w:kern w:val="21"/>
      <w:sz w:val="21"/>
    </w:rPr>
  </w:style>
  <w:style w:type="paragraph" w:customStyle="1" w:styleId="aff4">
    <w:name w:val="标准文件_附录一级条标题"/>
    <w:next w:val="afffff5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 w:hAnsi="Times New Roman"/>
      <w:kern w:val="21"/>
      <w:sz w:val="21"/>
    </w:rPr>
  </w:style>
  <w:style w:type="paragraph" w:customStyle="1" w:styleId="aff5">
    <w:name w:val="标准文件_附录二级条标题"/>
    <w:basedOn w:val="aff4"/>
    <w:next w:val="afffff5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6">
    <w:name w:val="标准文件_附录公式"/>
    <w:basedOn w:val="afffff4"/>
    <w:next w:val="afffff4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f5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 w:hAnsi="Times New Roman"/>
      <w:kern w:val="21"/>
      <w:sz w:val="21"/>
    </w:rPr>
  </w:style>
  <w:style w:type="paragraph" w:customStyle="1" w:styleId="aff7">
    <w:name w:val="标准文件_附录四级条标题"/>
    <w:next w:val="afffff5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 w:hAnsi="Times New Roman"/>
      <w:kern w:val="21"/>
      <w:sz w:val="21"/>
    </w:rPr>
  </w:style>
  <w:style w:type="paragraph" w:customStyle="1" w:styleId="af9">
    <w:name w:val="标准文件_附录图标题"/>
    <w:next w:val="afffff5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jc w:val="center"/>
    </w:pPr>
    <w:rPr>
      <w:rFonts w:ascii="黑体" w:eastAsia="黑体" w:hAnsi="Times New Roman"/>
      <w:sz w:val="21"/>
    </w:rPr>
  </w:style>
  <w:style w:type="paragraph" w:customStyle="1" w:styleId="aff8">
    <w:name w:val="标准文件_附录五级条标题"/>
    <w:next w:val="afffff5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 w:hAnsi="Times New Roman"/>
      <w:kern w:val="21"/>
      <w:sz w:val="21"/>
    </w:rPr>
  </w:style>
  <w:style w:type="paragraph" w:customStyle="1" w:styleId="af0">
    <w:name w:val="标准文件_附录英文标识"/>
    <w:next w:val="afffa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 w:hAnsi="Times New Roman"/>
      <w:sz w:val="21"/>
    </w:rPr>
  </w:style>
  <w:style w:type="character" w:customStyle="1" w:styleId="afffb">
    <w:name w:val="正文文本 字符"/>
    <w:link w:val="afffa"/>
    <w:qFormat/>
    <w:rPr>
      <w:kern w:val="2"/>
      <w:sz w:val="21"/>
      <w:szCs w:val="21"/>
    </w:rPr>
  </w:style>
  <w:style w:type="paragraph" w:customStyle="1" w:styleId="affffff7">
    <w:name w:val="标准文件_附录章标题"/>
    <w:next w:val="afffff5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fffff8">
    <w:name w:val="标准文件_公式后的破折号"/>
    <w:basedOn w:val="afffff5"/>
    <w:next w:val="afffff5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qFormat/>
    <w:pPr>
      <w:numPr>
        <w:numId w:val="8"/>
      </w:numPr>
      <w:shd w:val="clear" w:color="FFFFFF" w:fill="FFFFFF"/>
      <w:spacing w:before="480" w:afterLines="150" w:after="15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f9">
    <w:name w:val="标准文件_目次、标准名称标题"/>
    <w:basedOn w:val="a6"/>
    <w:next w:val="afffff5"/>
    <w:qFormat/>
    <w:pPr>
      <w:spacing w:line="460" w:lineRule="exact"/>
      <w:ind w:left="0" w:firstLine="0"/>
    </w:pPr>
  </w:style>
  <w:style w:type="paragraph" w:customStyle="1" w:styleId="affffffa">
    <w:name w:val="标准文件_目录标题"/>
    <w:basedOn w:val="afff5"/>
    <w:qFormat/>
    <w:pPr>
      <w:spacing w:before="480"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firstLineChars="200" w:firstLine="200"/>
    </w:pPr>
    <w:rPr>
      <w:rFonts w:ascii="Times New Roman" w:hAnsi="Times New Roman"/>
      <w:sz w:val="21"/>
    </w:rPr>
  </w:style>
  <w:style w:type="paragraph" w:customStyle="1" w:styleId="afc">
    <w:name w:val="标准文件_破折号列项（二级）"/>
    <w:basedOn w:val="af1"/>
    <w:qFormat/>
    <w:pPr>
      <w:numPr>
        <w:numId w:val="10"/>
      </w:numPr>
    </w:pPr>
  </w:style>
  <w:style w:type="paragraph" w:customStyle="1" w:styleId="afff">
    <w:name w:val="标准文件_三级条标题"/>
    <w:basedOn w:val="affe"/>
    <w:next w:val="afffff5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b">
    <w:name w:val="标准文件_示例后续"/>
    <w:basedOn w:val="afff5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f5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 w:hAnsi="Times New Roman"/>
      <w:sz w:val="21"/>
    </w:rPr>
  </w:style>
  <w:style w:type="character" w:customStyle="1" w:styleId="affff3">
    <w:name w:val="脚注文本 字符"/>
    <w:link w:val="affff2"/>
    <w:semiHidden/>
    <w:qFormat/>
    <w:rPr>
      <w:rFonts w:ascii="宋体"/>
      <w:kern w:val="2"/>
      <w:sz w:val="18"/>
      <w:szCs w:val="18"/>
    </w:rPr>
  </w:style>
  <w:style w:type="paragraph" w:customStyle="1" w:styleId="affffffc">
    <w:name w:val="标准文件_条文脚注"/>
    <w:basedOn w:val="affff2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f5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d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f5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 w:hAnsi="Times New Roman"/>
      <w:sz w:val="21"/>
    </w:rPr>
  </w:style>
  <w:style w:type="paragraph" w:customStyle="1" w:styleId="affc">
    <w:name w:val="标准文件_章标题"/>
    <w:next w:val="afffff5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 w:hAnsi="Times New Roman"/>
      <w:sz w:val="21"/>
    </w:rPr>
  </w:style>
  <w:style w:type="paragraph" w:customStyle="1" w:styleId="affd">
    <w:name w:val="标准文件_一级条标题"/>
    <w:basedOn w:val="affc"/>
    <w:next w:val="afffff5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e">
    <w:name w:val="标准文件_一致程度"/>
    <w:basedOn w:val="afff5"/>
    <w:qFormat/>
    <w:pPr>
      <w:spacing w:line="440" w:lineRule="exact"/>
      <w:jc w:val="center"/>
    </w:pPr>
    <w:rPr>
      <w:sz w:val="28"/>
    </w:rPr>
  </w:style>
  <w:style w:type="paragraph" w:customStyle="1" w:styleId="afffffff">
    <w:name w:val="标准文件_引言标题"/>
    <w:next w:val="afff5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ff0">
    <w:name w:val="标准文件_英文图表脚注"/>
    <w:basedOn w:val="afffff4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qFormat/>
    <w:pPr>
      <w:numPr>
        <w:ilvl w:val="1"/>
        <w:numId w:val="13"/>
      </w:numPr>
      <w:jc w:val="both"/>
    </w:pPr>
    <w:rPr>
      <w:rFonts w:ascii="宋体" w:hAnsi="Times New Roman"/>
      <w:sz w:val="21"/>
    </w:rPr>
  </w:style>
  <w:style w:type="paragraph" w:customStyle="1" w:styleId="af">
    <w:name w:val="标准文件_英文注："/>
    <w:basedOn w:val="afff5"/>
    <w:next w:val="afffff5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f5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 w:hAnsi="Times New Roman"/>
      <w:sz w:val="21"/>
    </w:rPr>
  </w:style>
  <w:style w:type="paragraph" w:customStyle="1" w:styleId="afffffff1">
    <w:name w:val="标准文件_正文公式"/>
    <w:basedOn w:val="afff5"/>
    <w:next w:val="afffff4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f5"/>
    <w:qFormat/>
    <w:pPr>
      <w:numPr>
        <w:numId w:val="17"/>
      </w:numPr>
      <w:spacing w:beforeLines="50" w:before="50" w:afterLines="50" w:after="50"/>
      <w:jc w:val="center"/>
    </w:pPr>
    <w:rPr>
      <w:rFonts w:ascii="黑体" w:eastAsia="黑体" w:hAnsi="Times New Roman"/>
      <w:sz w:val="21"/>
    </w:rPr>
  </w:style>
  <w:style w:type="paragraph" w:customStyle="1" w:styleId="afff3">
    <w:name w:val="标准文件_正文英文表标题"/>
    <w:next w:val="afffff5"/>
    <w:qFormat/>
    <w:pPr>
      <w:numPr>
        <w:numId w:val="18"/>
      </w:numPr>
      <w:jc w:val="center"/>
    </w:pPr>
    <w:rPr>
      <w:rFonts w:ascii="黑体" w:eastAsia="黑体" w:hAnsi="Times New Roman"/>
      <w:sz w:val="21"/>
    </w:rPr>
  </w:style>
  <w:style w:type="paragraph" w:customStyle="1" w:styleId="afb">
    <w:name w:val="标准文件_正文英文图标题"/>
    <w:next w:val="afffff5"/>
    <w:qFormat/>
    <w:pPr>
      <w:numPr>
        <w:numId w:val="19"/>
      </w:numPr>
      <w:jc w:val="center"/>
    </w:pPr>
    <w:rPr>
      <w:rFonts w:ascii="黑体" w:eastAsia="黑体" w:hAnsi="Times New Roman"/>
      <w:sz w:val="21"/>
    </w:rPr>
  </w:style>
  <w:style w:type="paragraph" w:customStyle="1" w:styleId="af7">
    <w:name w:val="标准文件_编号列项（三级）"/>
    <w:qFormat/>
    <w:pPr>
      <w:numPr>
        <w:ilvl w:val="2"/>
        <w:numId w:val="13"/>
      </w:numPr>
    </w:pPr>
    <w:rPr>
      <w:rFonts w:ascii="宋体" w:hAnsi="Times New Roman"/>
      <w:sz w:val="21"/>
    </w:rPr>
  </w:style>
  <w:style w:type="paragraph" w:customStyle="1" w:styleId="a1">
    <w:name w:val="二级无标题条"/>
    <w:basedOn w:val="afff5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2">
    <w:name w:val="发布部门"/>
    <w:next w:val="afffff5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 w:hAnsi="Times New Roman"/>
      <w:b/>
      <w:w w:val="135"/>
      <w:sz w:val="36"/>
    </w:rPr>
  </w:style>
  <w:style w:type="paragraph" w:customStyle="1" w:styleId="afffffff3">
    <w:name w:val="发布日期"/>
    <w:qFormat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afffffff4">
    <w:name w:val="封面标准代替信息"/>
    <w:basedOn w:val="afff5"/>
    <w:qFormat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f5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ffffff6">
    <w:name w:val="封面标准文稿编辑信息"/>
    <w:qFormat/>
    <w:pPr>
      <w:spacing w:before="180" w:line="180" w:lineRule="exact"/>
      <w:jc w:val="center"/>
    </w:pPr>
    <w:rPr>
      <w:rFonts w:ascii="宋体" w:hAnsi="Times New Roman"/>
      <w:sz w:val="21"/>
    </w:rPr>
  </w:style>
  <w:style w:type="paragraph" w:customStyle="1" w:styleId="afffffff7">
    <w:name w:val="封面标准文稿类别"/>
    <w:qFormat/>
    <w:pPr>
      <w:spacing w:before="440" w:line="400" w:lineRule="exact"/>
      <w:jc w:val="center"/>
    </w:pPr>
    <w:rPr>
      <w:rFonts w:ascii="宋体" w:hAnsi="Times New Roman"/>
      <w:sz w:val="24"/>
    </w:rPr>
  </w:style>
  <w:style w:type="paragraph" w:customStyle="1" w:styleId="afffffff8">
    <w:name w:val="封面标准英文名称"/>
    <w:qFormat/>
    <w:pPr>
      <w:widowControl w:val="0"/>
      <w:spacing w:line="360" w:lineRule="exact"/>
      <w:jc w:val="center"/>
    </w:pPr>
    <w:rPr>
      <w:rFonts w:ascii="Times New Roman" w:hAnsi="Times New Roman"/>
      <w:sz w:val="28"/>
    </w:rPr>
  </w:style>
  <w:style w:type="paragraph" w:customStyle="1" w:styleId="afffffff9">
    <w:name w:val="封面一致性程度标识"/>
    <w:qFormat/>
    <w:pPr>
      <w:spacing w:before="440" w:line="440" w:lineRule="exact"/>
      <w:jc w:val="center"/>
    </w:pPr>
    <w:rPr>
      <w:rFonts w:ascii="Times New Roman" w:hAnsi="Times New Roman"/>
      <w:sz w:val="28"/>
    </w:rPr>
  </w:style>
  <w:style w:type="paragraph" w:customStyle="1" w:styleId="afffffffa">
    <w:name w:val="封面正文"/>
    <w:qFormat/>
    <w:pPr>
      <w:jc w:val="both"/>
    </w:pPr>
    <w:rPr>
      <w:rFonts w:ascii="Times New Roman" w:hAnsi="Times New Roman"/>
    </w:rPr>
  </w:style>
  <w:style w:type="paragraph" w:customStyle="1" w:styleId="afffffffb">
    <w:name w:val="附录二级无标题条"/>
    <w:basedOn w:val="afff5"/>
    <w:next w:val="afffff5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c">
    <w:name w:val="附录三级无标题条"/>
    <w:basedOn w:val="afffffffb"/>
    <w:next w:val="afffff5"/>
    <w:qFormat/>
    <w:pPr>
      <w:outlineLvl w:val="4"/>
    </w:pPr>
  </w:style>
  <w:style w:type="paragraph" w:customStyle="1" w:styleId="afffffffd">
    <w:name w:val="附录四级无标题条"/>
    <w:basedOn w:val="afffffffc"/>
    <w:next w:val="afffff5"/>
    <w:qFormat/>
    <w:pPr>
      <w:outlineLvl w:val="5"/>
    </w:pPr>
  </w:style>
  <w:style w:type="paragraph" w:customStyle="1" w:styleId="afffffffe">
    <w:name w:val="附录图"/>
    <w:next w:val="afffff5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2">
    <w:name w:val="标准文件_一级项"/>
    <w:qFormat/>
    <w:pPr>
      <w:numPr>
        <w:numId w:val="21"/>
      </w:numPr>
    </w:pPr>
    <w:rPr>
      <w:rFonts w:ascii="宋体" w:hAnsi="Times New Roman"/>
      <w:sz w:val="21"/>
    </w:rPr>
  </w:style>
  <w:style w:type="paragraph" w:customStyle="1" w:styleId="affffffff">
    <w:name w:val="附录五级无标题条"/>
    <w:basedOn w:val="afffffffd"/>
    <w:next w:val="afffff5"/>
    <w:qFormat/>
    <w:pPr>
      <w:outlineLvl w:val="6"/>
    </w:pPr>
  </w:style>
  <w:style w:type="paragraph" w:customStyle="1" w:styleId="affffffff0">
    <w:name w:val="附录性质"/>
    <w:basedOn w:val="afff5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f1">
    <w:name w:val="附录一级无标题条"/>
    <w:basedOn w:val="affffff7"/>
    <w:next w:val="afffff5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f2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f3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f4">
    <w:name w:val="脚注后续"/>
    <w:qFormat/>
    <w:pPr>
      <w:ind w:leftChars="350" w:left="350"/>
      <w:jc w:val="both"/>
    </w:pPr>
    <w:rPr>
      <w:rFonts w:ascii="宋体" w:hAnsi="Times New Roman"/>
      <w:sz w:val="18"/>
    </w:rPr>
  </w:style>
  <w:style w:type="paragraph" w:customStyle="1" w:styleId="afff4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f5">
    <w:name w:val="列项·"/>
    <w:basedOn w:val="afffff5"/>
    <w:qFormat/>
    <w:pPr>
      <w:tabs>
        <w:tab w:val="left" w:pos="840"/>
      </w:tabs>
    </w:pPr>
  </w:style>
  <w:style w:type="paragraph" w:customStyle="1" w:styleId="affffffff6">
    <w:name w:val="目次、索引正文"/>
    <w:qFormat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210">
    <w:name w:val="目录 21"/>
    <w:basedOn w:val="afff5"/>
    <w:next w:val="afff5"/>
    <w:autoRedefine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autoRedefine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autoRedefine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autoRedefine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autoRedefine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autoRedefine/>
    <w:semiHidden/>
    <w:qFormat/>
    <w:pPr>
      <w:ind w:left="1260"/>
    </w:pPr>
  </w:style>
  <w:style w:type="paragraph" w:customStyle="1" w:styleId="81">
    <w:name w:val="目录 81"/>
    <w:basedOn w:val="71"/>
    <w:autoRedefine/>
    <w:semiHidden/>
    <w:qFormat/>
    <w:pPr>
      <w:ind w:left="1470"/>
    </w:pPr>
  </w:style>
  <w:style w:type="paragraph" w:customStyle="1" w:styleId="91">
    <w:name w:val="目录 91"/>
    <w:basedOn w:val="81"/>
    <w:autoRedefine/>
    <w:semiHidden/>
    <w:qFormat/>
    <w:pPr>
      <w:ind w:left="1680"/>
    </w:pPr>
  </w:style>
  <w:style w:type="paragraph" w:customStyle="1" w:styleId="affffffff7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8">
    <w:name w:val="其他发布部门"/>
    <w:basedOn w:val="afffffff2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2">
    <w:name w:val="三级无标题条"/>
    <w:basedOn w:val="afff5"/>
    <w:qFormat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9">
    <w:name w:val="实施日期"/>
    <w:basedOn w:val="afffffff3"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5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a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/>
      <w:sz w:val="21"/>
    </w:rPr>
  </w:style>
  <w:style w:type="paragraph" w:customStyle="1" w:styleId="affffffffb">
    <w:name w:val="无标题条"/>
    <w:next w:val="afffff5"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5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c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 w:hAnsi="Times New Roman"/>
      <w:sz w:val="18"/>
    </w:rPr>
  </w:style>
  <w:style w:type="paragraph" w:customStyle="1" w:styleId="affffffffd">
    <w:name w:val="注×:后续"/>
    <w:basedOn w:val="affffffffc"/>
    <w:qFormat/>
    <w:pPr>
      <w:ind w:leftChars="0" w:left="1406" w:firstLineChars="0" w:hanging="499"/>
    </w:pPr>
  </w:style>
  <w:style w:type="paragraph" w:customStyle="1" w:styleId="affffffffe">
    <w:name w:val="标准文件_一级无标题"/>
    <w:basedOn w:val="affd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">
    <w:name w:val="标准文件_五级无标题"/>
    <w:basedOn w:val="afff1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0">
    <w:name w:val="标准文件_三级无标题"/>
    <w:basedOn w:val="afff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1">
    <w:name w:val="标准文件_二级无标题"/>
    <w:basedOn w:val="affe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2">
    <w:name w:val="标准_四级无标题"/>
    <w:basedOn w:val="afff0"/>
    <w:next w:val="afffff5"/>
    <w:qFormat/>
    <w:rPr>
      <w:rFonts w:eastAsia="宋体"/>
    </w:rPr>
  </w:style>
  <w:style w:type="paragraph" w:customStyle="1" w:styleId="afffffffff3">
    <w:name w:val="标准文件_四级无标题"/>
    <w:basedOn w:val="afff0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f5"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f5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f4">
    <w:name w:val="标准文件_附录标题"/>
    <w:basedOn w:val="aff3"/>
    <w:qFormat/>
    <w:pPr>
      <w:numPr>
        <w:numId w:val="0"/>
      </w:numPr>
      <w:spacing w:after="280"/>
      <w:outlineLvl w:val="9"/>
    </w:pPr>
  </w:style>
  <w:style w:type="paragraph" w:customStyle="1" w:styleId="afffffffff5">
    <w:name w:val="标准文件_二级项"/>
    <w:qFormat/>
    <w:rPr>
      <w:rFonts w:ascii="宋体" w:hAnsi="Times New Roman"/>
      <w:sz w:val="21"/>
    </w:rPr>
  </w:style>
  <w:style w:type="paragraph" w:customStyle="1" w:styleId="af3">
    <w:name w:val="标准文件_三级项"/>
    <w:basedOn w:val="afff5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f5"/>
    <w:qFormat/>
    <w:pPr>
      <w:numPr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qFormat/>
    <w:pPr>
      <w:numPr>
        <w:numId w:val="13"/>
      </w:numPr>
      <w:jc w:val="both"/>
    </w:pPr>
    <w:rPr>
      <w:rFonts w:ascii="宋体" w:hAnsi="Times New Roman"/>
      <w:sz w:val="21"/>
    </w:rPr>
  </w:style>
  <w:style w:type="paragraph" w:customStyle="1" w:styleId="afffffffff6">
    <w:name w:val="标准文件_索引字母"/>
    <w:next w:val="afffff5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7">
    <w:name w:val="标准文件_附录前"/>
    <w:next w:val="afffff5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8">
    <w:name w:val="标准文件_正文标准名称"/>
    <w:qFormat/>
    <w:pPr>
      <w:spacing w:before="56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9">
    <w:name w:val="标准文件_表格"/>
    <w:basedOn w:val="afffff5"/>
    <w:qFormat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f5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c">
    <w:name w:val="标准文件_示例："/>
    <w:next w:val="afffffffffa"/>
    <w:qFormat/>
    <w:pPr>
      <w:widowControl w:val="0"/>
      <w:numPr>
        <w:numId w:val="28"/>
      </w:numPr>
      <w:jc w:val="both"/>
    </w:pPr>
    <w:rPr>
      <w:rFonts w:ascii="宋体" w:hAnsi="Times New Roman"/>
      <w:sz w:val="18"/>
      <w:szCs w:val="18"/>
    </w:rPr>
  </w:style>
  <w:style w:type="paragraph" w:customStyle="1" w:styleId="afffffffffa">
    <w:name w:val="标准文件_示例内容"/>
    <w:basedOn w:val="afffff5"/>
    <w:qFormat/>
    <w:pPr>
      <w:ind w:firstLine="420"/>
    </w:pPr>
    <w:rPr>
      <w:sz w:val="18"/>
    </w:rPr>
  </w:style>
  <w:style w:type="paragraph" w:customStyle="1" w:styleId="afa">
    <w:name w:val="标准文件_示例×："/>
    <w:basedOn w:val="afff5"/>
    <w:next w:val="afffffffffa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">
    <w:name w:val="标准文件_段 Char"/>
    <w:link w:val="afffff5"/>
    <w:qFormat/>
    <w:rPr>
      <w:rFonts w:ascii="宋体" w:hAnsi="Times New Roman"/>
      <w:sz w:val="21"/>
    </w:rPr>
  </w:style>
  <w:style w:type="paragraph" w:customStyle="1" w:styleId="afffffffffb">
    <w:name w:val="标准文件_表格续"/>
    <w:basedOn w:val="afffff5"/>
    <w:next w:val="afffff5"/>
    <w:qFormat/>
    <w:pPr>
      <w:jc w:val="center"/>
    </w:pPr>
    <w:rPr>
      <w:rFonts w:ascii="黑体" w:eastAsia="黑体" w:hAnsi="黑体"/>
    </w:rPr>
  </w:style>
  <w:style w:type="character" w:styleId="afffffffffc">
    <w:name w:val="Placeholder Text"/>
    <w:basedOn w:val="afff6"/>
    <w:uiPriority w:val="99"/>
    <w:semiHidden/>
    <w:qFormat/>
    <w:rPr>
      <w:color w:val="808080"/>
    </w:rPr>
  </w:style>
  <w:style w:type="paragraph" w:customStyle="1" w:styleId="2">
    <w:name w:val="标准文件_二级项2"/>
    <w:basedOn w:val="afffff5"/>
    <w:qFormat/>
    <w:pPr>
      <w:numPr>
        <w:ilvl w:val="1"/>
        <w:numId w:val="21"/>
      </w:numPr>
      <w:ind w:firstLineChars="0" w:firstLine="0"/>
    </w:pPr>
  </w:style>
  <w:style w:type="paragraph" w:customStyle="1" w:styleId="21">
    <w:name w:val="标准文件_三级项2"/>
    <w:basedOn w:val="afffff5"/>
    <w:qFormat/>
    <w:pPr>
      <w:numPr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20">
    <w:name w:val="标准文件_一级项2"/>
    <w:basedOn w:val="afffff5"/>
    <w:qFormat/>
    <w:pPr>
      <w:numPr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afffffffffd">
    <w:name w:val="标准文件_提示"/>
    <w:basedOn w:val="afffff5"/>
    <w:next w:val="afffff5"/>
    <w:qFormat/>
    <w:pPr>
      <w:ind w:firstLine="420"/>
    </w:pPr>
    <w:rPr>
      <w:rFonts w:ascii="黑体" w:eastAsia="黑体"/>
    </w:rPr>
  </w:style>
  <w:style w:type="character" w:customStyle="1" w:styleId="afffffffffe">
    <w:name w:val="标准文件_来源"/>
    <w:basedOn w:val="afff6"/>
    <w:uiPriority w:val="1"/>
    <w:qFormat/>
    <w:rPr>
      <w:rFonts w:eastAsia="宋体"/>
      <w:sz w:val="21"/>
    </w:rPr>
  </w:style>
  <w:style w:type="paragraph" w:customStyle="1" w:styleId="affffffffff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f0">
    <w:name w:val="其他发布日期"/>
    <w:basedOn w:val="afffffff3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f1">
    <w:name w:val="其他实施日期"/>
    <w:basedOn w:val="affffffff9"/>
    <w:qFormat/>
    <w:pPr>
      <w:framePr w:w="3997" w:h="471" w:hRule="exact" w:vSpace="181" w:wrap="around" w:vAnchor="page" w:hAnchor="page" w:x="7089" w:y="14097"/>
    </w:pPr>
  </w:style>
  <w:style w:type="paragraph" w:customStyle="1" w:styleId="affffffffff2">
    <w:name w:val="标准文件_文件编号"/>
    <w:basedOn w:val="afffff5"/>
    <w:qFormat/>
    <w:pPr>
      <w:framePr w:w="9356" w:h="624" w:hRule="exact" w:hSpace="181" w:vSpace="181" w:wrap="auto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f3">
    <w:name w:val="标准文件_替换文件编号"/>
    <w:basedOn w:val="affffffffff2"/>
    <w:qFormat/>
    <w:pPr>
      <w:framePr w:wrap="auto"/>
      <w:spacing w:before="57"/>
    </w:pPr>
    <w:rPr>
      <w:sz w:val="21"/>
    </w:rPr>
  </w:style>
  <w:style w:type="paragraph" w:customStyle="1" w:styleId="affffffffff4">
    <w:name w:val="标准文件_文件名称"/>
    <w:basedOn w:val="afffff5"/>
    <w:next w:val="afffff5"/>
    <w:qFormat/>
    <w:pPr>
      <w:framePr w:w="9639" w:h="6976" w:hRule="exact" w:wrap="auto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8">
    <w:name w:val="标准文件_附录图标号"/>
    <w:basedOn w:val="afffff5"/>
    <w:next w:val="afffff5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f5"/>
    <w:next w:val="afffff5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f5"/>
    <w:next w:val="afffff5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f5"/>
    <w:next w:val="afffff5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f5"/>
    <w:next w:val="afffff5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f5"/>
    <w:next w:val="afffff5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f5"/>
    <w:next w:val="afffff5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f5">
    <w:name w:val="标准文件_注后"/>
    <w:basedOn w:val="afffff5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f5"/>
    <w:qFormat/>
    <w:pPr>
      <w:ind w:left="811" w:firstLineChars="0" w:firstLine="0"/>
    </w:pPr>
    <w:rPr>
      <w:sz w:val="18"/>
    </w:rPr>
  </w:style>
  <w:style w:type="paragraph" w:customStyle="1" w:styleId="affffffffff6">
    <w:name w:val="标准文件_示例后"/>
    <w:basedOn w:val="afffff5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f5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"/>
    <w:link w:val="X0"/>
    <w:qFormat/>
    <w:rPr>
      <w:rFonts w:ascii="宋体" w:hAnsi="Times New Roman"/>
      <w:sz w:val="18"/>
    </w:rPr>
  </w:style>
  <w:style w:type="paragraph" w:customStyle="1" w:styleId="affffffffff7">
    <w:name w:val="标准文件_索引项"/>
    <w:basedOn w:val="afffff5"/>
    <w:next w:val="afffff5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8">
    <w:name w:val="标准文件_附录一级无标题"/>
    <w:basedOn w:val="aff4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9">
    <w:name w:val="标准文件_附录二级无标题"/>
    <w:basedOn w:val="aff5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a">
    <w:name w:val="标准文件_附录三级无标题"/>
    <w:basedOn w:val="aff6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b">
    <w:name w:val="标准文件_附录四级无标题"/>
    <w:basedOn w:val="aff7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c">
    <w:name w:val="标准文件_附录五级无标题"/>
    <w:basedOn w:val="aff8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d">
    <w:name w:val="标准文件_引言一级无标题"/>
    <w:basedOn w:val="a7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e">
    <w:name w:val="标准文件_引言二级无标题"/>
    <w:basedOn w:val="a8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">
    <w:name w:val="标准文件_引言三级无标题"/>
    <w:basedOn w:val="a9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0">
    <w:name w:val="标准文件_引言四级无标题"/>
    <w:basedOn w:val="aa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1">
    <w:name w:val="标准文件_引言五级无标题"/>
    <w:basedOn w:val="ab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2">
    <w:name w:val="标准文件_索引标题"/>
    <w:basedOn w:val="afffffc"/>
    <w:next w:val="afffff5"/>
    <w:qFormat/>
    <w:rPr>
      <w:rFonts w:hAnsi="黑体"/>
    </w:rPr>
  </w:style>
  <w:style w:type="paragraph" w:customStyle="1" w:styleId="afffffffffff3">
    <w:name w:val="标准文件_脚注内容"/>
    <w:basedOn w:val="afffff5"/>
    <w:qFormat/>
    <w:pPr>
      <w:ind w:leftChars="200" w:left="400" w:hangingChars="200" w:hanging="200"/>
    </w:pPr>
    <w:rPr>
      <w:sz w:val="15"/>
    </w:rPr>
  </w:style>
  <w:style w:type="paragraph" w:customStyle="1" w:styleId="afffffffffff4">
    <w:name w:val="标准文件_术语条一"/>
    <w:basedOn w:val="affffffffe"/>
    <w:next w:val="afffff5"/>
    <w:qFormat/>
  </w:style>
  <w:style w:type="paragraph" w:customStyle="1" w:styleId="afffffffffff5">
    <w:name w:val="标准文件_术语条二"/>
    <w:basedOn w:val="afffffffff1"/>
    <w:next w:val="afffff5"/>
    <w:qFormat/>
  </w:style>
  <w:style w:type="paragraph" w:customStyle="1" w:styleId="afffffffffff6">
    <w:name w:val="标准文件_术语条三"/>
    <w:basedOn w:val="afffffffff0"/>
    <w:next w:val="afffff5"/>
    <w:qFormat/>
  </w:style>
  <w:style w:type="paragraph" w:customStyle="1" w:styleId="afffffffffff7">
    <w:name w:val="标准文件_术语条四"/>
    <w:basedOn w:val="afffffffff3"/>
    <w:next w:val="afffff5"/>
    <w:qFormat/>
  </w:style>
  <w:style w:type="paragraph" w:customStyle="1" w:styleId="afffffffffff8">
    <w:name w:val="标准文件_术语条五"/>
    <w:basedOn w:val="afffffffff"/>
    <w:next w:val="afffff5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fffffffffff9">
    <w:name w:val="发布"/>
    <w:basedOn w:val="afff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styleId="afffffffffffa">
    <w:name w:val="annotation text"/>
    <w:basedOn w:val="afff5"/>
    <w:link w:val="afffffffffffb"/>
    <w:autoRedefine/>
    <w:uiPriority w:val="99"/>
    <w:semiHidden/>
    <w:unhideWhenUsed/>
    <w:qFormat/>
    <w:rsid w:val="009B6AE7"/>
    <w:pPr>
      <w:adjustRightInd/>
      <w:spacing w:line="240" w:lineRule="auto"/>
      <w:jc w:val="left"/>
    </w:pPr>
    <w:rPr>
      <w:rFonts w:ascii="Times New Roman" w:hAnsi="Times New Roman"/>
      <w:szCs w:val="24"/>
    </w:rPr>
  </w:style>
  <w:style w:type="character" w:customStyle="1" w:styleId="afffffffffffb">
    <w:name w:val="批注文字 字符"/>
    <w:basedOn w:val="afff6"/>
    <w:link w:val="afffffffffffa"/>
    <w:uiPriority w:val="99"/>
    <w:semiHidden/>
    <w:rsid w:val="009B6AE7"/>
    <w:rPr>
      <w:rFonts w:ascii="Times New Roman" w:hAnsi="Times New Roman"/>
      <w:kern w:val="2"/>
      <w:sz w:val="21"/>
      <w:szCs w:val="24"/>
    </w:rPr>
  </w:style>
  <w:style w:type="paragraph" w:styleId="afffffffffffc">
    <w:name w:val="No Spacing"/>
    <w:autoRedefine/>
    <w:uiPriority w:val="1"/>
    <w:qFormat/>
    <w:rsid w:val="009B6A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BFEA4BBDC8477081AD11502BA51C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40376F-E93D-446D-BAF9-0072C3FCE1EF}"/>
      </w:docPartPr>
      <w:docPartBody>
        <w:p w:rsidR="00067038" w:rsidRDefault="00000000">
          <w:pPr>
            <w:pStyle w:val="45BFEA4BBDC8477081AD11502BA51C3C"/>
            <w:rPr>
              <w:rFonts w:hint="eastAsia"/>
            </w:rPr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D3"/>
    <w:rsid w:val="00067038"/>
    <w:rsid w:val="00094B32"/>
    <w:rsid w:val="005F1182"/>
    <w:rsid w:val="00642190"/>
    <w:rsid w:val="006A659C"/>
    <w:rsid w:val="008D382A"/>
    <w:rsid w:val="00994171"/>
    <w:rsid w:val="00B06C67"/>
    <w:rsid w:val="00C405D3"/>
    <w:rsid w:val="00D9150E"/>
    <w:rsid w:val="00F2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45BFEA4BBDC8477081AD11502BA51C3C">
    <w:name w:val="45BFEA4BBDC8477081AD11502BA51C3C"/>
    <w:qFormat/>
    <w:pPr>
      <w:widowControl w:val="0"/>
      <w:jc w:val="both"/>
    </w:pPr>
    <w:rPr>
      <w:kern w:val="2"/>
      <w:sz w:val="21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F03465-9310-430F-A8A0-DFC80D2C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TotalTime>3</TotalTime>
  <Pages>5</Pages>
  <Words>372</Words>
  <Characters>2124</Characters>
  <Application>Microsoft Office Word</Application>
  <DocSecurity>0</DocSecurity>
  <Lines>17</Lines>
  <Paragraphs>4</Paragraphs>
  <ScaleCrop>false</ScaleCrop>
  <Company>PCMI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地方标准</dc:title>
  <dc:creator>huawei</dc:creator>
  <dc:description>&lt;config cover="true" show_menu="true" version="1.0.0" doctype="SDKXY"&gt;_x000d_
&lt;/config&gt;</dc:description>
  <cp:lastModifiedBy>敏 张</cp:lastModifiedBy>
  <cp:revision>4</cp:revision>
  <cp:lastPrinted>2020-08-30T10:00:00Z</cp:lastPrinted>
  <dcterms:created xsi:type="dcterms:W3CDTF">2024-09-19T06:56:00Z</dcterms:created>
  <dcterms:modified xsi:type="dcterms:W3CDTF">2024-09-19T07:07:00Z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2052-12.1.0.18276</vt:lpwstr>
  </property>
  <property fmtid="{D5CDD505-2E9C-101B-9397-08002B2CF9AE}" pid="15" name="ICV">
    <vt:lpwstr>D2081C0D3C1C417EA35778C14A60C7E2_12</vt:lpwstr>
  </property>
</Properties>
</file>