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f1"/>
        <w:tblW w:w="9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8855"/>
      </w:tblGrid>
      <w:tr w:rsidR="00721FD3">
        <w:tc>
          <w:tcPr>
            <w:tcW w:w="509" w:type="dxa"/>
          </w:tcPr>
          <w:p w:rsidR="00721FD3" w:rsidRDefault="0059759F">
            <w:pPr>
              <w:pStyle w:val="afffd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Times New Roman" w:eastAsia="黑体" w:hAnsi="Times New Roman"/>
                <w:sz w:val="21"/>
                <w:szCs w:val="21"/>
              </w:rPr>
              <w:t>ICS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 w:rsidR="00721FD3" w:rsidRDefault="0059759F">
            <w:pPr>
              <w:pStyle w:val="afffd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>
              <w:rPr>
                <w:rFonts w:ascii="黑体" w:eastAsia="黑体" w:hAnsi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eastAsia="黑体" w:hAnsi="黑体"/>
                <w:sz w:val="21"/>
                <w:szCs w:val="21"/>
              </w:rPr>
            </w:r>
            <w:r>
              <w:rPr>
                <w:rFonts w:ascii="黑体" w:eastAsia="黑体" w:hAnsi="黑体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</w:rPr>
              <w:fldChar w:fldCharType="end"/>
            </w:r>
            <w:bookmarkEnd w:id="0"/>
          </w:p>
        </w:tc>
      </w:tr>
      <w:tr w:rsidR="00721FD3">
        <w:tc>
          <w:tcPr>
            <w:tcW w:w="509" w:type="dxa"/>
          </w:tcPr>
          <w:p w:rsidR="00721FD3" w:rsidRDefault="0059759F">
            <w:pPr>
              <w:pStyle w:val="afffd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Times New Roman" w:eastAsia="黑体" w:hAnsi="Times New Roman"/>
                <w:sz w:val="21"/>
                <w:szCs w:val="21"/>
              </w:rPr>
              <w:t xml:space="preserve">CCS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p w:rsidR="00721FD3" w:rsidRDefault="0059759F">
            <w:pPr>
              <w:pStyle w:val="afffd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1" w:name="CSDN"/>
            <w:r>
              <w:rPr>
                <w:rFonts w:ascii="黑体" w:eastAsia="黑体" w:hAnsi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eastAsia="黑体" w:hAnsi="黑体"/>
                <w:sz w:val="21"/>
                <w:szCs w:val="21"/>
              </w:rPr>
            </w:r>
            <w:r>
              <w:rPr>
                <w:rFonts w:ascii="黑体" w:eastAsia="黑体" w:hAnsi="黑体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/>
                <w:sz w:val="21"/>
                <w:szCs w:val="21"/>
              </w:rPr>
              <w:t>点击此处添加</w:t>
            </w:r>
            <w:r>
              <w:rPr>
                <w:rFonts w:ascii="黑体" w:eastAsia="黑体" w:hAnsi="黑体"/>
                <w:sz w:val="21"/>
                <w:szCs w:val="21"/>
              </w:rPr>
              <w:t>CCS</w:t>
            </w:r>
            <w:r>
              <w:rPr>
                <w:rFonts w:ascii="黑体" w:eastAsia="黑体" w:hAnsi="黑体"/>
                <w:sz w:val="21"/>
                <w:szCs w:val="21"/>
              </w:rPr>
              <w:t>号</w:t>
            </w:r>
            <w:r>
              <w:rPr>
                <w:rFonts w:ascii="黑体" w:eastAsia="黑体" w:hAnsi="黑体"/>
                <w:sz w:val="21"/>
                <w:szCs w:val="21"/>
              </w:rPr>
              <w:fldChar w:fldCharType="end"/>
            </w:r>
            <w:bookmarkEnd w:id="1"/>
          </w:p>
        </w:tc>
      </w:tr>
    </w:tbl>
    <w:tbl>
      <w:tblPr>
        <w:tblStyle w:val="affff1"/>
        <w:tblpPr w:leftFromText="180" w:rightFromText="180" w:vertAnchor="text" w:horzAnchor="margin" w:tblpX="2683" w:tblpY="5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right w:w="221" w:type="dxa"/>
        </w:tblCellMar>
        <w:tblLook w:val="04A0" w:firstRow="1" w:lastRow="0" w:firstColumn="1" w:lastColumn="0" w:noHBand="0" w:noVBand="1"/>
      </w:tblPr>
      <w:tblGrid>
        <w:gridCol w:w="6407"/>
      </w:tblGrid>
      <w:tr w:rsidR="00721FD3">
        <w:tc>
          <w:tcPr>
            <w:tcW w:w="6407" w:type="dxa"/>
          </w:tcPr>
          <w:p w:rsidR="00721FD3" w:rsidRDefault="0059759F">
            <w:pPr>
              <w:pStyle w:val="affff8"/>
              <w:framePr w:w="0" w:hRule="auto" w:wrap="auto" w:hAnchor="text" w:xAlign="left" w:yAlign="inline" w:anchorLock="0"/>
              <w:rPr>
                <w:rFonts w:ascii="宋体" w:hAnsi="宋体"/>
                <w:sz w:val="28"/>
                <w:szCs w:val="28"/>
              </w:rPr>
            </w:pPr>
            <w:bookmarkStart w:id="2" w:name="_Hlk26473981"/>
            <w:r>
              <w:rPr>
                <w:noProof/>
              </w:rPr>
              <w:drawing>
                <wp:inline distT="0" distB="0" distL="0" distR="0">
                  <wp:extent cx="796290" cy="397510"/>
                  <wp:effectExtent l="0" t="0" r="381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58" cy="406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 xml:space="preserve"> </w:t>
            </w:r>
            <w:r>
              <w:fldChar w:fldCharType="begin">
                <w:ffData>
                  <w:name w:val="c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c1"/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</w:rPr>
              <w:t>21</w:t>
            </w:r>
            <w:r>
              <w:fldChar w:fldCharType="end"/>
            </w:r>
            <w:bookmarkEnd w:id="3"/>
          </w:p>
        </w:tc>
      </w:tr>
    </w:tbl>
    <w:p w:rsidR="00721FD3" w:rsidRDefault="0059759F">
      <w:pPr>
        <w:pStyle w:val="affff9"/>
        <w:framePr w:w="9639" w:h="624" w:hRule="exact" w:hSpace="181" w:vSpace="181" w:wrap="around" w:hAnchor="page" w:x="1305" w:y="2269"/>
        <w:rPr>
          <w:rFonts w:ascii="黑体" w:eastAsia="黑体" w:hAnsi="黑体"/>
          <w:b w:val="0"/>
          <w:bCs w:val="0"/>
          <w:w w:val="100"/>
          <w:sz w:val="48"/>
          <w:szCs w:val="48"/>
        </w:rPr>
      </w:pPr>
      <w:r>
        <w:rPr>
          <w:rFonts w:ascii="黑体" w:eastAsia="黑体"/>
          <w:b w:val="0"/>
          <w:w w:val="100"/>
          <w:sz w:val="48"/>
        </w:rPr>
        <w:fldChar w:fldCharType="begin">
          <w:ffData>
            <w:name w:val="c2"/>
            <w:enabled/>
            <w:calcOnExit w:val="0"/>
            <w:textInput/>
          </w:ffData>
        </w:fldChar>
      </w:r>
      <w:bookmarkStart w:id="4" w:name="c2"/>
      <w:r>
        <w:rPr>
          <w:rFonts w:ascii="黑体" w:eastAsia="黑体"/>
          <w:b w:val="0"/>
          <w:w w:val="100"/>
          <w:sz w:val="48"/>
        </w:rPr>
        <w:instrText xml:space="preserve"> FORMTEXT </w:instrText>
      </w:r>
      <w:r>
        <w:rPr>
          <w:rFonts w:ascii="黑体" w:eastAsia="黑体"/>
          <w:b w:val="0"/>
          <w:w w:val="100"/>
          <w:sz w:val="48"/>
        </w:rPr>
      </w:r>
      <w:r>
        <w:rPr>
          <w:rFonts w:ascii="黑体" w:eastAsia="黑体"/>
          <w:b w:val="0"/>
          <w:w w:val="100"/>
          <w:sz w:val="48"/>
        </w:rPr>
        <w:fldChar w:fldCharType="separate"/>
      </w:r>
      <w:r>
        <w:rPr>
          <w:rFonts w:ascii="黑体" w:eastAsia="黑体" w:hint="eastAsia"/>
          <w:b w:val="0"/>
          <w:w w:val="100"/>
          <w:sz w:val="48"/>
        </w:rPr>
        <w:t>辽宁省</w:t>
      </w:r>
      <w:r>
        <w:rPr>
          <w:rFonts w:ascii="黑体" w:eastAsia="黑体"/>
          <w:b w:val="0"/>
          <w:w w:val="100"/>
          <w:sz w:val="48"/>
        </w:rPr>
        <w:fldChar w:fldCharType="end"/>
      </w:r>
      <w:bookmarkEnd w:id="4"/>
      <w:r>
        <w:rPr>
          <w:rFonts w:ascii="黑体" w:eastAsia="黑体" w:hAnsi="黑体" w:hint="eastAsia"/>
          <w:b w:val="0"/>
          <w:bCs w:val="0"/>
          <w:w w:val="100"/>
          <w:sz w:val="48"/>
          <w:szCs w:val="48"/>
        </w:rPr>
        <w:t>地方标准</w:t>
      </w:r>
    </w:p>
    <w:bookmarkEnd w:id="2"/>
    <w:p w:rsidR="00721FD3" w:rsidRDefault="0059759F">
      <w:pPr>
        <w:pStyle w:val="afffffffffb"/>
        <w:framePr w:wrap="auto"/>
        <w:rPr>
          <w:lang w:val="fr-FR"/>
        </w:rPr>
      </w:pPr>
      <w:r>
        <w:rPr>
          <w:lang w:val="fr-FR"/>
        </w:rPr>
        <w:t>DB</w:t>
      </w:r>
      <w:r>
        <w:rPr>
          <w:sz w:val="15"/>
          <w:szCs w:val="15"/>
          <w:lang w:val="fr-FR"/>
        </w:rPr>
        <w:t xml:space="preserve"> </w:t>
      </w:r>
      <w:r>
        <w:fldChar w:fldCharType="begin">
          <w:ffData>
            <w:name w:val="文字1"/>
            <w:enabled/>
            <w:calcOnExit w:val="0"/>
            <w:textInput>
              <w:default w:val="XX/T"/>
            </w:textInput>
          </w:ffData>
        </w:fldChar>
      </w:r>
      <w:bookmarkStart w:id="5" w:name="文字1"/>
      <w:r>
        <w:rPr>
          <w:lang w:val="fr-FR"/>
        </w:rPr>
        <w:instrText xml:space="preserve"> FORMTEXT </w:instrText>
      </w:r>
      <w:r>
        <w:fldChar w:fldCharType="separate"/>
      </w:r>
      <w:r>
        <w:rPr>
          <w:lang w:val="fr-FR"/>
        </w:rPr>
        <w:t>XX/T</w:t>
      </w:r>
      <w:r>
        <w:fldChar w:fldCharType="end"/>
      </w:r>
      <w:bookmarkEnd w:id="5"/>
      <w:r>
        <w:rPr>
          <w:lang w:val="fr-FR"/>
        </w:rPr>
        <w:t xml:space="preserve"> </w:t>
      </w:r>
      <w:r>
        <w:fldChar w:fldCharType="begin">
          <w:ffData>
            <w:name w:val="NSTD_CODE_F"/>
            <w:enabled/>
            <w:calcOnExit w:val="0"/>
            <w:textInput>
              <w:default w:val="XXXX"/>
            </w:textInput>
          </w:ffData>
        </w:fldChar>
      </w:r>
      <w:bookmarkStart w:id="6" w:name="NSTD_CODE_F"/>
      <w:r>
        <w:rPr>
          <w:lang w:val="fr-FR"/>
        </w:rPr>
        <w:instrText xml:space="preserve"> FORMTEXT </w:instrText>
      </w:r>
      <w:r>
        <w:fldChar w:fldCharType="separate"/>
      </w:r>
      <w:r>
        <w:rPr>
          <w:lang w:val="fr-FR"/>
        </w:rPr>
        <w:t>XXXX</w:t>
      </w:r>
      <w:r>
        <w:fldChar w:fldCharType="end"/>
      </w:r>
      <w:bookmarkEnd w:id="6"/>
      <w:r>
        <w:rPr>
          <w:rFonts w:hAnsi="黑体"/>
          <w:lang w:val="fr-FR"/>
        </w:rPr>
        <w:t>—</w:t>
      </w:r>
      <w: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7" w:name="NSTD_CODE_B"/>
      <w:r>
        <w:rPr>
          <w:lang w:val="fr-FR"/>
        </w:rPr>
        <w:instrText xml:space="preserve"> FORMTEXT </w:instrText>
      </w:r>
      <w:r>
        <w:fldChar w:fldCharType="separate"/>
      </w:r>
      <w:r>
        <w:rPr>
          <w:lang w:val="fr-FR"/>
        </w:rPr>
        <w:t>XXXX</w:t>
      </w:r>
      <w:r>
        <w:fldChar w:fldCharType="end"/>
      </w:r>
      <w:bookmarkEnd w:id="7"/>
    </w:p>
    <w:p w:rsidR="00721FD3" w:rsidRDefault="0059759F">
      <w:pPr>
        <w:pStyle w:val="afffffffffc"/>
        <w:framePr w:wrap="auto"/>
        <w:rPr>
          <w:rFonts w:hAnsi="黑体"/>
        </w:rPr>
      </w:pPr>
      <w:r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8" w:name="OSTD_CODE"/>
      <w:r>
        <w:rPr>
          <w:rFonts w:hAnsi="黑体"/>
        </w:rPr>
        <w:instrText xml:space="preserve"> FORMTEXT </w:instrText>
      </w:r>
      <w:r>
        <w:rPr>
          <w:rFonts w:hAnsi="黑体"/>
        </w:rPr>
      </w:r>
      <w:r>
        <w:rPr>
          <w:rFonts w:hAnsi="黑体"/>
        </w:rPr>
        <w:fldChar w:fldCharType="separate"/>
      </w:r>
      <w:r>
        <w:rPr>
          <w:rFonts w:hAnsi="黑体"/>
        </w:rPr>
        <w:t>     </w:t>
      </w:r>
      <w:r>
        <w:rPr>
          <w:rFonts w:hAnsi="黑体"/>
        </w:rPr>
        <w:fldChar w:fldCharType="end"/>
      </w:r>
      <w:bookmarkEnd w:id="8"/>
    </w:p>
    <w:p w:rsidR="00721FD3" w:rsidRDefault="0059759F">
      <w:pPr>
        <w:spacing w:line="240" w:lineRule="auto"/>
        <w:rPr>
          <w:rFonts w:ascii="黑体" w:eastAsia="黑体" w:hAnsi="黑体"/>
          <w:kern w:val="0"/>
          <w:sz w:val="10"/>
          <w:szCs w:val="10"/>
        </w:rPr>
      </w:pPr>
      <w:r>
        <w:rPr>
          <w:rFonts w:ascii="黑体" w:eastAsia="黑体" w:hAnsi="黑体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g0mW2AAA&#10;AAwBAAAPAAAAAAAAAAEAIAAAACIAAABkcnMvZG93bnJldi54bWxQSwECFAAUAAAACACHTuJAu+DK&#10;ZuUBAACs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721FD3" w:rsidRDefault="00721FD3">
      <w:pPr>
        <w:pStyle w:val="affff9"/>
        <w:framePr w:w="9639" w:h="6976" w:hRule="exact" w:hSpace="0" w:vSpace="0" w:wrap="around" w:hAnchor="page" w:y="6408"/>
        <w:jc w:val="center"/>
        <w:rPr>
          <w:rFonts w:ascii="黑体" w:eastAsia="黑体" w:hAnsi="黑体"/>
          <w:b w:val="0"/>
          <w:bCs w:val="0"/>
          <w:w w:val="100"/>
        </w:rPr>
      </w:pPr>
    </w:p>
    <w:p w:rsidR="00721FD3" w:rsidRDefault="0059759F">
      <w:pPr>
        <w:pStyle w:val="afffffffffd"/>
        <w:framePr w:h="6974" w:hRule="exact" w:wrap="around" w:x="1419" w:anchorLock="1"/>
      </w:pPr>
      <w:r>
        <w:fldChar w:fldCharType="begin">
          <w:ffData>
            <w:name w:val="CSTD_NAME"/>
            <w:enabled/>
            <w:calcOnExit w:val="0"/>
            <w:textInput>
              <w:default w:val="点击此处添加标准名称"/>
            </w:textInput>
          </w:ffData>
        </w:fldChar>
      </w:r>
      <w:bookmarkStart w:id="9" w:name="CSTD_NAME"/>
      <w:r>
        <w:instrText xml:space="preserve"> FORMTEXT </w:instrText>
      </w:r>
      <w:r>
        <w:fldChar w:fldCharType="separate"/>
      </w:r>
      <w:r>
        <w:rPr>
          <w:rFonts w:hint="eastAsia"/>
        </w:rPr>
        <w:t>农作物病虫害监测调查技术规范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部分</w:t>
      </w:r>
    </w:p>
    <w:p w:rsidR="00721FD3" w:rsidRDefault="0059759F">
      <w:pPr>
        <w:pStyle w:val="afffffffffd"/>
        <w:framePr w:h="6974" w:hRule="exact" w:wrap="around" w:x="1419" w:anchorLock="1"/>
      </w:pPr>
      <w:r>
        <w:rPr>
          <w:rFonts w:hint="eastAsia"/>
        </w:rPr>
        <w:t>稻瘟病</w:t>
      </w:r>
      <w:r>
        <w:fldChar w:fldCharType="end"/>
      </w:r>
      <w:bookmarkEnd w:id="9"/>
    </w:p>
    <w:p w:rsidR="00721FD3" w:rsidRDefault="00721FD3">
      <w:pPr>
        <w:framePr w:w="9639" w:h="6974" w:hRule="exact" w:wrap="around" w:vAnchor="page" w:hAnchor="page" w:x="1419" w:y="6408" w:anchorLock="1"/>
        <w:ind w:left="-1418"/>
      </w:pPr>
    </w:p>
    <w:p w:rsidR="00721FD3" w:rsidRDefault="0059759F">
      <w:pPr>
        <w:pStyle w:val="afffffff1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>
        <w:rPr>
          <w:rFonts w:eastAsia="黑体"/>
          <w:szCs w:val="28"/>
        </w:rPr>
        <w:fldChar w:fldCharType="begin">
          <w:ffData>
            <w:name w:val="ESTD_NAME"/>
            <w:enabled/>
            <w:calcOnExit w:val="0"/>
            <w:textInput>
              <w:default w:val="点击此处添加标准名称的英文译名"/>
            </w:textInput>
          </w:ffData>
        </w:fldChar>
      </w:r>
      <w:bookmarkStart w:id="10" w:name="ESTD_NAME"/>
      <w:r>
        <w:rPr>
          <w:rFonts w:eastAsia="黑体"/>
          <w:szCs w:val="28"/>
        </w:rPr>
        <w:instrText xml:space="preserve"> FORMTEXT </w:instrText>
      </w:r>
      <w:r>
        <w:rPr>
          <w:rFonts w:eastAsia="黑体"/>
          <w:szCs w:val="28"/>
        </w:rPr>
      </w:r>
      <w:r>
        <w:rPr>
          <w:rFonts w:eastAsia="黑体"/>
          <w:szCs w:val="28"/>
        </w:rPr>
        <w:fldChar w:fldCharType="separate"/>
      </w:r>
      <w:r>
        <w:rPr>
          <w:rFonts w:eastAsia="黑体" w:hint="eastAsia"/>
          <w:szCs w:val="28"/>
        </w:rPr>
        <w:t>点击此处添加标准名称的英文译名</w:t>
      </w:r>
      <w:r>
        <w:rPr>
          <w:rFonts w:eastAsia="黑体"/>
          <w:szCs w:val="28"/>
        </w:rPr>
        <w:fldChar w:fldCharType="end"/>
      </w:r>
      <w:bookmarkEnd w:id="10"/>
    </w:p>
    <w:p w:rsidR="00721FD3" w:rsidRDefault="00721FD3">
      <w:pPr>
        <w:framePr w:w="9639" w:h="6974" w:hRule="exact" w:wrap="around" w:vAnchor="page" w:hAnchor="page" w:x="1419" w:y="6408" w:anchorLock="1"/>
        <w:spacing w:line="760" w:lineRule="exact"/>
        <w:ind w:left="-1418"/>
      </w:pPr>
    </w:p>
    <w:p w:rsidR="00721FD3" w:rsidRDefault="00721FD3">
      <w:pPr>
        <w:pStyle w:val="afffffff1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</w:p>
    <w:p w:rsidR="00721FD3" w:rsidRDefault="0059759F">
      <w:pPr>
        <w:pStyle w:val="afffffff1"/>
        <w:framePr w:w="9639" w:h="6974" w:hRule="exact" w:wrap="around" w:vAnchor="page" w:hAnchor="page" w:x="1419" w:y="6408" w:anchorLock="1"/>
        <w:spacing w:before="440" w:after="160"/>
        <w:textAlignment w:val="bottom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下拉1"/>
            <w:enabled/>
            <w:calcOnExit w:val="0"/>
            <w:ddList>
              <w:result w:val="1"/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bookmarkStart w:id="11" w:name="下拉1"/>
      <w:r>
        <w:rPr>
          <w:sz w:val="24"/>
          <w:szCs w:val="28"/>
        </w:rPr>
        <w:instrText xml:space="preserve"> FORMDROPDOWN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end"/>
      </w:r>
      <w:bookmarkEnd w:id="11"/>
    </w:p>
    <w:p w:rsidR="00721FD3" w:rsidRDefault="0059759F">
      <w:pPr>
        <w:pStyle w:val="afffffff1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sz w:val="21"/>
          <w:szCs w:val="28"/>
        </w:rPr>
        <w:fldChar w:fldCharType="begin">
          <w:ffData>
            <w:name w:val="CMPLSH_DATE"/>
            <w:enabled/>
            <w:calcOnExit w:val="0"/>
            <w:textInput/>
          </w:ffData>
        </w:fldChar>
      </w:r>
      <w:bookmarkStart w:id="12" w:name="CMPLSH_DATE"/>
      <w:r>
        <w:rPr>
          <w:sz w:val="21"/>
          <w:szCs w:val="28"/>
        </w:rPr>
        <w:instrText xml:space="preserve"> FORMTEXT </w:instrText>
      </w:r>
      <w:r>
        <w:rPr>
          <w:sz w:val="21"/>
          <w:szCs w:val="28"/>
        </w:rPr>
      </w:r>
      <w:r>
        <w:rPr>
          <w:sz w:val="21"/>
          <w:szCs w:val="28"/>
        </w:rPr>
        <w:fldChar w:fldCharType="separate"/>
      </w:r>
      <w:r>
        <w:rPr>
          <w:sz w:val="21"/>
          <w:szCs w:val="28"/>
        </w:rPr>
        <w:t>     </w:t>
      </w:r>
      <w:r>
        <w:rPr>
          <w:sz w:val="21"/>
          <w:szCs w:val="28"/>
        </w:rPr>
        <w:fldChar w:fldCharType="end"/>
      </w:r>
      <w:bookmarkEnd w:id="12"/>
    </w:p>
    <w:p w:rsidR="00721FD3" w:rsidRDefault="0059759F">
      <w:pPr>
        <w:pStyle w:val="afffffff1"/>
        <w:framePr w:w="9639" w:h="6974" w:hRule="exact" w:wrap="around" w:vAnchor="page" w:hAnchor="page" w:x="1419" w:y="6408" w:anchorLock="1"/>
        <w:spacing w:beforeLines="300" w:before="720" w:afterLines="30" w:after="72" w:line="240" w:lineRule="auto"/>
        <w:textAlignment w:val="bottom"/>
        <w:rPr>
          <w:b/>
          <w:sz w:val="21"/>
          <w:szCs w:val="28"/>
        </w:rPr>
      </w:pPr>
      <w:r>
        <w:rPr>
          <w:b/>
          <w:sz w:val="21"/>
          <w:szCs w:val="28"/>
        </w:rPr>
        <w:fldChar w:fldCharType="begin">
          <w:ffData>
            <w:name w:val="下拉2"/>
            <w:enabled/>
            <w:calcOnExit w:val="0"/>
            <w:ddList>
              <w:result w:val="1"/>
              <w:listEntry w:val=" "/>
              <w:listEntry w:val="在提交反馈意见时，请将您知道的相关专利连同支持性文件一并附上。"/>
            </w:ddList>
          </w:ffData>
        </w:fldChar>
      </w:r>
      <w:bookmarkStart w:id="13" w:name="下拉2"/>
      <w:r>
        <w:rPr>
          <w:b/>
          <w:sz w:val="21"/>
          <w:szCs w:val="28"/>
        </w:rPr>
        <w:instrText xml:space="preserve"> FORMDROPDOWN </w:instrText>
      </w:r>
      <w:r>
        <w:rPr>
          <w:b/>
          <w:sz w:val="21"/>
          <w:szCs w:val="28"/>
        </w:rPr>
      </w:r>
      <w:r>
        <w:rPr>
          <w:b/>
          <w:sz w:val="21"/>
          <w:szCs w:val="28"/>
        </w:rPr>
        <w:fldChar w:fldCharType="end"/>
      </w:r>
      <w:bookmarkEnd w:id="13"/>
    </w:p>
    <w:p w:rsidR="00721FD3" w:rsidRDefault="0059759F">
      <w:pPr>
        <w:pStyle w:val="afffffffff9"/>
        <w:framePr w:wrap="around" w:y="14176"/>
      </w:pPr>
      <w:r>
        <w:rPr>
          <w:rFonts w:ascii="黑体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4" w:name="PLSH_DATE_Y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4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5" w:name="PLSH_DATE_M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5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6" w:name="PLSH_DATE_D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6"/>
      <w:r>
        <w:rPr>
          <w:rFonts w:hint="eastAsia"/>
        </w:rPr>
        <w:t>发布</w:t>
      </w:r>
    </w:p>
    <w:p w:rsidR="00721FD3" w:rsidRDefault="0059759F">
      <w:pPr>
        <w:pStyle w:val="afffffffffa"/>
        <w:framePr w:wrap="around" w:y="14176"/>
      </w:pPr>
      <w:r>
        <w:rPr>
          <w:rFonts w:ascii="黑体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7" w:name="CROT_DATE_Y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8" w:name="CROT_DATE_M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8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9" w:name="CROT_DATE_D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9"/>
      <w:r>
        <w:rPr>
          <w:rFonts w:hint="eastAsia"/>
        </w:rPr>
        <w:t>实施</w:t>
      </w:r>
    </w:p>
    <w:p w:rsidR="00721FD3" w:rsidRDefault="0059759F">
      <w:pPr>
        <w:pStyle w:val="affffffff1"/>
        <w:framePr w:h="584" w:hRule="exact" w:hSpace="181" w:vSpace="181" w:wrap="around" w:y="15027"/>
        <w:rPr>
          <w:rFonts w:hAnsi="黑体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20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</w:r>
      <w:r>
        <w:rPr>
          <w:rFonts w:hAnsi="黑体"/>
          <w:w w:val="100"/>
          <w:sz w:val="28"/>
        </w:rPr>
        <w:fldChar w:fldCharType="separate"/>
      </w:r>
      <w:r>
        <w:rPr>
          <w:rFonts w:hAnsi="黑体" w:hint="eastAsia"/>
          <w:w w:val="100"/>
          <w:sz w:val="28"/>
        </w:rPr>
        <w:t>辽宁省市场</w:t>
      </w:r>
      <w:r w:rsidR="00466E70" w:rsidRPr="00466E70">
        <w:rPr>
          <w:rFonts w:hAnsi="黑体" w:hint="eastAsia"/>
          <w:w w:val="100"/>
          <w:sz w:val="28"/>
        </w:rPr>
        <w:t>监督管理局</w:t>
      </w:r>
      <w:bookmarkStart w:id="21" w:name="_GoBack"/>
      <w:bookmarkEnd w:id="21"/>
      <w:r>
        <w:rPr>
          <w:rFonts w:hAnsi="黑体"/>
          <w:w w:val="100"/>
          <w:sz w:val="28"/>
        </w:rPr>
        <w:fldChar w:fldCharType="end"/>
      </w:r>
      <w:bookmarkEnd w:id="20"/>
      <w:r>
        <w:rPr>
          <w:rFonts w:ascii="Times New Roman"/>
          <w:w w:val="100"/>
          <w:sz w:val="28"/>
        </w:rPr>
        <w:t>  </w:t>
      </w:r>
      <w:r>
        <w:rPr>
          <w:rStyle w:val="afffffffffff2"/>
          <w:rFonts w:hAnsi="黑体" w:hint="eastAsia"/>
          <w:position w:val="0"/>
        </w:rPr>
        <w:t>发</w:t>
      </w:r>
      <w:r>
        <w:rPr>
          <w:rStyle w:val="afffffffffff2"/>
          <w:rFonts w:hAnsi="黑体" w:hint="eastAsia"/>
          <w:spacing w:val="0"/>
          <w:position w:val="0"/>
        </w:rPr>
        <w:t>布</w:t>
      </w:r>
    </w:p>
    <w:p w:rsidR="00721FD3" w:rsidRDefault="0059759F">
      <w:pPr>
        <w:rPr>
          <w:rFonts w:ascii="宋体" w:hAnsi="宋体"/>
          <w:sz w:val="28"/>
          <w:szCs w:val="28"/>
        </w:rPr>
        <w:sectPr w:rsidR="00721F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-338" w:right="1134" w:bottom="1021" w:left="1134" w:header="0" w:footer="0" w:gutter="284"/>
          <w:cols w:space="425"/>
          <w:titlePg/>
          <w:docGrid w:linePitch="312"/>
        </w:sect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Mxz71wAAAA4B&#10;AAAPAAAAAAAAAAEAIAAAACIAAABkcnMvZG93bnJldi54bWxQSwECFAAUAAAACACHTuJAWS4lm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:rsidR="00721FD3" w:rsidRDefault="0059759F">
      <w:pPr>
        <w:pStyle w:val="a6"/>
        <w:spacing w:after="468"/>
      </w:pPr>
      <w:bookmarkStart w:id="22" w:name="BookMark2"/>
      <w:r>
        <w:rPr>
          <w:rFonts w:hint="eastAsia"/>
          <w:spacing w:val="320"/>
        </w:rPr>
        <w:lastRenderedPageBreak/>
        <w:t>前</w:t>
      </w:r>
      <w:r>
        <w:rPr>
          <w:rFonts w:hint="eastAsia"/>
        </w:rPr>
        <w:t>言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本文件按照</w:t>
      </w:r>
      <w:r>
        <w:rPr>
          <w:rFonts w:hint="eastAsia"/>
        </w:rPr>
        <w:t>GB/T 1.1</w:t>
      </w:r>
      <w:r>
        <w:rPr>
          <w:rFonts w:hint="eastAsia"/>
        </w:rPr>
        <w:t>—</w:t>
      </w:r>
      <w:r>
        <w:rPr>
          <w:rFonts w:hint="eastAsia"/>
        </w:rPr>
        <w:t>2020</w:t>
      </w:r>
      <w:r>
        <w:rPr>
          <w:rFonts w:hint="eastAsia"/>
        </w:rPr>
        <w:t>《标准化工作导则</w:t>
      </w: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部分：标准化文件的结构和起草规则》的规定起草。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《农作物病虫害监测调查技术规范》计划发布以下部分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—第</w:t>
      </w:r>
      <w:r>
        <w:rPr>
          <w:rFonts w:hint="eastAsia"/>
        </w:rPr>
        <w:t>1</w:t>
      </w:r>
      <w:r>
        <w:rPr>
          <w:rFonts w:hint="eastAsia"/>
        </w:rPr>
        <w:t>部分</w:t>
      </w:r>
      <w:r>
        <w:rPr>
          <w:rFonts w:hint="eastAsia"/>
        </w:rPr>
        <w:t xml:space="preserve">  </w:t>
      </w:r>
      <w:r>
        <w:rPr>
          <w:rFonts w:hint="eastAsia"/>
        </w:rPr>
        <w:t>总则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部分：玉米大斑病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部分：玉米螟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--</w:t>
      </w:r>
      <w:r>
        <w:t xml:space="preserve"> 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部分：稻瘟病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部分：二化螟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部分：花生叶斑病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部分：粘虫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部分：</w:t>
      </w:r>
      <w:r>
        <w:rPr>
          <w:rFonts w:hint="eastAsia"/>
        </w:rPr>
        <w:t>棉铃虫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部分：灰飞</w:t>
      </w:r>
      <w:proofErr w:type="gramStart"/>
      <w:r>
        <w:rPr>
          <w:rFonts w:hint="eastAsia"/>
        </w:rPr>
        <w:t>虱</w:t>
      </w:r>
      <w:proofErr w:type="gramEnd"/>
    </w:p>
    <w:p w:rsidR="00721FD3" w:rsidRDefault="0059759F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部分：水稻纹枯病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部分：马铃薯晚疫病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—第</w:t>
      </w:r>
      <w:r>
        <w:rPr>
          <w:rFonts w:hint="eastAsia"/>
        </w:rPr>
        <w:t>1</w:t>
      </w:r>
      <w:r>
        <w:rPr>
          <w:rFonts w:hint="eastAsia"/>
        </w:rPr>
        <w:t>2</w:t>
      </w:r>
      <w:r>
        <w:rPr>
          <w:rFonts w:hint="eastAsia"/>
        </w:rPr>
        <w:t>部分：</w:t>
      </w:r>
      <w:r>
        <w:rPr>
          <w:rFonts w:hint="eastAsia"/>
        </w:rPr>
        <w:t>地下害虫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—第</w:t>
      </w:r>
      <w:r>
        <w:rPr>
          <w:rFonts w:hint="eastAsia"/>
        </w:rPr>
        <w:t>1</w:t>
      </w:r>
      <w:r>
        <w:rPr>
          <w:rFonts w:hint="eastAsia"/>
        </w:rPr>
        <w:t>3</w:t>
      </w:r>
      <w:r>
        <w:rPr>
          <w:rFonts w:hint="eastAsia"/>
        </w:rPr>
        <w:t>部分：番茄潜叶蛾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—第</w:t>
      </w:r>
      <w:r>
        <w:rPr>
          <w:rFonts w:hint="eastAsia"/>
        </w:rPr>
        <w:t>1</w:t>
      </w:r>
      <w:r>
        <w:rPr>
          <w:rFonts w:hint="eastAsia"/>
        </w:rPr>
        <w:t>4</w:t>
      </w:r>
      <w:r>
        <w:rPr>
          <w:rFonts w:hint="eastAsia"/>
        </w:rPr>
        <w:t>部分：甜菜夜蛾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—第</w:t>
      </w:r>
      <w:r>
        <w:rPr>
          <w:rFonts w:hint="eastAsia"/>
        </w:rPr>
        <w:t>1</w:t>
      </w:r>
      <w:r>
        <w:rPr>
          <w:rFonts w:hint="eastAsia"/>
        </w:rPr>
        <w:t>5</w:t>
      </w:r>
      <w:r>
        <w:rPr>
          <w:rFonts w:hint="eastAsia"/>
        </w:rPr>
        <w:t>部分：玉米白斑病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......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本文件是《农作物病虫害监测调查技术规范》的第</w:t>
      </w:r>
      <w:r>
        <w:rPr>
          <w:rFonts w:hint="eastAsia"/>
        </w:rPr>
        <w:t>4</w:t>
      </w:r>
      <w:r>
        <w:rPr>
          <w:rFonts w:hint="eastAsia"/>
        </w:rPr>
        <w:t>部分。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请注意本文件的某些内容可能涉及专利。本文件的发布机构不承担识别专利的责任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本文件由辽宁省农业农村厅提出并归口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本文件起草单位：辽宁省植保植检总站。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本文件主要起草人：屈丽莉、张万民、张丹、孟威、李</w:t>
      </w:r>
      <w:proofErr w:type="gramStart"/>
      <w:r>
        <w:rPr>
          <w:rFonts w:hint="eastAsia"/>
        </w:rPr>
        <w:t>眷</w:t>
      </w:r>
      <w:proofErr w:type="gramEnd"/>
      <w:r>
        <w:rPr>
          <w:rFonts w:hint="eastAsia"/>
        </w:rPr>
        <w:t>、宋露。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本文件发布实施后，任何单位和个人如有问题和意见建议，均可以通过来电和来函等方式进行反馈，我们将及时答复并认真处理，根据实际情况依法进行评估及复审。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归口管理部门通讯地址：辽宁省农业农村厅（沈阳市和平区太原北街</w:t>
      </w:r>
      <w:r>
        <w:rPr>
          <w:rFonts w:hint="eastAsia"/>
        </w:rPr>
        <w:t>2</w:t>
      </w:r>
      <w:r>
        <w:rPr>
          <w:rFonts w:hint="eastAsia"/>
        </w:rPr>
        <w:t>号），联系电话：</w:t>
      </w:r>
      <w:r>
        <w:rPr>
          <w:rFonts w:hint="eastAsia"/>
        </w:rPr>
        <w:t>024-23447862</w:t>
      </w:r>
      <w:r>
        <w:rPr>
          <w:rFonts w:hint="eastAsia"/>
        </w:rPr>
        <w:t>。</w:t>
      </w:r>
    </w:p>
    <w:p w:rsidR="00721FD3" w:rsidRDefault="0059759F">
      <w:pPr>
        <w:pStyle w:val="affffe"/>
        <w:ind w:firstLine="420"/>
      </w:pPr>
      <w:r>
        <w:rPr>
          <w:rFonts w:hint="eastAsia"/>
        </w:rPr>
        <w:t>文件起草单位通讯地址：辽宁省植保植检总站（沈阳市长江北街</w:t>
      </w:r>
      <w:r>
        <w:rPr>
          <w:rFonts w:hint="eastAsia"/>
        </w:rPr>
        <w:t>39</w:t>
      </w:r>
      <w:r>
        <w:rPr>
          <w:rFonts w:hint="eastAsia"/>
        </w:rPr>
        <w:t>号），联系电话：</w:t>
      </w:r>
      <w:r>
        <w:rPr>
          <w:rFonts w:hint="eastAsia"/>
        </w:rPr>
        <w:t>024-86121771</w:t>
      </w:r>
      <w:r>
        <w:rPr>
          <w:rFonts w:hint="eastAsia"/>
        </w:rPr>
        <w:t>。</w:t>
      </w:r>
    </w:p>
    <w:p w:rsidR="00721FD3" w:rsidRDefault="00721FD3">
      <w:pPr>
        <w:pStyle w:val="affffe"/>
        <w:ind w:firstLine="420"/>
        <w:sectPr w:rsidR="00721FD3">
          <w:headerReference w:type="even" r:id="rId17"/>
          <w:headerReference w:type="default" r:id="rId18"/>
          <w:footerReference w:type="default" r:id="rId19"/>
          <w:pgSz w:w="11906" w:h="16838"/>
          <w:pgMar w:top="1928" w:right="1134" w:bottom="1134" w:left="1134" w:header="1418" w:footer="1134" w:gutter="284"/>
          <w:pgNumType w:fmt="upperRoman" w:start="1"/>
          <w:cols w:space="425"/>
          <w:formProt w:val="0"/>
          <w:docGrid w:type="lines" w:linePitch="312"/>
        </w:sectPr>
      </w:pPr>
    </w:p>
    <w:p w:rsidR="00721FD3" w:rsidRDefault="00721FD3">
      <w:pPr>
        <w:spacing w:line="20" w:lineRule="exact"/>
        <w:jc w:val="center"/>
        <w:rPr>
          <w:rFonts w:ascii="黑体" w:eastAsia="黑体" w:hAnsi="黑体"/>
          <w:sz w:val="32"/>
          <w:szCs w:val="32"/>
        </w:rPr>
      </w:pPr>
      <w:bookmarkStart w:id="23" w:name="BookMark4"/>
      <w:bookmarkEnd w:id="22"/>
    </w:p>
    <w:p w:rsidR="00721FD3" w:rsidRDefault="00721FD3">
      <w:pPr>
        <w:spacing w:line="20" w:lineRule="exact"/>
        <w:jc w:val="center"/>
        <w:rPr>
          <w:rFonts w:ascii="黑体" w:eastAsia="黑体" w:hAnsi="黑体"/>
          <w:sz w:val="32"/>
          <w:szCs w:val="32"/>
        </w:rPr>
      </w:pPr>
    </w:p>
    <w:bookmarkStart w:id="24" w:name="NEW_STAND_NAME" w:displacedByCustomXml="next"/>
    <w:sdt>
      <w:sdtPr>
        <w:tag w:val="NEW_STAND_NAME"/>
        <w:id w:val="595910757"/>
        <w:lock w:val="sdtLocked"/>
        <w:placeholder>
          <w:docPart w:val="CD144E15208A48CFB48E0EDCCC92EB1F"/>
        </w:placeholder>
      </w:sdtPr>
      <w:sdtEndPr/>
      <w:sdtContent>
        <w:p w:rsidR="00721FD3" w:rsidRDefault="0059759F">
          <w:pPr>
            <w:pStyle w:val="afffffffff1"/>
            <w:spacing w:beforeLines="100" w:before="312" w:afterLines="1" w:after="3"/>
          </w:pPr>
          <w:r>
            <w:rPr>
              <w:rFonts w:hint="eastAsia"/>
            </w:rPr>
            <w:t>农作物病虫害监测调查技术规范</w:t>
          </w:r>
          <w:r>
            <w:rPr>
              <w:rFonts w:hint="eastAsia"/>
            </w:rPr>
            <w:t xml:space="preserve"> </w:t>
          </w:r>
          <w:r>
            <w:rPr>
              <w:rFonts w:hint="eastAsia"/>
            </w:rPr>
            <w:t>第</w:t>
          </w:r>
          <w:r>
            <w:rPr>
              <w:rFonts w:hint="eastAsia"/>
            </w:rPr>
            <w:t>4</w:t>
          </w:r>
          <w:r>
            <w:rPr>
              <w:rFonts w:hint="eastAsia"/>
            </w:rPr>
            <w:t>部分</w:t>
          </w:r>
        </w:p>
        <w:p w:rsidR="00721FD3" w:rsidRDefault="0059759F">
          <w:pPr>
            <w:pStyle w:val="afffffffff1"/>
            <w:spacing w:beforeLines="1" w:before="3" w:after="680"/>
          </w:pPr>
          <w:r>
            <w:rPr>
              <w:rFonts w:hint="eastAsia"/>
            </w:rPr>
            <w:t>稻瘟病</w:t>
          </w:r>
        </w:p>
      </w:sdtContent>
    </w:sdt>
    <w:bookmarkEnd w:id="23"/>
    <w:bookmarkEnd w:id="24"/>
    <w:p w:rsidR="00721FD3" w:rsidRDefault="0059759F">
      <w:pPr>
        <w:pStyle w:val="affc"/>
        <w:spacing w:before="312" w:after="312"/>
      </w:pPr>
      <w:r>
        <w:t>范围</w:t>
      </w:r>
    </w:p>
    <w:p w:rsidR="00721FD3" w:rsidRDefault="0059759F">
      <w:pPr>
        <w:pStyle w:val="affffe"/>
        <w:ind w:firstLine="420"/>
      </w:pPr>
      <w:r>
        <w:t>本文件规定了稻瘟病监测调查的有关术语和定义、发生程度分级标准、系统调查和大田普查、测报资料收集和汇总归档要求等技术内容。</w:t>
      </w:r>
    </w:p>
    <w:p w:rsidR="00721FD3" w:rsidRDefault="0059759F">
      <w:pPr>
        <w:pStyle w:val="affffe"/>
        <w:ind w:firstLine="420"/>
      </w:pPr>
      <w:r>
        <w:t>本标准适用于稻瘟病的测报调查。</w:t>
      </w:r>
    </w:p>
    <w:p w:rsidR="00721FD3" w:rsidRDefault="0059759F">
      <w:pPr>
        <w:pStyle w:val="affc"/>
        <w:spacing w:before="312" w:after="312"/>
      </w:pPr>
      <w:r>
        <w:t>规范性引用文件</w:t>
      </w:r>
    </w:p>
    <w:p w:rsidR="00721FD3" w:rsidRDefault="0059759F">
      <w:pPr>
        <w:pStyle w:val="affffe"/>
        <w:ind w:firstLine="420"/>
      </w:pPr>
      <w:proofErr w:type="gramStart"/>
      <w:r>
        <w:t>列文件</w:t>
      </w:r>
      <w:proofErr w:type="gramEnd"/>
      <w:r>
        <w:t>中的内容通过文中的规范性引用而构成本文件必不可少的条款。其中，注日期的引用文件，仅该日期对应的版本适用于本文件；不注日期的引用文件，其最新版本（包括所有的修改单）适用于本文件。</w:t>
      </w:r>
    </w:p>
    <w:p w:rsidR="00721FD3" w:rsidRDefault="0059759F">
      <w:pPr>
        <w:pStyle w:val="affffe"/>
        <w:ind w:firstLine="420"/>
      </w:pPr>
      <w:r>
        <w:t xml:space="preserve">GB/T 15790-2009 </w:t>
      </w:r>
      <w:r>
        <w:t>稻瘟病测报调查规范</w:t>
      </w:r>
    </w:p>
    <w:p w:rsidR="00721FD3" w:rsidRDefault="0059759F">
      <w:pPr>
        <w:pStyle w:val="affc"/>
        <w:spacing w:before="312" w:after="312"/>
      </w:pPr>
      <w:r>
        <w:t>术语和定义</w:t>
      </w:r>
    </w:p>
    <w:p w:rsidR="00721FD3" w:rsidRDefault="0059759F">
      <w:pPr>
        <w:pStyle w:val="affffe"/>
        <w:ind w:firstLine="420"/>
      </w:pPr>
      <w:r>
        <w:t>下列术语和定义适用于本标准。</w:t>
      </w:r>
    </w:p>
    <w:p w:rsidR="00721FD3" w:rsidRDefault="0059759F">
      <w:pPr>
        <w:pStyle w:val="affd"/>
        <w:spacing w:before="156" w:after="156"/>
      </w:pPr>
      <w:r>
        <w:t>慢性型病斑</w:t>
      </w:r>
      <w:r>
        <w:t xml:space="preserve"> </w:t>
      </w:r>
    </w:p>
    <w:p w:rsidR="00721FD3" w:rsidRDefault="0059759F">
      <w:pPr>
        <w:pStyle w:val="affffe"/>
        <w:ind w:firstLine="420"/>
      </w:pPr>
      <w:proofErr w:type="gramStart"/>
      <w:r>
        <w:t>田间最</w:t>
      </w:r>
      <w:proofErr w:type="gramEnd"/>
      <w:r>
        <w:t>常见到的病斑，多数为梭形，边缘呈黄色晕圈，内圈黄褐色，中间灰白色或者草黄色。病斑两端有沿叶脉延伸的褐色坏死线，是识别田间稻瘟病的重要特征。</w:t>
      </w:r>
    </w:p>
    <w:p w:rsidR="00721FD3" w:rsidRDefault="0059759F">
      <w:pPr>
        <w:pStyle w:val="affd"/>
        <w:spacing w:before="156" w:after="156"/>
      </w:pPr>
      <w:r>
        <w:t>急性型病斑</w:t>
      </w:r>
    </w:p>
    <w:p w:rsidR="00721FD3" w:rsidRDefault="0059759F">
      <w:pPr>
        <w:pStyle w:val="affffe"/>
        <w:ind w:firstLine="420"/>
      </w:pPr>
      <w:r>
        <w:t>病斑近圆形或者</w:t>
      </w:r>
      <w:proofErr w:type="gramStart"/>
      <w:r>
        <w:t>不规则形水浸</w:t>
      </w:r>
      <w:proofErr w:type="gramEnd"/>
      <w:r>
        <w:t>状、深绿色，霉层数量远比慢性型病斑多</w:t>
      </w:r>
      <w:r>
        <w:t>。急性型病斑的出现，是叶</w:t>
      </w:r>
      <w:proofErr w:type="gramStart"/>
      <w:r>
        <w:t>瘟</w:t>
      </w:r>
      <w:proofErr w:type="gramEnd"/>
      <w:r>
        <w:t>即将流行的标志。</w:t>
      </w:r>
    </w:p>
    <w:p w:rsidR="00721FD3" w:rsidRDefault="0059759F">
      <w:pPr>
        <w:pStyle w:val="affd"/>
        <w:spacing w:before="156" w:after="156"/>
      </w:pPr>
      <w:r>
        <w:t>发病率</w:t>
      </w:r>
      <w:r>
        <w:t xml:space="preserve"> </w:t>
      </w:r>
    </w:p>
    <w:p w:rsidR="00721FD3" w:rsidRDefault="0059759F">
      <w:pPr>
        <w:pStyle w:val="affffe"/>
        <w:ind w:firstLine="420"/>
      </w:pPr>
      <w:r>
        <w:t>包括病田率、病株率和病叶（穗）率等，是衡量稻瘟病发生程度的重要指标。病田率是指取样调查的田块中发病田块的比率；病株率是指取样调查的稻株中发病株数的比率；病叶（穗）率是指取样调查的叶片（稻穗）中发病叶片（稻穗）的比率。</w:t>
      </w:r>
    </w:p>
    <w:p w:rsidR="00721FD3" w:rsidRDefault="0059759F">
      <w:pPr>
        <w:pStyle w:val="affd"/>
        <w:spacing w:before="156" w:after="156"/>
      </w:pPr>
      <w:r>
        <w:t>严重度</w:t>
      </w:r>
    </w:p>
    <w:p w:rsidR="00721FD3" w:rsidRDefault="0059759F">
      <w:pPr>
        <w:pStyle w:val="affffe"/>
        <w:ind w:firstLine="420"/>
      </w:pPr>
      <w:r>
        <w:t>依据每株发病叶片占全株</w:t>
      </w:r>
      <w:proofErr w:type="gramStart"/>
      <w:r>
        <w:t>总叶数</w:t>
      </w:r>
      <w:proofErr w:type="gramEnd"/>
      <w:r>
        <w:t>的比例或植株茎秆病斑大小确定的级别成为严重度。苗</w:t>
      </w:r>
      <w:proofErr w:type="gramStart"/>
      <w:r>
        <w:t>瘟</w:t>
      </w:r>
      <w:proofErr w:type="gramEnd"/>
      <w:r>
        <w:t>一般分为</w:t>
      </w:r>
      <w:r>
        <w:t>5</w:t>
      </w:r>
      <w:r>
        <w:t>个等级，叶</w:t>
      </w:r>
      <w:proofErr w:type="gramStart"/>
      <w:r>
        <w:t>瘟</w:t>
      </w:r>
      <w:proofErr w:type="gramEnd"/>
      <w:r>
        <w:t>一般分为</w:t>
      </w:r>
      <w:r>
        <w:t>0</w:t>
      </w:r>
      <w:r>
        <w:t>、</w:t>
      </w:r>
      <w:r>
        <w:t>1</w:t>
      </w:r>
      <w:r>
        <w:t>、</w:t>
      </w:r>
      <w:r>
        <w:t>3</w:t>
      </w:r>
      <w:r>
        <w:t>、</w:t>
      </w:r>
      <w:r>
        <w:t>5</w:t>
      </w:r>
      <w:r>
        <w:t>、</w:t>
      </w:r>
      <w:r>
        <w:t>7</w:t>
      </w:r>
      <w:r>
        <w:t>、</w:t>
      </w:r>
      <w:r>
        <w:t>9</w:t>
      </w:r>
      <w:r>
        <w:t>等共</w:t>
      </w:r>
      <w:r>
        <w:t>6</w:t>
      </w:r>
      <w:r>
        <w:t>级。</w:t>
      </w:r>
    </w:p>
    <w:p w:rsidR="00721FD3" w:rsidRDefault="0059759F">
      <w:pPr>
        <w:pStyle w:val="affd"/>
        <w:spacing w:before="156" w:after="156"/>
      </w:pPr>
      <w:r>
        <w:t>病情指数</w:t>
      </w:r>
    </w:p>
    <w:p w:rsidR="00721FD3" w:rsidRDefault="0059759F">
      <w:pPr>
        <w:pStyle w:val="affffe"/>
        <w:ind w:firstLine="420"/>
      </w:pPr>
      <w:r>
        <w:t>指在群体水平上病害的发生程度，是全面考虑群体病害发病率与严重度的综合指标。</w:t>
      </w:r>
    </w:p>
    <w:p w:rsidR="00721FD3" w:rsidRDefault="0059759F">
      <w:pPr>
        <w:pStyle w:val="affc"/>
        <w:spacing w:before="312" w:after="312"/>
      </w:pPr>
      <w:r>
        <w:lastRenderedPageBreak/>
        <w:t>发生程度分级</w:t>
      </w:r>
    </w:p>
    <w:p w:rsidR="00721FD3" w:rsidRDefault="0059759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稻瘟病发生程度分为五级，即轻发生（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级）、偏轻发生（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级）、中等发生（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级）、偏重发生（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级）、大发生（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级）。</w:t>
      </w:r>
    </w:p>
    <w:p w:rsidR="00721FD3" w:rsidRDefault="0059759F">
      <w:pPr>
        <w:pStyle w:val="affc"/>
        <w:spacing w:before="312" w:after="312"/>
      </w:pPr>
      <w:r>
        <w:t>系统调查</w:t>
      </w:r>
    </w:p>
    <w:p w:rsidR="00721FD3" w:rsidRDefault="0059759F">
      <w:pPr>
        <w:pStyle w:val="affd"/>
        <w:spacing w:before="156" w:after="156"/>
      </w:pPr>
      <w:r>
        <w:t>苗期叶</w:t>
      </w:r>
      <w:proofErr w:type="gramStart"/>
      <w:r>
        <w:t>瘟</w:t>
      </w:r>
      <w:proofErr w:type="gramEnd"/>
      <w:r>
        <w:t>调查</w:t>
      </w:r>
    </w:p>
    <w:p w:rsidR="00721FD3" w:rsidRDefault="0059759F">
      <w:pPr>
        <w:pStyle w:val="affe"/>
        <w:widowControl/>
        <w:spacing w:before="156" w:after="156"/>
      </w:pPr>
      <w:r>
        <w:t>调查时间</w:t>
      </w:r>
    </w:p>
    <w:p w:rsidR="00721FD3" w:rsidRDefault="0059759F">
      <w:pPr>
        <w:pStyle w:val="afffffffffff3"/>
        <w:rPr>
          <w:rFonts w:ascii="宋体" w:hAnsi="宋体" w:cstheme="minorBidi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="宋体" w:hAnsi="宋体" w:cstheme="minorBidi" w:hint="eastAsia"/>
          <w:szCs w:val="21"/>
        </w:rPr>
        <w:t xml:space="preserve">　自</w:t>
      </w:r>
      <w:r>
        <w:rPr>
          <w:rFonts w:ascii="宋体" w:hAnsi="宋体" w:cstheme="minorBidi" w:hint="eastAsia"/>
          <w:szCs w:val="21"/>
        </w:rPr>
        <w:t>3</w:t>
      </w:r>
      <w:r>
        <w:rPr>
          <w:rFonts w:ascii="宋体" w:hAnsi="宋体" w:cstheme="minorBidi" w:hint="eastAsia"/>
          <w:szCs w:val="21"/>
        </w:rPr>
        <w:t>～</w:t>
      </w:r>
      <w:r>
        <w:rPr>
          <w:rFonts w:ascii="宋体" w:hAnsi="宋体" w:cstheme="minorBidi" w:hint="eastAsia"/>
          <w:szCs w:val="21"/>
        </w:rPr>
        <w:t>4</w:t>
      </w:r>
      <w:r>
        <w:rPr>
          <w:rFonts w:ascii="宋体" w:hAnsi="宋体" w:cstheme="minorBidi" w:hint="eastAsia"/>
          <w:szCs w:val="21"/>
        </w:rPr>
        <w:t>叶期至移栽前</w:t>
      </w:r>
      <w:r>
        <w:rPr>
          <w:rFonts w:ascii="宋体" w:hAnsi="宋体" w:cstheme="minorBidi" w:hint="eastAsia"/>
          <w:szCs w:val="21"/>
        </w:rPr>
        <w:t>3</w:t>
      </w:r>
      <w:r>
        <w:rPr>
          <w:rFonts w:ascii="宋体" w:hAnsi="宋体" w:cstheme="minorBidi" w:hint="eastAsia"/>
          <w:szCs w:val="21"/>
        </w:rPr>
        <w:t>～</w:t>
      </w:r>
      <w:r>
        <w:rPr>
          <w:rFonts w:ascii="宋体" w:hAnsi="宋体" w:cstheme="minorBidi" w:hint="eastAsia"/>
          <w:szCs w:val="21"/>
        </w:rPr>
        <w:t>5d</w:t>
      </w:r>
      <w:r>
        <w:rPr>
          <w:rFonts w:ascii="宋体" w:hAnsi="宋体" w:cstheme="minorBidi" w:hint="eastAsia"/>
          <w:szCs w:val="21"/>
        </w:rPr>
        <w:t>期间，共查</w:t>
      </w:r>
      <w:r>
        <w:rPr>
          <w:rFonts w:ascii="宋体" w:hAnsi="宋体" w:cstheme="minorBidi" w:hint="eastAsia"/>
          <w:szCs w:val="21"/>
        </w:rPr>
        <w:t>1</w:t>
      </w:r>
      <w:r>
        <w:rPr>
          <w:rFonts w:ascii="宋体" w:hAnsi="宋体" w:cstheme="minorBidi" w:hint="eastAsia"/>
          <w:szCs w:val="21"/>
        </w:rPr>
        <w:t>次。</w:t>
      </w:r>
    </w:p>
    <w:p w:rsidR="00721FD3" w:rsidRDefault="0059759F">
      <w:pPr>
        <w:pStyle w:val="affe"/>
        <w:widowControl/>
        <w:spacing w:before="156" w:after="156"/>
      </w:pPr>
      <w:r>
        <w:t>调查田块和调查方法</w:t>
      </w:r>
    </w:p>
    <w:p w:rsidR="00721FD3" w:rsidRDefault="0059759F">
      <w:pPr>
        <w:pStyle w:val="afffffffffff3"/>
        <w:rPr>
          <w:rFonts w:ascii="宋体" w:hAnsi="宋体" w:cstheme="minorBidi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="宋体" w:hAnsi="宋体" w:cstheme="minorBidi" w:hint="eastAsia"/>
          <w:szCs w:val="21"/>
        </w:rPr>
        <w:t>按品种和不同育苗方式，选择发病轻、中、重的代表类型田，</w:t>
      </w:r>
      <w:proofErr w:type="gramStart"/>
      <w:r>
        <w:rPr>
          <w:rFonts w:ascii="宋体" w:hAnsi="宋体" w:cstheme="minorBidi" w:hint="eastAsia"/>
          <w:szCs w:val="21"/>
        </w:rPr>
        <w:t>每类型田查</w:t>
      </w:r>
      <w:proofErr w:type="gramEnd"/>
      <w:r>
        <w:rPr>
          <w:rFonts w:ascii="宋体" w:hAnsi="宋体" w:cstheme="minorBidi" w:hint="eastAsia"/>
          <w:szCs w:val="21"/>
        </w:rPr>
        <w:t>3</w:t>
      </w:r>
      <w:r>
        <w:rPr>
          <w:rFonts w:ascii="宋体" w:hAnsi="宋体" w:cstheme="minorBidi" w:hint="eastAsia"/>
          <w:szCs w:val="21"/>
        </w:rPr>
        <w:t>块，五点取样，每点</w:t>
      </w:r>
      <w:r>
        <w:rPr>
          <w:rFonts w:ascii="宋体" w:hAnsi="宋体" w:cstheme="minorBidi" w:hint="eastAsia"/>
          <w:szCs w:val="21"/>
        </w:rPr>
        <w:t>20</w:t>
      </w:r>
      <w:r>
        <w:rPr>
          <w:rFonts w:ascii="宋体" w:hAnsi="宋体" w:cstheme="minorBidi" w:hint="eastAsia"/>
          <w:szCs w:val="21"/>
        </w:rPr>
        <w:t>株，每块田共查</w:t>
      </w:r>
      <w:r>
        <w:rPr>
          <w:rFonts w:ascii="宋体" w:hAnsi="宋体" w:cstheme="minorBidi" w:hint="eastAsia"/>
          <w:szCs w:val="21"/>
        </w:rPr>
        <w:t>100</w:t>
      </w:r>
      <w:r>
        <w:rPr>
          <w:rFonts w:ascii="宋体" w:hAnsi="宋体" w:cstheme="minorBidi" w:hint="eastAsia"/>
          <w:szCs w:val="21"/>
        </w:rPr>
        <w:t>株。以株为单位，调查病株数，严重度，急性型病株数，叶龄期，调查记载格式见</w:t>
      </w:r>
      <w:r>
        <w:rPr>
          <w:rFonts w:ascii="宋体" w:hAnsi="宋体" w:cstheme="minorBidi" w:hint="eastAsia"/>
          <w:szCs w:val="21"/>
        </w:rPr>
        <w:t>附录</w:t>
      </w:r>
      <w:r>
        <w:rPr>
          <w:rFonts w:ascii="宋体" w:hAnsi="宋体" w:cstheme="minorBidi" w:hint="eastAsia"/>
          <w:szCs w:val="21"/>
        </w:rPr>
        <w:t>A</w:t>
      </w:r>
      <w:r>
        <w:rPr>
          <w:rFonts w:ascii="宋体" w:hAnsi="宋体" w:cstheme="minorBidi" w:hint="eastAsia"/>
          <w:szCs w:val="21"/>
        </w:rPr>
        <w:t>表</w:t>
      </w:r>
      <w:r>
        <w:rPr>
          <w:rFonts w:ascii="宋体" w:hAnsi="宋体" w:cstheme="minorBidi" w:hint="eastAsia"/>
          <w:szCs w:val="21"/>
        </w:rPr>
        <w:t>A.2</w:t>
      </w:r>
      <w:r>
        <w:rPr>
          <w:rFonts w:ascii="宋体" w:hAnsi="宋体" w:cstheme="minorBidi" w:hint="eastAsia"/>
          <w:szCs w:val="21"/>
        </w:rPr>
        <w:t>。</w:t>
      </w:r>
    </w:p>
    <w:p w:rsidR="00721FD3" w:rsidRDefault="0059759F">
      <w:pPr>
        <w:pStyle w:val="affd"/>
        <w:spacing w:before="156" w:after="156"/>
      </w:pPr>
      <w:r>
        <w:t>大田叶</w:t>
      </w:r>
      <w:proofErr w:type="gramStart"/>
      <w:r>
        <w:t>瘟</w:t>
      </w:r>
      <w:proofErr w:type="gramEnd"/>
      <w:r>
        <w:t>系统调查</w:t>
      </w:r>
    </w:p>
    <w:p w:rsidR="00721FD3" w:rsidRDefault="0059759F">
      <w:pPr>
        <w:pStyle w:val="affe"/>
        <w:widowControl/>
        <w:spacing w:before="156" w:after="156"/>
      </w:pPr>
      <w:r>
        <w:t>调查时间</w:t>
      </w:r>
    </w:p>
    <w:p w:rsidR="00721FD3" w:rsidRDefault="0059759F">
      <w:pPr>
        <w:pStyle w:val="afffffffffff3"/>
        <w:rPr>
          <w:rFonts w:ascii="宋体" w:hAnsi="宋体" w:cstheme="minorBidi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="宋体" w:hAnsi="宋体" w:cstheme="minorBidi" w:hint="eastAsia"/>
          <w:szCs w:val="21"/>
        </w:rPr>
        <w:t>自插秧后秧苗返青起，至</w:t>
      </w:r>
      <w:proofErr w:type="gramStart"/>
      <w:r>
        <w:rPr>
          <w:rFonts w:ascii="宋体" w:hAnsi="宋体" w:cstheme="minorBidi" w:hint="eastAsia"/>
          <w:szCs w:val="21"/>
        </w:rPr>
        <w:t>始穗止</w:t>
      </w:r>
      <w:proofErr w:type="gramEnd"/>
      <w:r>
        <w:rPr>
          <w:rFonts w:ascii="宋体" w:hAnsi="宋体" w:cstheme="minorBidi" w:hint="eastAsia"/>
          <w:szCs w:val="21"/>
        </w:rPr>
        <w:t>（</w:t>
      </w:r>
      <w:r>
        <w:rPr>
          <w:rFonts w:ascii="宋体" w:hAnsi="宋体" w:cstheme="minorBidi" w:hint="eastAsia"/>
          <w:szCs w:val="21"/>
        </w:rPr>
        <w:t>6</w:t>
      </w:r>
      <w:r>
        <w:rPr>
          <w:rFonts w:ascii="宋体" w:hAnsi="宋体" w:cstheme="minorBidi" w:hint="eastAsia"/>
          <w:szCs w:val="21"/>
        </w:rPr>
        <w:t>月上</w:t>
      </w:r>
      <w:r>
        <w:rPr>
          <w:rFonts w:ascii="宋体" w:hAnsi="宋体" w:cstheme="minorBidi" w:hint="eastAsia"/>
          <w:szCs w:val="21"/>
        </w:rPr>
        <w:t>-</w:t>
      </w:r>
      <w:r>
        <w:rPr>
          <w:rFonts w:ascii="宋体" w:hAnsi="宋体" w:cstheme="minorBidi" w:hint="eastAsia"/>
          <w:color w:val="0000FF"/>
          <w:szCs w:val="21"/>
        </w:rPr>
        <w:t>7</w:t>
      </w:r>
      <w:r>
        <w:rPr>
          <w:rFonts w:ascii="宋体" w:hAnsi="宋体" w:cstheme="minorBidi" w:hint="eastAsia"/>
          <w:color w:val="0000FF"/>
          <w:szCs w:val="21"/>
        </w:rPr>
        <w:t>月中</w:t>
      </w:r>
      <w:r>
        <w:rPr>
          <w:rFonts w:ascii="宋体" w:hAnsi="宋体" w:cstheme="minorBidi" w:hint="eastAsia"/>
          <w:szCs w:val="21"/>
        </w:rPr>
        <w:t>）</w:t>
      </w:r>
      <w:r>
        <w:rPr>
          <w:rFonts w:ascii="宋体" w:hAnsi="宋体" w:cstheme="minorBidi" w:hint="eastAsia"/>
          <w:szCs w:val="21"/>
        </w:rPr>
        <w:t>，每</w:t>
      </w:r>
      <w:r>
        <w:rPr>
          <w:rFonts w:ascii="宋体" w:hAnsi="宋体" w:cstheme="minorBidi" w:hint="eastAsia"/>
          <w:szCs w:val="21"/>
        </w:rPr>
        <w:t>5d</w:t>
      </w:r>
      <w:r>
        <w:rPr>
          <w:rFonts w:ascii="宋体" w:hAnsi="宋体" w:cstheme="minorBidi" w:hint="eastAsia"/>
          <w:szCs w:val="21"/>
        </w:rPr>
        <w:t>调查一次。</w:t>
      </w:r>
    </w:p>
    <w:p w:rsidR="00721FD3" w:rsidRDefault="0059759F">
      <w:pPr>
        <w:pStyle w:val="affe"/>
        <w:widowControl/>
        <w:spacing w:before="156" w:after="156"/>
      </w:pPr>
      <w:r>
        <w:t>调查数量和调查方法</w:t>
      </w:r>
    </w:p>
    <w:p w:rsidR="00721FD3" w:rsidRDefault="0059759F">
      <w:pPr>
        <w:pStyle w:val="afffffffffff3"/>
        <w:ind w:firstLineChars="200" w:firstLine="420"/>
        <w:rPr>
          <w:rFonts w:ascii="宋体" w:hAnsi="宋体" w:cstheme="minorBidi"/>
          <w:szCs w:val="21"/>
        </w:rPr>
      </w:pPr>
      <w:r>
        <w:rPr>
          <w:rFonts w:ascii="宋体" w:hAnsi="宋体" w:cstheme="minorBidi" w:hint="eastAsia"/>
          <w:szCs w:val="21"/>
        </w:rPr>
        <w:t>按当地水稻品种的布局状况，选择发病条件好、发病较早且具有代表性的感</w:t>
      </w:r>
      <w:proofErr w:type="gramStart"/>
      <w:r>
        <w:rPr>
          <w:rFonts w:ascii="宋体" w:hAnsi="宋体" w:cstheme="minorBidi" w:hint="eastAsia"/>
          <w:szCs w:val="21"/>
        </w:rPr>
        <w:t>病品种</w:t>
      </w:r>
      <w:proofErr w:type="gramEnd"/>
      <w:r>
        <w:rPr>
          <w:rFonts w:ascii="宋体" w:hAnsi="宋体" w:cstheme="minorBidi" w:hint="eastAsia"/>
          <w:szCs w:val="21"/>
        </w:rPr>
        <w:t>稻田各</w:t>
      </w:r>
      <w:r>
        <w:rPr>
          <w:rFonts w:ascii="宋体" w:hAnsi="宋体" w:cstheme="minorBidi" w:hint="eastAsia"/>
          <w:szCs w:val="21"/>
        </w:rPr>
        <w:t>3</w:t>
      </w:r>
      <w:r>
        <w:rPr>
          <w:rFonts w:ascii="宋体" w:hAnsi="宋体" w:cstheme="minorBidi" w:hint="eastAsia"/>
          <w:szCs w:val="21"/>
        </w:rPr>
        <w:t>块，每块不小于</w:t>
      </w:r>
      <w:r>
        <w:rPr>
          <w:rFonts w:ascii="宋体" w:hAnsi="宋体" w:cstheme="minorBidi" w:hint="eastAsia"/>
          <w:szCs w:val="21"/>
        </w:rPr>
        <w:t>500m</w:t>
      </w:r>
      <w:r>
        <w:rPr>
          <w:rFonts w:ascii="宋体" w:hAnsi="宋体" w:cstheme="minorBidi" w:hint="eastAsia"/>
          <w:szCs w:val="21"/>
          <w:vertAlign w:val="superscript"/>
        </w:rPr>
        <w:t>2</w:t>
      </w:r>
      <w:r>
        <w:rPr>
          <w:rFonts w:ascii="宋体" w:hAnsi="宋体" w:cstheme="minorBidi" w:hint="eastAsia"/>
          <w:szCs w:val="21"/>
        </w:rPr>
        <w:t>，作为系统观测田，在整个观测期内不施用防病药剂。</w:t>
      </w:r>
    </w:p>
    <w:p w:rsidR="00721FD3" w:rsidRDefault="0059759F">
      <w:pPr>
        <w:pStyle w:val="afffffffffff3"/>
        <w:ind w:firstLineChars="200" w:firstLine="420"/>
        <w:rPr>
          <w:rFonts w:asciiTheme="minorEastAsia" w:eastAsiaTheme="minorEastAsia" w:hAnsiTheme="minorEastAsia"/>
          <w:szCs w:val="21"/>
        </w:rPr>
      </w:pPr>
      <w:proofErr w:type="gramStart"/>
      <w:r>
        <w:rPr>
          <w:rFonts w:ascii="宋体" w:hAnsi="宋体" w:cstheme="minorBidi" w:hint="eastAsia"/>
          <w:szCs w:val="21"/>
        </w:rPr>
        <w:t>每类型</w:t>
      </w:r>
      <w:proofErr w:type="gramEnd"/>
      <w:r>
        <w:rPr>
          <w:rFonts w:ascii="宋体" w:hAnsi="宋体" w:cstheme="minorBidi" w:hint="eastAsia"/>
          <w:szCs w:val="21"/>
        </w:rPr>
        <w:t>的每块田于近田埂的第</w:t>
      </w:r>
      <w:r>
        <w:rPr>
          <w:rFonts w:ascii="宋体" w:hAnsi="宋体" w:cstheme="minorBidi" w:hint="eastAsia"/>
          <w:szCs w:val="21"/>
        </w:rPr>
        <w:t>2</w:t>
      </w:r>
      <w:r>
        <w:rPr>
          <w:rFonts w:ascii="宋体" w:hAnsi="宋体" w:cstheme="minorBidi" w:hint="eastAsia"/>
          <w:szCs w:val="21"/>
        </w:rPr>
        <w:t>～</w:t>
      </w:r>
      <w:proofErr w:type="gramStart"/>
      <w:r>
        <w:rPr>
          <w:rFonts w:ascii="宋体" w:hAnsi="宋体" w:cstheme="minorBidi" w:hint="eastAsia"/>
          <w:szCs w:val="21"/>
        </w:rPr>
        <w:t>3</w:t>
      </w:r>
      <w:r>
        <w:rPr>
          <w:rFonts w:ascii="宋体" w:hAnsi="宋体" w:cstheme="minorBidi" w:hint="eastAsia"/>
          <w:szCs w:val="21"/>
        </w:rPr>
        <w:t>行稻内进行</w:t>
      </w:r>
      <w:proofErr w:type="gramEnd"/>
      <w:r>
        <w:rPr>
          <w:rFonts w:ascii="宋体" w:hAnsi="宋体" w:cstheme="minorBidi" w:hint="eastAsia"/>
          <w:szCs w:val="21"/>
        </w:rPr>
        <w:t>棋盘式五点取样，每点查</w:t>
      </w:r>
      <w:r>
        <w:rPr>
          <w:rFonts w:ascii="宋体" w:hAnsi="宋体" w:cstheme="minorBidi" w:hint="eastAsia"/>
          <w:szCs w:val="21"/>
        </w:rPr>
        <w:t>10</w:t>
      </w:r>
      <w:proofErr w:type="gramStart"/>
      <w:r>
        <w:rPr>
          <w:rFonts w:ascii="宋体" w:hAnsi="宋体" w:cstheme="minorBidi" w:hint="eastAsia"/>
          <w:szCs w:val="21"/>
        </w:rPr>
        <w:t>丛稻的</w:t>
      </w:r>
      <w:proofErr w:type="gramEnd"/>
      <w:r>
        <w:rPr>
          <w:rFonts w:ascii="宋体" w:hAnsi="宋体" w:cstheme="minorBidi" w:hint="eastAsia"/>
          <w:szCs w:val="21"/>
        </w:rPr>
        <w:t>绿色叶片。按照大田叶瘟病</w:t>
      </w:r>
      <w:proofErr w:type="gramStart"/>
      <w:r>
        <w:rPr>
          <w:rFonts w:ascii="宋体" w:hAnsi="宋体" w:cstheme="minorBidi" w:hint="eastAsia"/>
          <w:szCs w:val="21"/>
        </w:rPr>
        <w:t>情分级</w:t>
      </w:r>
      <w:proofErr w:type="gramEnd"/>
      <w:r>
        <w:rPr>
          <w:rFonts w:ascii="宋体" w:hAnsi="宋体" w:cstheme="minorBidi" w:hint="eastAsia"/>
          <w:szCs w:val="21"/>
        </w:rPr>
        <w:t>标准（以叶片为单位）进行分级（详见附录）。调查结果记入</w:t>
      </w:r>
      <w:r>
        <w:rPr>
          <w:rFonts w:ascii="宋体" w:hAnsi="宋体" w:cstheme="minorBidi" w:hint="eastAsia"/>
          <w:szCs w:val="21"/>
        </w:rPr>
        <w:t>附录</w:t>
      </w:r>
      <w:r>
        <w:rPr>
          <w:rFonts w:ascii="宋体" w:hAnsi="宋体" w:cstheme="minorBidi" w:hint="eastAsia"/>
          <w:szCs w:val="21"/>
        </w:rPr>
        <w:t>A</w:t>
      </w:r>
      <w:r>
        <w:rPr>
          <w:rFonts w:ascii="宋体" w:hAnsi="宋体" w:cstheme="minorBidi" w:hint="eastAsia"/>
          <w:szCs w:val="21"/>
        </w:rPr>
        <w:t>表</w:t>
      </w:r>
      <w:r>
        <w:rPr>
          <w:rFonts w:ascii="宋体" w:hAnsi="宋体" w:cstheme="minorBidi" w:hint="eastAsia"/>
          <w:szCs w:val="21"/>
        </w:rPr>
        <w:t>A.3</w:t>
      </w:r>
      <w:r>
        <w:rPr>
          <w:rFonts w:ascii="宋体" w:hAnsi="宋体" w:cstheme="minorBidi" w:hint="eastAsia"/>
          <w:szCs w:val="21"/>
        </w:rPr>
        <w:t>.</w:t>
      </w:r>
    </w:p>
    <w:p w:rsidR="00721FD3" w:rsidRDefault="0059759F">
      <w:pPr>
        <w:pStyle w:val="affd"/>
        <w:spacing w:before="156" w:after="156"/>
      </w:pPr>
      <w:r>
        <w:t>穗</w:t>
      </w:r>
      <w:proofErr w:type="gramStart"/>
      <w:r>
        <w:t>瘟</w:t>
      </w:r>
      <w:proofErr w:type="gramEnd"/>
      <w:r>
        <w:t>系统调查</w:t>
      </w:r>
    </w:p>
    <w:p w:rsidR="00721FD3" w:rsidRDefault="0059759F">
      <w:pPr>
        <w:pStyle w:val="affe"/>
        <w:widowControl/>
        <w:spacing w:before="156" w:after="156"/>
      </w:pPr>
      <w:r>
        <w:t>调查时间</w:t>
      </w:r>
    </w:p>
    <w:p w:rsidR="00721FD3" w:rsidRDefault="0059759F">
      <w:pPr>
        <w:pStyle w:val="afffffffffff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="宋体" w:hAnsi="宋体" w:cstheme="minorBidi" w:hint="eastAsia"/>
          <w:szCs w:val="21"/>
        </w:rPr>
        <w:t>从破口开始</w:t>
      </w:r>
      <w:proofErr w:type="gramStart"/>
      <w:r>
        <w:rPr>
          <w:rFonts w:ascii="宋体" w:hAnsi="宋体" w:cstheme="minorBidi" w:hint="eastAsia"/>
          <w:szCs w:val="21"/>
        </w:rPr>
        <w:t>至腊熟初期</w:t>
      </w:r>
      <w:proofErr w:type="gramEnd"/>
      <w:r>
        <w:rPr>
          <w:rFonts w:ascii="宋体" w:hAnsi="宋体" w:cstheme="minorBidi" w:hint="eastAsia"/>
          <w:szCs w:val="21"/>
        </w:rPr>
        <w:t>止（</w:t>
      </w:r>
      <w:r>
        <w:rPr>
          <w:rFonts w:ascii="宋体" w:hAnsi="宋体" w:cstheme="minorBidi" w:hint="eastAsia"/>
          <w:szCs w:val="21"/>
        </w:rPr>
        <w:t>7</w:t>
      </w:r>
      <w:r>
        <w:rPr>
          <w:rFonts w:ascii="宋体" w:hAnsi="宋体" w:cstheme="minorBidi" w:hint="eastAsia"/>
          <w:szCs w:val="21"/>
        </w:rPr>
        <w:t>月下、</w:t>
      </w:r>
      <w:r>
        <w:rPr>
          <w:rFonts w:ascii="宋体" w:hAnsi="宋体" w:cstheme="minorBidi" w:hint="eastAsia"/>
          <w:szCs w:val="21"/>
        </w:rPr>
        <w:t>8</w:t>
      </w:r>
      <w:r>
        <w:rPr>
          <w:rFonts w:ascii="宋体" w:hAnsi="宋体" w:cstheme="minorBidi" w:hint="eastAsia"/>
          <w:szCs w:val="21"/>
        </w:rPr>
        <w:t>月初～</w:t>
      </w:r>
      <w:r>
        <w:rPr>
          <w:rFonts w:ascii="宋体" w:hAnsi="宋体" w:cstheme="minorBidi" w:hint="eastAsia"/>
          <w:color w:val="0070C0"/>
          <w:szCs w:val="21"/>
        </w:rPr>
        <w:t>9</w:t>
      </w:r>
      <w:r>
        <w:rPr>
          <w:rFonts w:ascii="宋体" w:hAnsi="宋体" w:cstheme="minorBidi" w:hint="eastAsia"/>
          <w:color w:val="0070C0"/>
          <w:szCs w:val="21"/>
        </w:rPr>
        <w:t>月下</w:t>
      </w:r>
      <w:r>
        <w:rPr>
          <w:rFonts w:ascii="宋体" w:hAnsi="宋体" w:cstheme="minorBidi" w:hint="eastAsia"/>
          <w:szCs w:val="21"/>
        </w:rPr>
        <w:t>），每</w:t>
      </w:r>
      <w:r>
        <w:rPr>
          <w:rFonts w:ascii="宋体" w:hAnsi="宋体" w:cstheme="minorBidi" w:hint="eastAsia"/>
          <w:szCs w:val="21"/>
        </w:rPr>
        <w:t>5</w:t>
      </w:r>
      <w:r>
        <w:rPr>
          <w:rFonts w:ascii="宋体" w:hAnsi="宋体" w:cstheme="minorBidi" w:hint="eastAsia"/>
          <w:szCs w:val="21"/>
        </w:rPr>
        <w:t>天调查一次。</w:t>
      </w:r>
    </w:p>
    <w:p w:rsidR="00721FD3" w:rsidRDefault="0059759F">
      <w:pPr>
        <w:pStyle w:val="affe"/>
        <w:widowControl/>
        <w:spacing w:before="156" w:after="156"/>
      </w:pPr>
      <w:r>
        <w:t>调查数量和调查方法</w:t>
      </w:r>
    </w:p>
    <w:p w:rsidR="00721FD3" w:rsidRDefault="0059759F">
      <w:pPr>
        <w:pStyle w:val="afffffffffff3"/>
        <w:ind w:firstLineChars="200" w:firstLine="420"/>
        <w:rPr>
          <w:rFonts w:ascii="宋体" w:hAnsi="宋体" w:cstheme="minorBidi"/>
          <w:szCs w:val="21"/>
        </w:rPr>
      </w:pPr>
      <w:r>
        <w:rPr>
          <w:rFonts w:ascii="宋体" w:hAnsi="宋体" w:cstheme="minorBidi" w:hint="eastAsia"/>
          <w:szCs w:val="21"/>
        </w:rPr>
        <w:t>在原叶</w:t>
      </w:r>
      <w:proofErr w:type="gramStart"/>
      <w:r>
        <w:rPr>
          <w:rFonts w:ascii="宋体" w:hAnsi="宋体" w:cstheme="minorBidi" w:hint="eastAsia"/>
          <w:szCs w:val="21"/>
        </w:rPr>
        <w:t>瘟</w:t>
      </w:r>
      <w:proofErr w:type="gramEnd"/>
      <w:r>
        <w:rPr>
          <w:rFonts w:ascii="宋体" w:hAnsi="宋体" w:cstheme="minorBidi" w:hint="eastAsia"/>
          <w:szCs w:val="21"/>
        </w:rPr>
        <w:t>定点系统调查稻丛内继续观察，病轻年份原定点的稻丛不能明显反映病情趋势时，应从定点处外延扩大到</w:t>
      </w:r>
      <w:r>
        <w:rPr>
          <w:rFonts w:ascii="宋体" w:hAnsi="宋体" w:cstheme="minorBidi" w:hint="eastAsia"/>
          <w:szCs w:val="21"/>
        </w:rPr>
        <w:t>50</w:t>
      </w:r>
      <w:proofErr w:type="gramStart"/>
      <w:r>
        <w:rPr>
          <w:rFonts w:ascii="宋体" w:hAnsi="宋体" w:cstheme="minorBidi" w:hint="eastAsia"/>
          <w:szCs w:val="21"/>
        </w:rPr>
        <w:t>丛稻进行</w:t>
      </w:r>
      <w:proofErr w:type="gramEnd"/>
      <w:r>
        <w:rPr>
          <w:rFonts w:ascii="宋体" w:hAnsi="宋体" w:cstheme="minorBidi" w:hint="eastAsia"/>
          <w:szCs w:val="21"/>
        </w:rPr>
        <w:t>观察，</w:t>
      </w:r>
      <w:proofErr w:type="gramStart"/>
      <w:r>
        <w:rPr>
          <w:rFonts w:ascii="宋体" w:hAnsi="宋体" w:cstheme="minorBidi" w:hint="eastAsia"/>
          <w:szCs w:val="21"/>
        </w:rPr>
        <w:t>按照穗稻瘟病情分级</w:t>
      </w:r>
      <w:proofErr w:type="gramEnd"/>
      <w:r>
        <w:rPr>
          <w:rFonts w:ascii="宋体" w:hAnsi="宋体" w:cstheme="minorBidi" w:hint="eastAsia"/>
          <w:szCs w:val="21"/>
        </w:rPr>
        <w:t>标准（以穗为单位）进行分级（详见附录），调查结果记入</w:t>
      </w:r>
      <w:r>
        <w:rPr>
          <w:rFonts w:ascii="宋体" w:hAnsi="宋体" w:cstheme="minorBidi" w:hint="eastAsia"/>
          <w:szCs w:val="21"/>
        </w:rPr>
        <w:t>附录</w:t>
      </w:r>
      <w:r>
        <w:rPr>
          <w:rFonts w:ascii="宋体" w:hAnsi="宋体" w:cstheme="minorBidi" w:hint="eastAsia"/>
          <w:szCs w:val="21"/>
        </w:rPr>
        <w:t>A</w:t>
      </w:r>
      <w:r>
        <w:rPr>
          <w:rFonts w:ascii="宋体" w:hAnsi="宋体" w:cstheme="minorBidi" w:hint="eastAsia"/>
          <w:szCs w:val="21"/>
        </w:rPr>
        <w:t>表</w:t>
      </w:r>
      <w:r>
        <w:rPr>
          <w:rFonts w:ascii="宋体" w:hAnsi="宋体" w:cstheme="minorBidi" w:hint="eastAsia"/>
          <w:szCs w:val="21"/>
        </w:rPr>
        <w:t>A.</w:t>
      </w:r>
      <w:r>
        <w:rPr>
          <w:rFonts w:ascii="宋体" w:hAnsi="宋体" w:cstheme="minorBidi" w:hint="eastAsia"/>
          <w:szCs w:val="21"/>
        </w:rPr>
        <w:t>3</w:t>
      </w:r>
      <w:r>
        <w:rPr>
          <w:rFonts w:ascii="宋体" w:hAnsi="宋体" w:cstheme="minorBidi" w:hint="eastAsia"/>
          <w:szCs w:val="21"/>
        </w:rPr>
        <w:t>。</w:t>
      </w:r>
    </w:p>
    <w:p w:rsidR="00721FD3" w:rsidRDefault="00721FD3">
      <w:pPr>
        <w:pStyle w:val="afffffffffff3"/>
        <w:rPr>
          <w:rFonts w:asciiTheme="minorEastAsia" w:eastAsiaTheme="minorEastAsia" w:hAnsiTheme="minorEastAsia"/>
          <w:color w:val="FF0000"/>
          <w:szCs w:val="21"/>
        </w:rPr>
      </w:pPr>
    </w:p>
    <w:p w:rsidR="00721FD3" w:rsidRDefault="0059759F">
      <w:pPr>
        <w:pStyle w:val="affc"/>
        <w:spacing w:before="312" w:after="312"/>
      </w:pPr>
      <w:r>
        <w:t>大田普查</w:t>
      </w:r>
    </w:p>
    <w:p w:rsidR="00721FD3" w:rsidRDefault="0059759F">
      <w:pPr>
        <w:pStyle w:val="affd"/>
        <w:spacing w:before="156" w:after="156"/>
      </w:pPr>
      <w:r>
        <w:t>叶</w:t>
      </w:r>
      <w:proofErr w:type="gramStart"/>
      <w:r>
        <w:t>瘟</w:t>
      </w:r>
      <w:proofErr w:type="gramEnd"/>
      <w:r>
        <w:t>大田普查</w:t>
      </w:r>
    </w:p>
    <w:p w:rsidR="00721FD3" w:rsidRDefault="0059759F">
      <w:pPr>
        <w:pStyle w:val="affe"/>
        <w:widowControl/>
        <w:spacing w:before="156" w:after="156"/>
      </w:pPr>
      <w:r>
        <w:lastRenderedPageBreak/>
        <w:t>调查时间</w:t>
      </w:r>
    </w:p>
    <w:p w:rsidR="00721FD3" w:rsidRDefault="0059759F">
      <w:pPr>
        <w:pStyle w:val="afffffffffff3"/>
        <w:rPr>
          <w:rFonts w:ascii="宋体" w:hAnsi="宋体" w:cstheme="minorBidi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="宋体" w:hAnsi="宋体" w:cstheme="minorBidi" w:hint="eastAsia"/>
          <w:szCs w:val="21"/>
        </w:rPr>
        <w:t>分别在分蘖末期和孕穗末期查两次（</w:t>
      </w:r>
      <w:r>
        <w:rPr>
          <w:rFonts w:ascii="宋体" w:hAnsi="宋体" w:cstheme="minorBidi" w:hint="eastAsia"/>
          <w:color w:val="0070C0"/>
          <w:szCs w:val="21"/>
        </w:rPr>
        <w:t>6</w:t>
      </w:r>
      <w:r>
        <w:rPr>
          <w:rFonts w:ascii="宋体" w:hAnsi="宋体" w:cstheme="minorBidi" w:hint="eastAsia"/>
          <w:color w:val="0070C0"/>
          <w:szCs w:val="21"/>
        </w:rPr>
        <w:t>月下至</w:t>
      </w:r>
      <w:r>
        <w:rPr>
          <w:rFonts w:ascii="宋体" w:hAnsi="宋体" w:cstheme="minorBidi" w:hint="eastAsia"/>
          <w:color w:val="0070C0"/>
          <w:szCs w:val="21"/>
        </w:rPr>
        <w:t>7</w:t>
      </w:r>
      <w:r>
        <w:rPr>
          <w:rFonts w:ascii="宋体" w:hAnsi="宋体" w:cstheme="minorBidi" w:hint="eastAsia"/>
          <w:color w:val="0070C0"/>
          <w:szCs w:val="21"/>
        </w:rPr>
        <w:t>月上、</w:t>
      </w:r>
      <w:r>
        <w:rPr>
          <w:rFonts w:ascii="宋体" w:hAnsi="宋体" w:cstheme="minorBidi" w:hint="eastAsia"/>
          <w:color w:val="0070C0"/>
          <w:szCs w:val="21"/>
        </w:rPr>
        <w:t>7</w:t>
      </w:r>
      <w:r>
        <w:rPr>
          <w:rFonts w:ascii="宋体" w:hAnsi="宋体" w:cstheme="minorBidi" w:hint="eastAsia"/>
          <w:color w:val="0070C0"/>
          <w:szCs w:val="21"/>
        </w:rPr>
        <w:t>月下至</w:t>
      </w:r>
      <w:r>
        <w:rPr>
          <w:rFonts w:ascii="宋体" w:hAnsi="宋体" w:cstheme="minorBidi" w:hint="eastAsia"/>
          <w:color w:val="0070C0"/>
          <w:szCs w:val="21"/>
        </w:rPr>
        <w:t>8</w:t>
      </w:r>
      <w:r>
        <w:rPr>
          <w:rFonts w:ascii="宋体" w:hAnsi="宋体" w:cstheme="minorBidi" w:hint="eastAsia"/>
          <w:color w:val="0070C0"/>
          <w:szCs w:val="21"/>
        </w:rPr>
        <w:t>月上</w:t>
      </w:r>
      <w:r>
        <w:rPr>
          <w:rFonts w:ascii="宋体" w:hAnsi="宋体" w:cstheme="minorBidi" w:hint="eastAsia"/>
          <w:szCs w:val="21"/>
        </w:rPr>
        <w:t>）。</w:t>
      </w:r>
    </w:p>
    <w:p w:rsidR="00721FD3" w:rsidRDefault="0059759F">
      <w:pPr>
        <w:pStyle w:val="affe"/>
        <w:widowControl/>
        <w:spacing w:before="156" w:after="156"/>
      </w:pPr>
      <w:r>
        <w:t>调查数量和调查方法</w:t>
      </w:r>
    </w:p>
    <w:p w:rsidR="00721FD3" w:rsidRDefault="0059759F">
      <w:pPr>
        <w:pStyle w:val="afffffffffff3"/>
        <w:rPr>
          <w:rFonts w:ascii="宋体" w:hAnsi="宋体" w:cstheme="minorBidi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="宋体" w:hAnsi="宋体" w:cstheme="minorBidi" w:hint="eastAsia"/>
          <w:szCs w:val="21"/>
        </w:rPr>
        <w:t>按病情程度，每个县选择三个乡镇、每个乡镇至少选择三个村，每个村调查轻、中、</w:t>
      </w:r>
      <w:proofErr w:type="gramStart"/>
      <w:r>
        <w:rPr>
          <w:rFonts w:ascii="宋体" w:hAnsi="宋体" w:cstheme="minorBidi" w:hint="eastAsia"/>
          <w:szCs w:val="21"/>
        </w:rPr>
        <w:t>重田</w:t>
      </w:r>
      <w:r>
        <w:rPr>
          <w:rFonts w:ascii="宋体" w:hAnsi="宋体" w:cstheme="minorBidi" w:hint="eastAsia"/>
          <w:szCs w:val="21"/>
        </w:rPr>
        <w:t>3</w:t>
      </w:r>
      <w:r>
        <w:rPr>
          <w:rFonts w:ascii="宋体" w:hAnsi="宋体" w:cstheme="minorBidi" w:hint="eastAsia"/>
          <w:szCs w:val="21"/>
        </w:rPr>
        <w:t>块</w:t>
      </w:r>
      <w:proofErr w:type="gramEnd"/>
      <w:r>
        <w:rPr>
          <w:rFonts w:ascii="宋体" w:hAnsi="宋体" w:cstheme="minorBidi" w:hint="eastAsia"/>
          <w:szCs w:val="21"/>
        </w:rPr>
        <w:t>，总田块数不少于</w:t>
      </w:r>
      <w:r>
        <w:rPr>
          <w:rFonts w:ascii="宋体" w:hAnsi="宋体" w:cstheme="minorBidi" w:hint="eastAsia"/>
          <w:szCs w:val="21"/>
        </w:rPr>
        <w:t>20</w:t>
      </w:r>
      <w:r>
        <w:rPr>
          <w:rFonts w:ascii="宋体" w:hAnsi="宋体" w:cstheme="minorBidi" w:hint="eastAsia"/>
          <w:szCs w:val="21"/>
        </w:rPr>
        <w:t>块，每块</w:t>
      </w:r>
      <w:proofErr w:type="gramStart"/>
      <w:r>
        <w:rPr>
          <w:rFonts w:ascii="宋体" w:hAnsi="宋体" w:cstheme="minorBidi" w:hint="eastAsia"/>
          <w:szCs w:val="21"/>
        </w:rPr>
        <w:t>田查</w:t>
      </w:r>
      <w:r>
        <w:rPr>
          <w:rFonts w:ascii="宋体" w:hAnsi="宋体" w:cstheme="minorBidi" w:hint="eastAsia"/>
          <w:szCs w:val="21"/>
        </w:rPr>
        <w:t>50</w:t>
      </w:r>
      <w:r>
        <w:rPr>
          <w:rFonts w:ascii="宋体" w:hAnsi="宋体" w:cstheme="minorBidi" w:hint="eastAsia"/>
          <w:szCs w:val="21"/>
        </w:rPr>
        <w:t>丛稻的病丛</w:t>
      </w:r>
      <w:proofErr w:type="gramEnd"/>
      <w:r>
        <w:rPr>
          <w:rFonts w:ascii="宋体" w:hAnsi="宋体" w:cstheme="minorBidi" w:hint="eastAsia"/>
          <w:szCs w:val="21"/>
        </w:rPr>
        <w:t>数，</w:t>
      </w:r>
      <w:r>
        <w:rPr>
          <w:rFonts w:ascii="宋体" w:hAnsi="宋体" w:cstheme="minorBidi" w:hint="eastAsia"/>
          <w:szCs w:val="21"/>
        </w:rPr>
        <w:t>5</w:t>
      </w:r>
      <w:proofErr w:type="gramStart"/>
      <w:r>
        <w:rPr>
          <w:rFonts w:ascii="宋体" w:hAnsi="宋体" w:cstheme="minorBidi" w:hint="eastAsia"/>
          <w:szCs w:val="21"/>
        </w:rPr>
        <w:t>丛稻的</w:t>
      </w:r>
      <w:proofErr w:type="gramEnd"/>
      <w:r>
        <w:rPr>
          <w:rFonts w:ascii="宋体" w:hAnsi="宋体" w:cstheme="minorBidi" w:hint="eastAsia"/>
          <w:szCs w:val="21"/>
        </w:rPr>
        <w:t>绿色叶片病叶率。</w:t>
      </w:r>
    </w:p>
    <w:p w:rsidR="00721FD3" w:rsidRDefault="0059759F">
      <w:pPr>
        <w:pStyle w:val="afffffffffff3"/>
        <w:rPr>
          <w:rFonts w:ascii="宋体" w:hAnsi="宋体" w:cstheme="minorBidi"/>
          <w:szCs w:val="21"/>
        </w:rPr>
      </w:pPr>
      <w:r>
        <w:rPr>
          <w:rFonts w:ascii="宋体" w:hAnsi="宋体" w:cstheme="minorBidi" w:hint="eastAsia"/>
          <w:szCs w:val="21"/>
        </w:rPr>
        <w:t xml:space="preserve">　　采用五点取样</w:t>
      </w:r>
      <w:r>
        <w:rPr>
          <w:rFonts w:ascii="宋体" w:hAnsi="宋体" w:cstheme="minorBidi" w:hint="eastAsia"/>
          <w:szCs w:val="21"/>
        </w:rPr>
        <w:t>法，每点直线</w:t>
      </w:r>
      <w:proofErr w:type="gramStart"/>
      <w:r>
        <w:rPr>
          <w:rFonts w:ascii="宋体" w:hAnsi="宋体" w:cstheme="minorBidi" w:hint="eastAsia"/>
          <w:szCs w:val="21"/>
        </w:rPr>
        <w:t>隔丛取</w:t>
      </w:r>
      <w:proofErr w:type="gramEnd"/>
      <w:r>
        <w:rPr>
          <w:rFonts w:ascii="宋体" w:hAnsi="宋体" w:cstheme="minorBidi" w:hint="eastAsia"/>
          <w:szCs w:val="21"/>
        </w:rPr>
        <w:t>10</w:t>
      </w:r>
      <w:r>
        <w:rPr>
          <w:rFonts w:ascii="宋体" w:hAnsi="宋体" w:cstheme="minorBidi" w:hint="eastAsia"/>
          <w:szCs w:val="21"/>
        </w:rPr>
        <w:t>丛稻，</w:t>
      </w:r>
      <w:proofErr w:type="gramStart"/>
      <w:r>
        <w:rPr>
          <w:rFonts w:ascii="宋体" w:hAnsi="宋体" w:cstheme="minorBidi" w:hint="eastAsia"/>
          <w:szCs w:val="21"/>
        </w:rPr>
        <w:t>调查病丛数</w:t>
      </w:r>
      <w:proofErr w:type="gramEnd"/>
      <w:r>
        <w:rPr>
          <w:rFonts w:ascii="宋体" w:hAnsi="宋体" w:cstheme="minorBidi" w:hint="eastAsia"/>
          <w:szCs w:val="21"/>
        </w:rPr>
        <w:t>，每点随机选取</w:t>
      </w:r>
      <w:proofErr w:type="gramStart"/>
      <w:r>
        <w:rPr>
          <w:rFonts w:ascii="宋体" w:hAnsi="宋体" w:cstheme="minorBidi" w:hint="eastAsia"/>
          <w:szCs w:val="21"/>
        </w:rPr>
        <w:t>一</w:t>
      </w:r>
      <w:proofErr w:type="gramEnd"/>
      <w:r>
        <w:rPr>
          <w:rFonts w:ascii="宋体" w:hAnsi="宋体" w:cstheme="minorBidi" w:hint="eastAsia"/>
          <w:szCs w:val="21"/>
        </w:rPr>
        <w:t>发病稻丛，查清绿色叶片的</w:t>
      </w:r>
      <w:proofErr w:type="gramStart"/>
      <w:r>
        <w:rPr>
          <w:rFonts w:ascii="宋体" w:hAnsi="宋体" w:cstheme="minorBidi" w:hint="eastAsia"/>
          <w:szCs w:val="21"/>
        </w:rPr>
        <w:t>总叶数</w:t>
      </w:r>
      <w:proofErr w:type="gramEnd"/>
      <w:r>
        <w:rPr>
          <w:rFonts w:ascii="宋体" w:hAnsi="宋体" w:cstheme="minorBidi" w:hint="eastAsia"/>
          <w:szCs w:val="21"/>
        </w:rPr>
        <w:t>和发病叶数，调查结果记入</w:t>
      </w:r>
      <w:r>
        <w:rPr>
          <w:rFonts w:ascii="宋体" w:hAnsi="宋体" w:cstheme="minorBidi" w:hint="eastAsia"/>
          <w:szCs w:val="21"/>
        </w:rPr>
        <w:t>附录</w:t>
      </w:r>
      <w:r>
        <w:rPr>
          <w:rFonts w:ascii="宋体" w:hAnsi="宋体" w:cstheme="minorBidi" w:hint="eastAsia"/>
          <w:szCs w:val="21"/>
        </w:rPr>
        <w:t>A</w:t>
      </w:r>
      <w:r>
        <w:rPr>
          <w:rFonts w:ascii="宋体" w:hAnsi="宋体" w:cstheme="minorBidi" w:hint="eastAsia"/>
          <w:szCs w:val="21"/>
        </w:rPr>
        <w:t>表</w:t>
      </w:r>
      <w:r>
        <w:rPr>
          <w:rFonts w:ascii="宋体" w:hAnsi="宋体" w:cstheme="minorBidi" w:hint="eastAsia"/>
          <w:szCs w:val="21"/>
        </w:rPr>
        <w:t>A.</w:t>
      </w:r>
      <w:r>
        <w:rPr>
          <w:rFonts w:ascii="宋体" w:hAnsi="宋体" w:cstheme="minorBidi" w:hint="eastAsia"/>
          <w:szCs w:val="21"/>
        </w:rPr>
        <w:t>4</w:t>
      </w:r>
      <w:r>
        <w:rPr>
          <w:rFonts w:ascii="宋体" w:hAnsi="宋体" w:cstheme="minorBidi" w:hint="eastAsia"/>
          <w:szCs w:val="21"/>
        </w:rPr>
        <w:t>。</w:t>
      </w:r>
    </w:p>
    <w:p w:rsidR="00721FD3" w:rsidRDefault="0059759F">
      <w:pPr>
        <w:pStyle w:val="affd"/>
        <w:spacing w:before="156" w:after="156"/>
      </w:pPr>
      <w:r>
        <w:t>穗</w:t>
      </w:r>
      <w:proofErr w:type="gramStart"/>
      <w:r>
        <w:t>瘟</w:t>
      </w:r>
      <w:proofErr w:type="gramEnd"/>
      <w:r>
        <w:t>普查</w:t>
      </w:r>
    </w:p>
    <w:p w:rsidR="00721FD3" w:rsidRDefault="0059759F">
      <w:pPr>
        <w:pStyle w:val="affe"/>
        <w:widowControl/>
        <w:spacing w:before="156" w:after="156"/>
      </w:pPr>
      <w:r>
        <w:t>调查时间</w:t>
      </w:r>
    </w:p>
    <w:p w:rsidR="00721FD3" w:rsidRDefault="0059759F">
      <w:pPr>
        <w:pStyle w:val="afffffffffff3"/>
        <w:rPr>
          <w:rFonts w:ascii="宋体" w:hAnsi="宋体" w:cstheme="minorBidi"/>
          <w:szCs w:val="21"/>
        </w:rPr>
      </w:pPr>
      <w:r>
        <w:rPr>
          <w:rFonts w:ascii="宋体" w:hAnsi="宋体" w:cstheme="minorBidi" w:hint="eastAsia"/>
          <w:szCs w:val="21"/>
        </w:rPr>
        <w:t xml:space="preserve">　　在黄熟期进行（</w:t>
      </w:r>
      <w:r>
        <w:rPr>
          <w:rFonts w:ascii="宋体" w:hAnsi="宋体" w:cstheme="minorBidi" w:hint="eastAsia"/>
          <w:color w:val="0070C0"/>
          <w:szCs w:val="21"/>
        </w:rPr>
        <w:t>8</w:t>
      </w:r>
      <w:r>
        <w:rPr>
          <w:rFonts w:ascii="宋体" w:hAnsi="宋体" w:cstheme="minorBidi" w:hint="eastAsia"/>
          <w:color w:val="0070C0"/>
          <w:szCs w:val="21"/>
        </w:rPr>
        <w:t>月下</w:t>
      </w:r>
      <w:r>
        <w:rPr>
          <w:rFonts w:ascii="宋体" w:hAnsi="宋体" w:cstheme="minorBidi" w:hint="eastAsia"/>
          <w:color w:val="0070C0"/>
          <w:szCs w:val="21"/>
        </w:rPr>
        <w:t>-9</w:t>
      </w:r>
      <w:r>
        <w:rPr>
          <w:rFonts w:ascii="宋体" w:hAnsi="宋体" w:cstheme="minorBidi" w:hint="eastAsia"/>
          <w:color w:val="0070C0"/>
          <w:szCs w:val="21"/>
        </w:rPr>
        <w:t>月上</w:t>
      </w:r>
      <w:r>
        <w:rPr>
          <w:rFonts w:ascii="宋体" w:hAnsi="宋体" w:cstheme="minorBidi" w:hint="eastAsia"/>
          <w:szCs w:val="21"/>
        </w:rPr>
        <w:t>）。</w:t>
      </w:r>
    </w:p>
    <w:p w:rsidR="00721FD3" w:rsidRDefault="0059759F">
      <w:pPr>
        <w:pStyle w:val="affe"/>
        <w:widowControl/>
        <w:spacing w:before="156" w:after="156"/>
      </w:pPr>
      <w:r>
        <w:t>调查数量和调查方法</w:t>
      </w:r>
    </w:p>
    <w:p w:rsidR="00721FD3" w:rsidRDefault="0059759F">
      <w:pPr>
        <w:pStyle w:val="afffffffffff3"/>
        <w:ind w:firstLineChars="200" w:firstLine="420"/>
        <w:rPr>
          <w:rFonts w:ascii="宋体" w:hAnsi="宋体" w:cstheme="minorBidi"/>
          <w:szCs w:val="21"/>
        </w:rPr>
      </w:pPr>
      <w:r>
        <w:rPr>
          <w:rFonts w:ascii="宋体" w:hAnsi="宋体" w:cstheme="minorBidi" w:hint="eastAsia"/>
          <w:szCs w:val="21"/>
        </w:rPr>
        <w:t>每个县调查至少</w:t>
      </w:r>
      <w:r>
        <w:rPr>
          <w:rFonts w:ascii="宋体" w:hAnsi="宋体" w:cstheme="minorBidi" w:hint="eastAsia"/>
          <w:szCs w:val="21"/>
        </w:rPr>
        <w:t>3</w:t>
      </w:r>
      <w:r>
        <w:rPr>
          <w:rFonts w:ascii="宋体" w:hAnsi="宋体" w:cstheme="minorBidi" w:hint="eastAsia"/>
          <w:szCs w:val="21"/>
        </w:rPr>
        <w:t>个乡镇，每个乡镇至少调查三个村，每个村至少调查</w:t>
      </w:r>
      <w:r>
        <w:rPr>
          <w:rFonts w:ascii="宋体" w:hAnsi="宋体" w:cstheme="minorBidi" w:hint="eastAsia"/>
          <w:szCs w:val="21"/>
        </w:rPr>
        <w:t>3</w:t>
      </w:r>
      <w:r>
        <w:rPr>
          <w:rFonts w:ascii="宋体" w:hAnsi="宋体" w:cstheme="minorBidi" w:hint="eastAsia"/>
          <w:szCs w:val="21"/>
        </w:rPr>
        <w:t>块田，轻、中、重三种田块总数不少于</w:t>
      </w:r>
      <w:r>
        <w:rPr>
          <w:rFonts w:ascii="宋体" w:hAnsi="宋体" w:cstheme="minorBidi" w:hint="eastAsia"/>
          <w:szCs w:val="21"/>
        </w:rPr>
        <w:t>20</w:t>
      </w:r>
      <w:r>
        <w:rPr>
          <w:rFonts w:ascii="宋体" w:hAnsi="宋体" w:cstheme="minorBidi" w:hint="eastAsia"/>
          <w:szCs w:val="21"/>
        </w:rPr>
        <w:t>块，</w:t>
      </w:r>
      <w:proofErr w:type="gramStart"/>
      <w:r>
        <w:rPr>
          <w:rFonts w:ascii="宋体" w:hAnsi="宋体" w:cstheme="minorBidi" w:hint="eastAsia"/>
          <w:szCs w:val="21"/>
        </w:rPr>
        <w:t>每块田查</w:t>
      </w:r>
      <w:r>
        <w:rPr>
          <w:rFonts w:ascii="宋体" w:hAnsi="宋体" w:cstheme="minorBidi" w:hint="eastAsia"/>
          <w:szCs w:val="21"/>
        </w:rPr>
        <w:t>50</w:t>
      </w:r>
      <w:r>
        <w:rPr>
          <w:rFonts w:ascii="宋体" w:hAnsi="宋体" w:cstheme="minorBidi" w:hint="eastAsia"/>
          <w:szCs w:val="21"/>
        </w:rPr>
        <w:t>～</w:t>
      </w:r>
      <w:r>
        <w:rPr>
          <w:rFonts w:ascii="宋体" w:hAnsi="宋体" w:cstheme="minorBidi" w:hint="eastAsia"/>
          <w:szCs w:val="21"/>
        </w:rPr>
        <w:t>100</w:t>
      </w:r>
      <w:proofErr w:type="gramEnd"/>
      <w:r>
        <w:rPr>
          <w:rFonts w:ascii="宋体" w:hAnsi="宋体" w:cstheme="minorBidi" w:hint="eastAsia"/>
          <w:szCs w:val="21"/>
        </w:rPr>
        <w:t>丛（病轻多查，病重少查）。采用平行跳跃式或棋盘式取样。调查结果记载于表</w:t>
      </w:r>
      <w:r>
        <w:rPr>
          <w:rFonts w:ascii="宋体" w:hAnsi="宋体" w:cstheme="minorBidi" w:hint="eastAsia"/>
          <w:szCs w:val="21"/>
        </w:rPr>
        <w:t>3</w:t>
      </w:r>
      <w:r>
        <w:rPr>
          <w:rFonts w:ascii="宋体" w:hAnsi="宋体" w:cstheme="minorBidi" w:hint="eastAsia"/>
          <w:szCs w:val="21"/>
        </w:rPr>
        <w:t>。</w:t>
      </w:r>
    </w:p>
    <w:p w:rsidR="00721FD3" w:rsidRDefault="0059759F">
      <w:pPr>
        <w:pStyle w:val="affc"/>
        <w:spacing w:before="312" w:after="312"/>
      </w:pPr>
      <w:r>
        <w:t>调查数据记载、汇总、上报与保存</w:t>
      </w:r>
    </w:p>
    <w:p w:rsidR="00721FD3" w:rsidRDefault="0059759F">
      <w:pPr>
        <w:pStyle w:val="afffffffffff3"/>
        <w:ind w:firstLineChars="200" w:firstLine="420"/>
        <w:rPr>
          <w:rFonts w:ascii="宋体" w:hAnsi="宋体" w:cstheme="minorBidi"/>
          <w:szCs w:val="21"/>
        </w:rPr>
      </w:pPr>
      <w:bookmarkStart w:id="25" w:name="_Hlk133243030"/>
      <w:r>
        <w:rPr>
          <w:rFonts w:ascii="宋体" w:hAnsi="宋体" w:cstheme="minorBidi" w:hint="eastAsia"/>
          <w:szCs w:val="21"/>
        </w:rPr>
        <w:t>每次调查结束后，按照统一格式、时间和内容记载汇总，通过互联网传输等方式上报</w:t>
      </w:r>
      <w:r>
        <w:rPr>
          <w:rFonts w:ascii="宋体" w:hAnsi="宋体" w:cstheme="minorBidi" w:hint="eastAsia"/>
          <w:szCs w:val="21"/>
        </w:rPr>
        <w:t>上级（省级监测点直接上报省级部门），年末将测报资料进行整理保存。</w:t>
      </w:r>
    </w:p>
    <w:bookmarkEnd w:id="25"/>
    <w:p w:rsidR="00721FD3" w:rsidRDefault="0059759F">
      <w:pPr>
        <w:pStyle w:val="affc"/>
        <w:spacing w:before="312" w:after="312"/>
      </w:pPr>
      <w:r>
        <w:t>预测预报方法</w:t>
      </w:r>
    </w:p>
    <w:p w:rsidR="00721FD3" w:rsidRDefault="0059759F">
      <w:pPr>
        <w:pStyle w:val="affd"/>
        <w:spacing w:before="156" w:after="156"/>
      </w:pPr>
      <w:r>
        <w:t>稻叶</w:t>
      </w:r>
      <w:proofErr w:type="gramStart"/>
      <w:r>
        <w:t>瘟</w:t>
      </w:r>
      <w:proofErr w:type="gramEnd"/>
      <w:r>
        <w:t>发生趋势预测</w:t>
      </w:r>
    </w:p>
    <w:p w:rsidR="00721FD3" w:rsidRDefault="0059759F">
      <w:pPr>
        <w:pStyle w:val="afffffffffff3"/>
        <w:ind w:firstLineChars="200" w:firstLine="420"/>
        <w:rPr>
          <w:rFonts w:ascii="宋体" w:hAnsi="宋体" w:cstheme="minorBidi"/>
          <w:szCs w:val="21"/>
        </w:rPr>
      </w:pPr>
      <w:r>
        <w:rPr>
          <w:rFonts w:ascii="宋体" w:hAnsi="宋体" w:cstheme="minorBidi" w:hint="eastAsia"/>
          <w:szCs w:val="21"/>
        </w:rPr>
        <w:t>当田间出现发病中心后，如果感</w:t>
      </w:r>
      <w:proofErr w:type="gramStart"/>
      <w:r>
        <w:rPr>
          <w:rFonts w:ascii="宋体" w:hAnsi="宋体" w:cstheme="minorBidi" w:hint="eastAsia"/>
          <w:szCs w:val="21"/>
        </w:rPr>
        <w:t>病品种</w:t>
      </w:r>
      <w:proofErr w:type="gramEnd"/>
      <w:r>
        <w:rPr>
          <w:rFonts w:ascii="宋体" w:hAnsi="宋体" w:cstheme="minorBidi" w:hint="eastAsia"/>
          <w:szCs w:val="21"/>
        </w:rPr>
        <w:t>的稻苗生长嫩绿，天气预报将有连续阴雨或重雾，温度在</w:t>
      </w:r>
      <w:r>
        <w:rPr>
          <w:rFonts w:ascii="宋体" w:hAnsi="宋体" w:cstheme="minorBidi" w:hint="eastAsia"/>
          <w:szCs w:val="21"/>
        </w:rPr>
        <w:t>20</w:t>
      </w:r>
      <w:r>
        <w:rPr>
          <w:rFonts w:ascii="宋体" w:hAnsi="宋体" w:cstheme="minorBidi" w:hint="eastAsia"/>
          <w:szCs w:val="21"/>
        </w:rPr>
        <w:t>℃以上，隔一周左右，大田将普遍发病，</w:t>
      </w:r>
      <w:r>
        <w:rPr>
          <w:rFonts w:ascii="宋体" w:hAnsi="宋体" w:cstheme="minorBidi" w:hint="eastAsia"/>
          <w:szCs w:val="21"/>
        </w:rPr>
        <w:t>10</w:t>
      </w:r>
      <w:r>
        <w:rPr>
          <w:rFonts w:ascii="宋体" w:hAnsi="宋体" w:cstheme="minorBidi" w:hint="eastAsia"/>
          <w:szCs w:val="21"/>
        </w:rPr>
        <w:t>～</w:t>
      </w:r>
      <w:r>
        <w:rPr>
          <w:rFonts w:ascii="宋体" w:hAnsi="宋体" w:cstheme="minorBidi" w:hint="eastAsia"/>
          <w:szCs w:val="21"/>
        </w:rPr>
        <w:t>14</w:t>
      </w:r>
      <w:r>
        <w:rPr>
          <w:rFonts w:ascii="宋体" w:hAnsi="宋体" w:cstheme="minorBidi" w:hint="eastAsia"/>
          <w:szCs w:val="21"/>
        </w:rPr>
        <w:t>天后病情加重。但稻叶</w:t>
      </w:r>
      <w:proofErr w:type="gramStart"/>
      <w:r>
        <w:rPr>
          <w:rFonts w:ascii="宋体" w:hAnsi="宋体" w:cstheme="minorBidi" w:hint="eastAsia"/>
          <w:szCs w:val="21"/>
        </w:rPr>
        <w:t>瘟</w:t>
      </w:r>
      <w:proofErr w:type="gramEnd"/>
      <w:r>
        <w:rPr>
          <w:rFonts w:ascii="宋体" w:hAnsi="宋体" w:cstheme="minorBidi" w:hint="eastAsia"/>
          <w:szCs w:val="21"/>
        </w:rPr>
        <w:t>是否流行蔓延，将与病斑型密切相关。如果为急性型病斑，病情会急剧加重，稻叶</w:t>
      </w:r>
      <w:proofErr w:type="gramStart"/>
      <w:r>
        <w:rPr>
          <w:rFonts w:ascii="宋体" w:hAnsi="宋体" w:cstheme="minorBidi" w:hint="eastAsia"/>
          <w:szCs w:val="21"/>
        </w:rPr>
        <w:t>瘟</w:t>
      </w:r>
      <w:proofErr w:type="gramEnd"/>
      <w:r>
        <w:rPr>
          <w:rFonts w:ascii="宋体" w:hAnsi="宋体" w:cstheme="minorBidi" w:hint="eastAsia"/>
          <w:szCs w:val="21"/>
        </w:rPr>
        <w:t>迅速流行。</w:t>
      </w:r>
    </w:p>
    <w:p w:rsidR="00721FD3" w:rsidRDefault="0059759F">
      <w:pPr>
        <w:pStyle w:val="affd"/>
        <w:spacing w:before="156" w:after="156"/>
      </w:pPr>
      <w:r>
        <w:t>稻穗</w:t>
      </w:r>
      <w:proofErr w:type="gramStart"/>
      <w:r>
        <w:t>瘟</w:t>
      </w:r>
      <w:proofErr w:type="gramEnd"/>
      <w:r>
        <w:t>发生趋势预测</w:t>
      </w:r>
    </w:p>
    <w:p w:rsidR="00721FD3" w:rsidRDefault="0059759F">
      <w:pPr>
        <w:pStyle w:val="affe"/>
        <w:widowControl/>
        <w:spacing w:before="156" w:after="156"/>
      </w:pPr>
      <w:r>
        <w:t>利用气象资料预测</w:t>
      </w:r>
      <w:r>
        <w:t xml:space="preserve"> </w:t>
      </w:r>
    </w:p>
    <w:p w:rsidR="00721FD3" w:rsidRDefault="0059759F">
      <w:pPr>
        <w:pStyle w:val="afffffffffff3"/>
        <w:ind w:firstLineChars="200" w:firstLine="420"/>
        <w:rPr>
          <w:rFonts w:ascii="宋体" w:hAnsi="宋体" w:cstheme="minorBidi"/>
          <w:szCs w:val="21"/>
        </w:rPr>
      </w:pPr>
      <w:r>
        <w:rPr>
          <w:rFonts w:ascii="宋体" w:hAnsi="宋体" w:cstheme="minorBidi" w:hint="eastAsia"/>
          <w:szCs w:val="21"/>
        </w:rPr>
        <w:t>根据温度、湿度</w:t>
      </w:r>
      <w:r>
        <w:rPr>
          <w:rFonts w:ascii="宋体" w:hAnsi="宋体" w:cstheme="minorBidi" w:hint="eastAsia"/>
          <w:szCs w:val="21"/>
        </w:rPr>
        <w:t>(</w:t>
      </w:r>
      <w:r>
        <w:rPr>
          <w:rFonts w:ascii="宋体" w:hAnsi="宋体" w:cstheme="minorBidi" w:hint="eastAsia"/>
          <w:szCs w:val="21"/>
        </w:rPr>
        <w:t>雨日、雨时、雾、露</w:t>
      </w:r>
      <w:r>
        <w:rPr>
          <w:rFonts w:ascii="宋体" w:hAnsi="宋体" w:cstheme="minorBidi" w:hint="eastAsia"/>
          <w:szCs w:val="21"/>
        </w:rPr>
        <w:t>)</w:t>
      </w:r>
      <w:r>
        <w:rPr>
          <w:rFonts w:ascii="宋体" w:hAnsi="宋体" w:cstheme="minorBidi" w:hint="eastAsia"/>
          <w:szCs w:val="21"/>
        </w:rPr>
        <w:t>等因子与稻穗</w:t>
      </w:r>
      <w:proofErr w:type="gramStart"/>
      <w:r>
        <w:rPr>
          <w:rFonts w:ascii="宋体" w:hAnsi="宋体" w:cstheme="minorBidi" w:hint="eastAsia"/>
          <w:szCs w:val="21"/>
        </w:rPr>
        <w:t>瘟</w:t>
      </w:r>
      <w:proofErr w:type="gramEnd"/>
      <w:r>
        <w:rPr>
          <w:rFonts w:ascii="宋体" w:hAnsi="宋体" w:cstheme="minorBidi" w:hint="eastAsia"/>
          <w:szCs w:val="21"/>
        </w:rPr>
        <w:t>发病的关系，通过多年的资料统计分析，求出不同地区的预测式进行预测。</w:t>
      </w:r>
    </w:p>
    <w:p w:rsidR="00721FD3" w:rsidRDefault="0059759F">
      <w:pPr>
        <w:pStyle w:val="affe"/>
        <w:widowControl/>
        <w:spacing w:before="156" w:after="156"/>
      </w:pPr>
      <w:r>
        <w:t>利用后期稻叶</w:t>
      </w:r>
      <w:proofErr w:type="gramStart"/>
      <w:r>
        <w:t>瘟</w:t>
      </w:r>
      <w:proofErr w:type="gramEnd"/>
      <w:r>
        <w:t>发病率预测</w:t>
      </w:r>
      <w:r>
        <w:t xml:space="preserve"> </w:t>
      </w:r>
    </w:p>
    <w:p w:rsidR="00721FD3" w:rsidRDefault="0059759F">
      <w:pPr>
        <w:pStyle w:val="afffffffffff3"/>
        <w:ind w:firstLineChars="200" w:firstLine="420"/>
        <w:rPr>
          <w:rFonts w:ascii="宋体" w:hAnsi="宋体" w:cstheme="minorBidi"/>
          <w:szCs w:val="21"/>
        </w:rPr>
      </w:pPr>
      <w:r>
        <w:rPr>
          <w:rFonts w:ascii="宋体" w:hAnsi="宋体" w:cstheme="minorBidi" w:hint="eastAsia"/>
          <w:szCs w:val="21"/>
        </w:rPr>
        <w:t>孕穗期稻叶</w:t>
      </w:r>
      <w:proofErr w:type="gramStart"/>
      <w:r>
        <w:rPr>
          <w:rFonts w:ascii="宋体" w:hAnsi="宋体" w:cstheme="minorBidi" w:hint="eastAsia"/>
          <w:szCs w:val="21"/>
        </w:rPr>
        <w:t>瘟</w:t>
      </w:r>
      <w:proofErr w:type="gramEnd"/>
      <w:r>
        <w:rPr>
          <w:rFonts w:ascii="宋体" w:hAnsi="宋体" w:cstheme="minorBidi" w:hint="eastAsia"/>
          <w:szCs w:val="21"/>
        </w:rPr>
        <w:t>发病率与稻穗</w:t>
      </w:r>
      <w:proofErr w:type="gramStart"/>
      <w:r>
        <w:rPr>
          <w:rFonts w:ascii="宋体" w:hAnsi="宋体" w:cstheme="minorBidi" w:hint="eastAsia"/>
          <w:szCs w:val="21"/>
        </w:rPr>
        <w:t>瘟</w:t>
      </w:r>
      <w:proofErr w:type="gramEnd"/>
      <w:r>
        <w:rPr>
          <w:rFonts w:ascii="宋体" w:hAnsi="宋体" w:cstheme="minorBidi" w:hint="eastAsia"/>
          <w:szCs w:val="21"/>
        </w:rPr>
        <w:t>损失率的关系比较稳定。可根据抽穗前</w:t>
      </w:r>
      <w:r>
        <w:rPr>
          <w:rFonts w:ascii="宋体" w:hAnsi="宋体" w:cstheme="minorBidi" w:hint="eastAsia"/>
          <w:szCs w:val="21"/>
        </w:rPr>
        <w:t>10</w:t>
      </w:r>
      <w:r>
        <w:rPr>
          <w:rFonts w:ascii="宋体" w:hAnsi="宋体" w:cstheme="minorBidi" w:hint="eastAsia"/>
          <w:szCs w:val="21"/>
        </w:rPr>
        <w:t>天左右调查的植株上部</w:t>
      </w:r>
      <w:r>
        <w:rPr>
          <w:rFonts w:ascii="宋体" w:hAnsi="宋体" w:cstheme="minorBidi" w:hint="eastAsia"/>
          <w:szCs w:val="21"/>
        </w:rPr>
        <w:t>5</w:t>
      </w:r>
      <w:r>
        <w:rPr>
          <w:rFonts w:ascii="宋体" w:hAnsi="宋体" w:cstheme="minorBidi" w:hint="eastAsia"/>
          <w:szCs w:val="21"/>
        </w:rPr>
        <w:t>片叶的平均发病率与稻穗</w:t>
      </w:r>
      <w:proofErr w:type="gramStart"/>
      <w:r>
        <w:rPr>
          <w:rFonts w:ascii="宋体" w:hAnsi="宋体" w:cstheme="minorBidi" w:hint="eastAsia"/>
          <w:szCs w:val="21"/>
        </w:rPr>
        <w:t>瘟</w:t>
      </w:r>
      <w:proofErr w:type="gramEnd"/>
      <w:r>
        <w:rPr>
          <w:rFonts w:ascii="宋体" w:hAnsi="宋体" w:cstheme="minorBidi" w:hint="eastAsia"/>
          <w:szCs w:val="21"/>
        </w:rPr>
        <w:t>损失率的关系，求出当地稻穗</w:t>
      </w:r>
      <w:proofErr w:type="gramStart"/>
      <w:r>
        <w:rPr>
          <w:rFonts w:ascii="宋体" w:hAnsi="宋体" w:cstheme="minorBidi" w:hint="eastAsia"/>
          <w:szCs w:val="21"/>
        </w:rPr>
        <w:t>瘟</w:t>
      </w:r>
      <w:proofErr w:type="gramEnd"/>
      <w:r>
        <w:rPr>
          <w:rFonts w:ascii="宋体" w:hAnsi="宋体" w:cstheme="minorBidi" w:hint="eastAsia"/>
          <w:szCs w:val="21"/>
        </w:rPr>
        <w:t>预测式进行预测。</w:t>
      </w:r>
    </w:p>
    <w:p w:rsidR="00721FD3" w:rsidRDefault="00721FD3">
      <w:pPr>
        <w:ind w:firstLineChars="200" w:firstLine="422"/>
        <w:jc w:val="center"/>
        <w:rPr>
          <w:rFonts w:asciiTheme="minorEastAsia" w:hAnsiTheme="minorEastAsia"/>
          <w:b/>
        </w:rPr>
      </w:pPr>
    </w:p>
    <w:p w:rsidR="00721FD3" w:rsidRDefault="0059759F">
      <w:pPr>
        <w:spacing w:line="360" w:lineRule="auto"/>
        <w:ind w:firstLineChars="200" w:firstLine="422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附录</w:t>
      </w:r>
      <w:r>
        <w:rPr>
          <w:rFonts w:ascii="黑体" w:eastAsia="黑体" w:hAnsi="黑体" w:cs="黑体" w:hint="eastAsia"/>
          <w:b/>
        </w:rPr>
        <w:t xml:space="preserve"> A </w:t>
      </w:r>
      <w:r>
        <w:rPr>
          <w:rFonts w:ascii="黑体" w:eastAsia="黑体" w:hAnsi="黑体" w:cs="黑体" w:hint="eastAsia"/>
          <w:b/>
        </w:rPr>
        <w:t>（资料性附录）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lastRenderedPageBreak/>
        <w:t>病情严重度分级指标</w:t>
      </w:r>
    </w:p>
    <w:p w:rsidR="00721FD3" w:rsidRDefault="00721FD3">
      <w:pPr>
        <w:ind w:firstLineChars="200" w:firstLine="420"/>
        <w:rPr>
          <w:rFonts w:ascii="宋体" w:hAnsi="宋体" w:cs="宋体"/>
          <w:bCs/>
        </w:rPr>
      </w:pPr>
    </w:p>
    <w:p w:rsidR="00721FD3" w:rsidRDefault="0059759F">
      <w:pPr>
        <w:ind w:firstLineChars="200" w:firstLine="422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 xml:space="preserve">1 </w:t>
      </w:r>
      <w:r>
        <w:rPr>
          <w:rFonts w:ascii="宋体" w:hAnsi="宋体" w:cs="宋体" w:hint="eastAsia"/>
          <w:b/>
        </w:rPr>
        <w:t>苗期叶瘟病情严重度分级指标</w:t>
      </w:r>
      <w:r>
        <w:rPr>
          <w:rFonts w:ascii="宋体" w:hAnsi="宋体" w:cs="宋体" w:hint="eastAsia"/>
          <w:b/>
        </w:rPr>
        <w:t>(</w:t>
      </w:r>
      <w:r>
        <w:rPr>
          <w:rFonts w:ascii="宋体" w:hAnsi="宋体" w:cs="宋体" w:hint="eastAsia"/>
          <w:b/>
        </w:rPr>
        <w:t>以株为单位</w:t>
      </w:r>
      <w:r>
        <w:rPr>
          <w:rFonts w:ascii="宋体" w:hAnsi="宋体" w:cs="宋体" w:hint="eastAsia"/>
          <w:b/>
        </w:rPr>
        <w:t>)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0</w:t>
      </w:r>
      <w:r>
        <w:rPr>
          <w:rFonts w:ascii="宋体" w:hAnsi="宋体" w:cs="宋体" w:hint="eastAsia"/>
          <w:bCs/>
        </w:rPr>
        <w:t>级，无病斑；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1</w:t>
      </w:r>
      <w:r>
        <w:rPr>
          <w:rFonts w:ascii="宋体" w:hAnsi="宋体" w:cs="宋体" w:hint="eastAsia"/>
          <w:bCs/>
        </w:rPr>
        <w:t>级，病斑</w:t>
      </w:r>
      <w:r>
        <w:rPr>
          <w:rFonts w:ascii="宋体" w:hAnsi="宋体" w:cs="宋体" w:hint="eastAsia"/>
          <w:bCs/>
        </w:rPr>
        <w:t>5</w:t>
      </w:r>
      <w:r>
        <w:rPr>
          <w:rFonts w:ascii="宋体" w:hAnsi="宋体" w:cs="宋体" w:hint="eastAsia"/>
          <w:bCs/>
        </w:rPr>
        <w:t>个以下；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2</w:t>
      </w:r>
      <w:r>
        <w:rPr>
          <w:rFonts w:ascii="宋体" w:hAnsi="宋体" w:cs="宋体" w:hint="eastAsia"/>
          <w:bCs/>
        </w:rPr>
        <w:t>级</w:t>
      </w:r>
      <w:r>
        <w:rPr>
          <w:rFonts w:ascii="宋体" w:hAnsi="宋体" w:cs="宋体" w:hint="eastAsia"/>
          <w:bCs/>
        </w:rPr>
        <w:t>,</w:t>
      </w:r>
      <w:r>
        <w:rPr>
          <w:rFonts w:ascii="宋体" w:hAnsi="宋体" w:cs="宋体" w:hint="eastAsia"/>
          <w:bCs/>
        </w:rPr>
        <w:t>病斑</w:t>
      </w:r>
      <w:r>
        <w:rPr>
          <w:rFonts w:ascii="宋体" w:hAnsi="宋体" w:cs="宋体" w:hint="eastAsia"/>
          <w:bCs/>
        </w:rPr>
        <w:t>5</w:t>
      </w:r>
      <w:r>
        <w:rPr>
          <w:rFonts w:ascii="宋体" w:hAnsi="宋体" w:cs="宋体" w:hint="eastAsia"/>
          <w:bCs/>
        </w:rPr>
        <w:t>个～</w:t>
      </w:r>
      <w:r>
        <w:rPr>
          <w:rFonts w:ascii="宋体" w:hAnsi="宋体" w:cs="宋体" w:hint="eastAsia"/>
          <w:bCs/>
        </w:rPr>
        <w:t>10</w:t>
      </w:r>
      <w:r>
        <w:rPr>
          <w:rFonts w:ascii="宋体" w:hAnsi="宋体" w:cs="宋体" w:hint="eastAsia"/>
          <w:bCs/>
        </w:rPr>
        <w:t>个</w:t>
      </w:r>
      <w:r>
        <w:rPr>
          <w:rFonts w:ascii="宋体" w:hAnsi="宋体" w:cs="宋体" w:hint="eastAsia"/>
          <w:bCs/>
        </w:rPr>
        <w:t>;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3</w:t>
      </w:r>
      <w:r>
        <w:rPr>
          <w:rFonts w:ascii="宋体" w:hAnsi="宋体" w:cs="宋体" w:hint="eastAsia"/>
          <w:bCs/>
        </w:rPr>
        <w:t>级，全株发病或部分叶片枯死。</w:t>
      </w:r>
    </w:p>
    <w:p w:rsidR="00721FD3" w:rsidRDefault="00721FD3">
      <w:pPr>
        <w:ind w:firstLineChars="200" w:firstLine="420"/>
        <w:rPr>
          <w:rFonts w:ascii="宋体" w:hAnsi="宋体" w:cs="宋体"/>
          <w:bCs/>
        </w:rPr>
      </w:pPr>
    </w:p>
    <w:p w:rsidR="00721FD3" w:rsidRDefault="0059759F">
      <w:pPr>
        <w:ind w:firstLineChars="200" w:firstLine="422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 xml:space="preserve">2 </w:t>
      </w:r>
      <w:r>
        <w:rPr>
          <w:rFonts w:ascii="宋体" w:hAnsi="宋体" w:cs="宋体" w:hint="eastAsia"/>
          <w:b/>
        </w:rPr>
        <w:t>大田叶瘟病情严重度分级指标</w:t>
      </w:r>
      <w:r>
        <w:rPr>
          <w:rFonts w:ascii="宋体" w:hAnsi="宋体" w:cs="宋体" w:hint="eastAsia"/>
          <w:b/>
        </w:rPr>
        <w:t>(</w:t>
      </w:r>
      <w:r>
        <w:rPr>
          <w:rFonts w:ascii="宋体" w:hAnsi="宋体" w:cs="宋体" w:hint="eastAsia"/>
          <w:b/>
        </w:rPr>
        <w:t>以叶片为单位</w:t>
      </w:r>
      <w:r>
        <w:rPr>
          <w:rFonts w:ascii="宋体" w:hAnsi="宋体" w:cs="宋体" w:hint="eastAsia"/>
          <w:b/>
        </w:rPr>
        <w:t>)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0</w:t>
      </w:r>
      <w:r>
        <w:rPr>
          <w:rFonts w:ascii="宋体" w:hAnsi="宋体" w:cs="宋体" w:hint="eastAsia"/>
          <w:bCs/>
        </w:rPr>
        <w:t>级</w:t>
      </w:r>
      <w:r>
        <w:rPr>
          <w:rFonts w:ascii="宋体" w:hAnsi="宋体" w:cs="宋体" w:hint="eastAsia"/>
          <w:bCs/>
        </w:rPr>
        <w:t>,</w:t>
      </w:r>
      <w:r>
        <w:rPr>
          <w:rFonts w:ascii="宋体" w:hAnsi="宋体" w:cs="宋体" w:hint="eastAsia"/>
          <w:bCs/>
        </w:rPr>
        <w:t>无病</w:t>
      </w:r>
      <w:r>
        <w:rPr>
          <w:rFonts w:ascii="宋体" w:hAnsi="宋体" w:cs="宋体" w:hint="eastAsia"/>
          <w:bCs/>
        </w:rPr>
        <w:t>;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1</w:t>
      </w:r>
      <w:r>
        <w:rPr>
          <w:rFonts w:ascii="宋体" w:hAnsi="宋体" w:cs="宋体" w:hint="eastAsia"/>
          <w:bCs/>
        </w:rPr>
        <w:t>级，病斑少而小，病斑面积占叶面积</w:t>
      </w:r>
      <w:r>
        <w:rPr>
          <w:rFonts w:ascii="宋体" w:hAnsi="宋体" w:cs="宋体" w:hint="eastAsia"/>
          <w:bCs/>
        </w:rPr>
        <w:t>1%</w:t>
      </w:r>
      <w:r>
        <w:rPr>
          <w:rFonts w:ascii="宋体" w:hAnsi="宋体" w:cs="宋体" w:hint="eastAsia"/>
          <w:bCs/>
        </w:rPr>
        <w:t>以下；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2</w:t>
      </w:r>
      <w:r>
        <w:rPr>
          <w:rFonts w:ascii="宋体" w:hAnsi="宋体" w:cs="宋体" w:hint="eastAsia"/>
          <w:bCs/>
        </w:rPr>
        <w:t>级，病斑小而多，或大而少</w:t>
      </w:r>
      <w:r>
        <w:rPr>
          <w:rFonts w:ascii="宋体" w:hAnsi="宋体" w:cs="宋体" w:hint="eastAsia"/>
          <w:bCs/>
        </w:rPr>
        <w:t>，病斑面积占叶片面积的</w:t>
      </w:r>
      <w:r>
        <w:rPr>
          <w:rFonts w:ascii="宋体" w:hAnsi="宋体" w:cs="宋体" w:hint="eastAsia"/>
          <w:bCs/>
        </w:rPr>
        <w:t>1%</w:t>
      </w:r>
      <w:r>
        <w:rPr>
          <w:rFonts w:ascii="宋体" w:hAnsi="宋体" w:cs="宋体" w:hint="eastAsia"/>
          <w:bCs/>
        </w:rPr>
        <w:t>～</w:t>
      </w:r>
      <w:r>
        <w:rPr>
          <w:rFonts w:ascii="宋体" w:hAnsi="宋体" w:cs="宋体" w:hint="eastAsia"/>
          <w:bCs/>
        </w:rPr>
        <w:t>5%</w:t>
      </w:r>
      <w:r>
        <w:rPr>
          <w:rFonts w:ascii="宋体" w:hAnsi="宋体" w:cs="宋体" w:hint="eastAsia"/>
          <w:bCs/>
        </w:rPr>
        <w:t>；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3</w:t>
      </w:r>
      <w:r>
        <w:rPr>
          <w:rFonts w:ascii="宋体" w:hAnsi="宋体" w:cs="宋体" w:hint="eastAsia"/>
          <w:bCs/>
        </w:rPr>
        <w:t>级，病斑大而较多，病斑面积占叶片面积</w:t>
      </w:r>
      <w:r>
        <w:rPr>
          <w:rFonts w:ascii="宋体" w:hAnsi="宋体" w:cs="宋体" w:hint="eastAsia"/>
          <w:bCs/>
        </w:rPr>
        <w:t>5%</w:t>
      </w:r>
      <w:r>
        <w:rPr>
          <w:rFonts w:ascii="宋体" w:hAnsi="宋体" w:cs="宋体" w:hint="eastAsia"/>
          <w:bCs/>
        </w:rPr>
        <w:t>～</w:t>
      </w:r>
      <w:r>
        <w:rPr>
          <w:rFonts w:ascii="宋体" w:hAnsi="宋体" w:cs="宋体" w:hint="eastAsia"/>
          <w:bCs/>
        </w:rPr>
        <w:t>10%</w:t>
      </w:r>
      <w:r>
        <w:rPr>
          <w:rFonts w:ascii="宋体" w:hAnsi="宋体" w:cs="宋体" w:hint="eastAsia"/>
          <w:bCs/>
        </w:rPr>
        <w:t>；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4</w:t>
      </w:r>
      <w:r>
        <w:rPr>
          <w:rFonts w:ascii="宋体" w:hAnsi="宋体" w:cs="宋体" w:hint="eastAsia"/>
          <w:bCs/>
        </w:rPr>
        <w:t>级，病斑大而多，病斑面积占叶片面积</w:t>
      </w:r>
      <w:r>
        <w:rPr>
          <w:rFonts w:ascii="宋体" w:hAnsi="宋体" w:cs="宋体" w:hint="eastAsia"/>
          <w:bCs/>
        </w:rPr>
        <w:t>10%</w:t>
      </w:r>
      <w:r>
        <w:rPr>
          <w:rFonts w:ascii="宋体" w:hAnsi="宋体" w:cs="宋体" w:hint="eastAsia"/>
          <w:bCs/>
        </w:rPr>
        <w:t>～</w:t>
      </w:r>
      <w:r>
        <w:rPr>
          <w:rFonts w:ascii="宋体" w:hAnsi="宋体" w:cs="宋体" w:hint="eastAsia"/>
          <w:bCs/>
        </w:rPr>
        <w:t>50%</w:t>
      </w:r>
      <w:r>
        <w:rPr>
          <w:rFonts w:ascii="宋体" w:hAnsi="宋体" w:cs="宋体" w:hint="eastAsia"/>
          <w:bCs/>
        </w:rPr>
        <w:t>；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5</w:t>
      </w:r>
      <w:r>
        <w:rPr>
          <w:rFonts w:ascii="宋体" w:hAnsi="宋体" w:cs="宋体" w:hint="eastAsia"/>
          <w:bCs/>
        </w:rPr>
        <w:t>级，病斑面积占叶片面积</w:t>
      </w:r>
      <w:r>
        <w:rPr>
          <w:rFonts w:ascii="宋体" w:hAnsi="宋体" w:cs="宋体" w:hint="eastAsia"/>
          <w:bCs/>
        </w:rPr>
        <w:t>50%</w:t>
      </w:r>
      <w:r>
        <w:rPr>
          <w:rFonts w:ascii="宋体" w:hAnsi="宋体" w:cs="宋体" w:hint="eastAsia"/>
          <w:bCs/>
        </w:rPr>
        <w:t>以上，全叶将枯死。</w:t>
      </w:r>
    </w:p>
    <w:p w:rsidR="00721FD3" w:rsidRDefault="00721FD3">
      <w:pPr>
        <w:ind w:firstLineChars="200" w:firstLine="420"/>
        <w:rPr>
          <w:rFonts w:ascii="宋体" w:hAnsi="宋体" w:cs="宋体"/>
          <w:bCs/>
        </w:rPr>
      </w:pPr>
    </w:p>
    <w:p w:rsidR="00721FD3" w:rsidRDefault="0059759F">
      <w:pPr>
        <w:ind w:firstLineChars="200" w:firstLine="422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 xml:space="preserve">3 </w:t>
      </w:r>
      <w:r>
        <w:rPr>
          <w:rFonts w:ascii="宋体" w:hAnsi="宋体" w:cs="宋体" w:hint="eastAsia"/>
          <w:b/>
        </w:rPr>
        <w:t>穗瘟病情严重度分级指标</w:t>
      </w:r>
      <w:r>
        <w:rPr>
          <w:rFonts w:ascii="宋体" w:hAnsi="宋体" w:cs="宋体" w:hint="eastAsia"/>
          <w:b/>
        </w:rPr>
        <w:t>(</w:t>
      </w:r>
      <w:r>
        <w:rPr>
          <w:rFonts w:ascii="宋体" w:hAnsi="宋体" w:cs="宋体" w:hint="eastAsia"/>
          <w:b/>
        </w:rPr>
        <w:t>以穗为单位</w:t>
      </w:r>
      <w:r>
        <w:rPr>
          <w:rFonts w:ascii="宋体" w:hAnsi="宋体" w:cs="宋体" w:hint="eastAsia"/>
          <w:b/>
        </w:rPr>
        <w:t>)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0</w:t>
      </w:r>
      <w:r>
        <w:rPr>
          <w:rFonts w:ascii="宋体" w:hAnsi="宋体" w:cs="宋体" w:hint="eastAsia"/>
          <w:bCs/>
        </w:rPr>
        <w:t>级</w:t>
      </w:r>
      <w:r>
        <w:rPr>
          <w:rFonts w:ascii="宋体" w:hAnsi="宋体" w:cs="宋体" w:hint="eastAsia"/>
          <w:bCs/>
        </w:rPr>
        <w:t>,</w:t>
      </w:r>
      <w:r>
        <w:rPr>
          <w:rFonts w:ascii="宋体" w:hAnsi="宋体" w:cs="宋体" w:hint="eastAsia"/>
          <w:bCs/>
        </w:rPr>
        <w:t>无病</w:t>
      </w:r>
      <w:r>
        <w:rPr>
          <w:rFonts w:ascii="宋体" w:hAnsi="宋体" w:cs="宋体" w:hint="eastAsia"/>
          <w:bCs/>
        </w:rPr>
        <w:t>;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1</w:t>
      </w:r>
      <w:r>
        <w:rPr>
          <w:rFonts w:ascii="宋体" w:hAnsi="宋体" w:cs="宋体" w:hint="eastAsia"/>
          <w:bCs/>
        </w:rPr>
        <w:t>级，每穗损失</w:t>
      </w:r>
      <w:r>
        <w:rPr>
          <w:rFonts w:ascii="宋体" w:hAnsi="宋体" w:cs="宋体" w:hint="eastAsia"/>
          <w:bCs/>
        </w:rPr>
        <w:t>5%</w:t>
      </w:r>
      <w:r>
        <w:rPr>
          <w:rFonts w:ascii="宋体" w:hAnsi="宋体" w:cs="宋体" w:hint="eastAsia"/>
          <w:bCs/>
        </w:rPr>
        <w:t>以下，或个别枝梗发病；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2</w:t>
      </w:r>
      <w:r>
        <w:rPr>
          <w:rFonts w:ascii="宋体" w:hAnsi="宋体" w:cs="宋体" w:hint="eastAsia"/>
          <w:bCs/>
        </w:rPr>
        <w:t>级</w:t>
      </w:r>
      <w:r>
        <w:rPr>
          <w:rFonts w:ascii="宋体" w:hAnsi="宋体" w:cs="宋体" w:hint="eastAsia"/>
          <w:bCs/>
        </w:rPr>
        <w:t>,</w:t>
      </w:r>
      <w:r>
        <w:rPr>
          <w:rFonts w:ascii="宋体" w:hAnsi="宋体" w:cs="宋体" w:hint="eastAsia"/>
          <w:bCs/>
        </w:rPr>
        <w:t>每穗损失</w:t>
      </w:r>
      <w:r>
        <w:rPr>
          <w:rFonts w:ascii="宋体" w:hAnsi="宋体" w:cs="宋体" w:hint="eastAsia"/>
          <w:bCs/>
        </w:rPr>
        <w:t>5.1%</w:t>
      </w:r>
      <w:r>
        <w:rPr>
          <w:rFonts w:ascii="宋体" w:hAnsi="宋体" w:cs="宋体" w:hint="eastAsia"/>
          <w:bCs/>
        </w:rPr>
        <w:t>～</w:t>
      </w:r>
      <w:r>
        <w:rPr>
          <w:rFonts w:ascii="宋体" w:hAnsi="宋体" w:cs="宋体" w:hint="eastAsia"/>
          <w:bCs/>
        </w:rPr>
        <w:t>20%,</w:t>
      </w:r>
      <w:r>
        <w:rPr>
          <w:rFonts w:ascii="宋体" w:hAnsi="宋体" w:cs="宋体" w:hint="eastAsia"/>
          <w:bCs/>
        </w:rPr>
        <w:t>或</w:t>
      </w:r>
      <w:r>
        <w:rPr>
          <w:rFonts w:ascii="宋体" w:hAnsi="宋体" w:cs="宋体" w:hint="eastAsia"/>
          <w:bCs/>
        </w:rPr>
        <w:t>1/3</w:t>
      </w:r>
      <w:r>
        <w:rPr>
          <w:rFonts w:ascii="宋体" w:hAnsi="宋体" w:cs="宋体" w:hint="eastAsia"/>
          <w:bCs/>
        </w:rPr>
        <w:t>左右枝梗发病</w:t>
      </w:r>
      <w:r>
        <w:rPr>
          <w:rFonts w:ascii="宋体" w:hAnsi="宋体" w:cs="宋体" w:hint="eastAsia"/>
          <w:bCs/>
        </w:rPr>
        <w:t>;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3</w:t>
      </w:r>
      <w:r>
        <w:rPr>
          <w:rFonts w:ascii="宋体" w:hAnsi="宋体" w:cs="宋体" w:hint="eastAsia"/>
          <w:bCs/>
        </w:rPr>
        <w:t>级</w:t>
      </w:r>
      <w:r>
        <w:rPr>
          <w:rFonts w:ascii="宋体" w:hAnsi="宋体" w:cs="宋体" w:hint="eastAsia"/>
          <w:bCs/>
        </w:rPr>
        <w:t>,</w:t>
      </w:r>
      <w:r>
        <w:rPr>
          <w:rFonts w:ascii="宋体" w:hAnsi="宋体" w:cs="宋体" w:hint="eastAsia"/>
          <w:bCs/>
        </w:rPr>
        <w:t>每穗损失</w:t>
      </w:r>
      <w:r>
        <w:rPr>
          <w:rFonts w:ascii="宋体" w:hAnsi="宋体" w:cs="宋体" w:hint="eastAsia"/>
          <w:bCs/>
        </w:rPr>
        <w:t>20.1%</w:t>
      </w:r>
      <w:r>
        <w:rPr>
          <w:rFonts w:ascii="宋体" w:hAnsi="宋体" w:cs="宋体" w:hint="eastAsia"/>
          <w:bCs/>
        </w:rPr>
        <w:t>～</w:t>
      </w:r>
      <w:r>
        <w:rPr>
          <w:rFonts w:ascii="宋体" w:hAnsi="宋体" w:cs="宋体" w:hint="eastAsia"/>
          <w:bCs/>
        </w:rPr>
        <w:t>50%,</w:t>
      </w:r>
      <w:proofErr w:type="gramStart"/>
      <w:r>
        <w:rPr>
          <w:rFonts w:ascii="宋体" w:hAnsi="宋体" w:cs="宋体" w:hint="eastAsia"/>
          <w:bCs/>
        </w:rPr>
        <w:t>或穗颈</w:t>
      </w:r>
      <w:proofErr w:type="gramEnd"/>
      <w:r>
        <w:rPr>
          <w:rFonts w:ascii="宋体" w:hAnsi="宋体" w:cs="宋体" w:hint="eastAsia"/>
          <w:bCs/>
        </w:rPr>
        <w:t>或主轴发病</w:t>
      </w:r>
      <w:r>
        <w:rPr>
          <w:rFonts w:ascii="宋体" w:hAnsi="宋体" w:cs="宋体" w:hint="eastAsia"/>
          <w:bCs/>
        </w:rPr>
        <w:t>;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4</w:t>
      </w:r>
      <w:r>
        <w:rPr>
          <w:rFonts w:ascii="宋体" w:hAnsi="宋体" w:cs="宋体" w:hint="eastAsia"/>
          <w:bCs/>
        </w:rPr>
        <w:t>级，每穗损失</w:t>
      </w:r>
      <w:r>
        <w:rPr>
          <w:rFonts w:ascii="宋体" w:hAnsi="宋体" w:cs="宋体" w:hint="eastAsia"/>
          <w:bCs/>
        </w:rPr>
        <w:t>50.1%</w:t>
      </w:r>
      <w:r>
        <w:rPr>
          <w:rFonts w:ascii="宋体" w:hAnsi="宋体" w:cs="宋体" w:hint="eastAsia"/>
          <w:bCs/>
        </w:rPr>
        <w:t>～</w:t>
      </w:r>
      <w:r>
        <w:rPr>
          <w:rFonts w:ascii="宋体" w:hAnsi="宋体" w:cs="宋体" w:hint="eastAsia"/>
          <w:bCs/>
        </w:rPr>
        <w:t>70%</w:t>
      </w:r>
      <w:r>
        <w:rPr>
          <w:rFonts w:ascii="宋体" w:hAnsi="宋体" w:cs="宋体" w:hint="eastAsia"/>
          <w:bCs/>
        </w:rPr>
        <w:t>，</w:t>
      </w:r>
      <w:proofErr w:type="gramStart"/>
      <w:r>
        <w:rPr>
          <w:rFonts w:ascii="宋体" w:hAnsi="宋体" w:cs="宋体" w:hint="eastAsia"/>
          <w:bCs/>
        </w:rPr>
        <w:t>或穗颈</w:t>
      </w:r>
      <w:proofErr w:type="gramEnd"/>
      <w:r>
        <w:rPr>
          <w:rFonts w:ascii="宋体" w:hAnsi="宋体" w:cs="宋体" w:hint="eastAsia"/>
          <w:bCs/>
        </w:rPr>
        <w:t>发病，大部分秕谷；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5</w:t>
      </w:r>
      <w:r>
        <w:rPr>
          <w:rFonts w:ascii="宋体" w:hAnsi="宋体" w:cs="宋体" w:hint="eastAsia"/>
          <w:bCs/>
        </w:rPr>
        <w:t>级，每穗损失</w:t>
      </w:r>
      <w:r>
        <w:rPr>
          <w:rFonts w:ascii="宋体" w:hAnsi="宋体" w:cs="宋体" w:hint="eastAsia"/>
          <w:bCs/>
        </w:rPr>
        <w:t>70%</w:t>
      </w:r>
      <w:r>
        <w:rPr>
          <w:rFonts w:ascii="宋体" w:hAnsi="宋体" w:cs="宋体" w:hint="eastAsia"/>
          <w:bCs/>
        </w:rPr>
        <w:t>以上，</w:t>
      </w:r>
      <w:proofErr w:type="gramStart"/>
      <w:r>
        <w:rPr>
          <w:rFonts w:ascii="宋体" w:hAnsi="宋体" w:cs="宋体" w:hint="eastAsia"/>
          <w:bCs/>
        </w:rPr>
        <w:t>或穗颈</w:t>
      </w:r>
      <w:proofErr w:type="gramEnd"/>
      <w:r>
        <w:rPr>
          <w:rFonts w:ascii="宋体" w:hAnsi="宋体" w:cs="宋体" w:hint="eastAsia"/>
          <w:bCs/>
        </w:rPr>
        <w:t>发病造成白穗。</w:t>
      </w:r>
    </w:p>
    <w:p w:rsidR="00721FD3" w:rsidRDefault="0059759F">
      <w:pPr>
        <w:spacing w:line="360" w:lineRule="auto"/>
        <w:ind w:firstLineChars="200" w:firstLine="422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附录</w:t>
      </w:r>
      <w:r>
        <w:rPr>
          <w:rFonts w:ascii="黑体" w:eastAsia="黑体" w:hAnsi="黑体" w:cs="黑体" w:hint="eastAsia"/>
          <w:b/>
        </w:rPr>
        <w:t xml:space="preserve"> B</w:t>
      </w:r>
      <w:r>
        <w:rPr>
          <w:rFonts w:ascii="黑体" w:eastAsia="黑体" w:hAnsi="黑体" w:cs="黑体" w:hint="eastAsia"/>
          <w:b/>
        </w:rPr>
        <w:t>（资料性附录）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稻瘟病发生程度分级指标</w:t>
      </w:r>
    </w:p>
    <w:p w:rsidR="00721FD3" w:rsidRDefault="0059759F">
      <w:pPr>
        <w:ind w:firstLineChars="200" w:firstLine="440"/>
        <w:jc w:val="center"/>
        <w:rPr>
          <w:rFonts w:asciiTheme="minorEastAsia" w:hAnsiTheme="minorEastAsia"/>
          <w:b/>
        </w:rPr>
      </w:pPr>
      <w:r>
        <w:rPr>
          <w:rFonts w:eastAsia="等线" w:cs="Calibri"/>
          <w:color w:val="000000"/>
          <w:kern w:val="0"/>
          <w:sz w:val="22"/>
        </w:rPr>
        <w:t>表</w:t>
      </w:r>
      <w:r>
        <w:rPr>
          <w:rFonts w:eastAsia="等线" w:cs="Calibri" w:hint="eastAsia"/>
          <w:color w:val="000000"/>
          <w:kern w:val="0"/>
          <w:sz w:val="22"/>
        </w:rPr>
        <w:t>B</w:t>
      </w:r>
      <w:r>
        <w:rPr>
          <w:rFonts w:eastAsia="等线" w:cs="Calibri"/>
          <w:color w:val="000000"/>
          <w:kern w:val="0"/>
          <w:sz w:val="22"/>
        </w:rPr>
        <w:t>.1</w:t>
      </w:r>
      <w:r>
        <w:rPr>
          <w:rFonts w:eastAsia="等线" w:cs="Calibri" w:hint="eastAsia"/>
          <w:color w:val="000000"/>
          <w:kern w:val="0"/>
          <w:sz w:val="22"/>
        </w:rPr>
        <w:t xml:space="preserve"> </w:t>
      </w:r>
      <w:r>
        <w:rPr>
          <w:rFonts w:eastAsia="等线" w:cs="Calibri"/>
          <w:color w:val="000000"/>
          <w:kern w:val="0"/>
          <w:sz w:val="22"/>
        </w:rPr>
        <w:t>稻瘟病发生程度分级指标</w:t>
      </w:r>
    </w:p>
    <w:tbl>
      <w:tblPr>
        <w:tblpPr w:leftFromText="180" w:rightFromText="180" w:vertAnchor="text" w:horzAnchor="page" w:tblpX="1257" w:tblpY="45"/>
        <w:tblOverlap w:val="never"/>
        <w:tblW w:w="10152" w:type="dxa"/>
        <w:tblLook w:val="04A0" w:firstRow="1" w:lastRow="0" w:firstColumn="1" w:lastColumn="0" w:noHBand="0" w:noVBand="1"/>
      </w:tblPr>
      <w:tblGrid>
        <w:gridCol w:w="721"/>
        <w:gridCol w:w="2658"/>
        <w:gridCol w:w="1372"/>
        <w:gridCol w:w="1372"/>
        <w:gridCol w:w="1372"/>
        <w:gridCol w:w="1390"/>
        <w:gridCol w:w="1267"/>
      </w:tblGrid>
      <w:tr w:rsidR="00721FD3">
        <w:trPr>
          <w:trHeight w:val="363"/>
        </w:trPr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级别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</w:tr>
      <w:tr w:rsidR="00721FD3">
        <w:trPr>
          <w:trHeight w:val="379"/>
        </w:trPr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程度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轻发生</w:t>
            </w:r>
            <w:proofErr w:type="gram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偏轻发生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中等发生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偏重发生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大发生</w:t>
            </w:r>
          </w:p>
        </w:tc>
      </w:tr>
      <w:tr w:rsidR="00721FD3">
        <w:trPr>
          <w:trHeight w:val="379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瘟</w:t>
            </w:r>
            <w:proofErr w:type="gramEnd"/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病情指数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&lt;5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5.1~10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10.1~20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20.1~30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&gt;30</w:t>
            </w:r>
          </w:p>
        </w:tc>
      </w:tr>
      <w:tr w:rsidR="00721FD3">
        <w:trPr>
          <w:trHeight w:val="67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FD3" w:rsidRDefault="00721F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该病指的发生面积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占稻田面积的比率／％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&gt;80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&gt;20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&gt;20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&gt;20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&gt;20</w:t>
            </w:r>
          </w:p>
        </w:tc>
      </w:tr>
      <w:tr w:rsidR="00721FD3">
        <w:trPr>
          <w:trHeight w:val="39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瘟</w:t>
            </w:r>
            <w:proofErr w:type="gramEnd"/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病情指数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&lt;3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3.1~5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5.1~10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10.1~20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&gt;20</w:t>
            </w:r>
          </w:p>
        </w:tc>
      </w:tr>
      <w:tr w:rsidR="00721FD3">
        <w:trPr>
          <w:trHeight w:val="692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FD3" w:rsidRDefault="00721F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该病指的发生面积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占稻田面积的比率／％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&gt;80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&gt;20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&gt;20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&gt;20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&gt;20</w:t>
            </w:r>
          </w:p>
        </w:tc>
      </w:tr>
    </w:tbl>
    <w:p w:rsidR="00721FD3" w:rsidRDefault="00721FD3">
      <w:pPr>
        <w:ind w:firstLineChars="200" w:firstLine="422"/>
        <w:rPr>
          <w:rFonts w:asciiTheme="minorEastAsia" w:hAnsiTheme="minorEastAsia"/>
          <w:b/>
        </w:rPr>
      </w:pPr>
    </w:p>
    <w:p w:rsidR="00721FD3" w:rsidRDefault="0059759F">
      <w:pPr>
        <w:spacing w:line="360" w:lineRule="auto"/>
        <w:ind w:firstLineChars="200" w:firstLine="422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附录</w:t>
      </w:r>
      <w:r>
        <w:rPr>
          <w:rFonts w:ascii="黑体" w:eastAsia="黑体" w:hAnsi="黑体" w:cs="黑体" w:hint="eastAsia"/>
          <w:b/>
        </w:rPr>
        <w:t>C</w:t>
      </w:r>
      <w:r>
        <w:rPr>
          <w:rFonts w:ascii="黑体" w:eastAsia="黑体" w:hAnsi="黑体" w:cs="黑体" w:hint="eastAsia"/>
          <w:b/>
        </w:rPr>
        <w:t>（资料性附录）</w:t>
      </w:r>
    </w:p>
    <w:p w:rsidR="00721FD3" w:rsidRDefault="0059759F">
      <w:pPr>
        <w:ind w:firstLineChars="200"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发病率、病情指数、损失率计算方法</w:t>
      </w:r>
    </w:p>
    <w:p w:rsidR="00721FD3" w:rsidRDefault="0059759F">
      <w:pPr>
        <w:spacing w:line="36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发病率、病情指数、损失率按式（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）、（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）、（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）计算：</w:t>
      </w:r>
    </w:p>
    <w:p w:rsidR="00721FD3" w:rsidRDefault="0059759F" w:rsidP="00466E70">
      <w:pPr>
        <w:numPr>
          <w:ilvl w:val="0"/>
          <w:numId w:val="32"/>
        </w:numPr>
        <w:spacing w:line="360" w:lineRule="exact"/>
        <w:ind w:leftChars="171" w:left="719"/>
        <w:rPr>
          <w:rFonts w:ascii="Times New Roman" w:hAnsi="Times New Roman"/>
        </w:rPr>
      </w:pPr>
      <w:r>
        <w:rPr>
          <w:rFonts w:ascii="Times New Roman" w:hAnsi="Times New Roman" w:hint="eastAsia"/>
        </w:rPr>
        <w:t>发病率计算公式</w:t>
      </w:r>
    </w:p>
    <w:p w:rsidR="00721FD3" w:rsidRDefault="0059759F">
      <w:pPr>
        <w:spacing w:after="120"/>
        <w:ind w:firstLineChars="300" w:firstLine="630"/>
        <w:rPr>
          <w:rFonts w:ascii="等线" w:hAnsi="等线" w:cs="等线"/>
          <w:sz w:val="28"/>
          <w:szCs w:val="28"/>
        </w:rPr>
      </w:pPr>
      <w:r>
        <w:rPr>
          <w:rFonts w:ascii="Times New Roman" w:hAnsi="Times New Roman" w:hint="eastAsia"/>
          <w:i/>
        </w:rPr>
        <w:t>I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%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=</w:t>
      </w:r>
      <w:r>
        <w:rPr>
          <w:rFonts w:ascii="Times New Roman" w:hAnsi="Times New Roman"/>
          <w:position w:val="-24"/>
        </w:rPr>
        <w:object w:dxaOrig="750" w:dyaOrig="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28pt" o:ole="">
            <v:imagedata r:id="rId20" o:title=""/>
          </v:shape>
          <o:OLEObject Type="Embed" ProgID="Equation.3" ShapeID="_x0000_i1025" DrawAspect="Content" ObjectID="_1821533909" r:id="rId21"/>
        </w:object>
      </w:r>
      <w:r>
        <w:rPr>
          <w:rFonts w:ascii="等线" w:hAnsi="等线" w:cs="宋体" w:hint="eastAsia"/>
          <w:sz w:val="28"/>
          <w:szCs w:val="28"/>
          <w:lang w:bidi="ar"/>
        </w:rPr>
        <w:t>……</w:t>
      </w:r>
      <w:proofErr w:type="gramStart"/>
      <w:r>
        <w:rPr>
          <w:rFonts w:ascii="等线" w:hAnsi="等线" w:cs="宋体" w:hint="eastAsia"/>
          <w:sz w:val="28"/>
          <w:szCs w:val="28"/>
          <w:lang w:bidi="ar"/>
        </w:rPr>
        <w:t>……………………………………………</w:t>
      </w:r>
      <w:proofErr w:type="gramEnd"/>
      <w:r>
        <w:rPr>
          <w:rFonts w:ascii="等线" w:hAnsi="等线" w:cs="宋体" w:hint="eastAsia"/>
          <w:sz w:val="28"/>
          <w:szCs w:val="28"/>
          <w:lang w:bidi="ar"/>
        </w:rPr>
        <w:t>（</w:t>
      </w:r>
      <w:r>
        <w:rPr>
          <w:rFonts w:ascii="等线" w:hAnsi="等线" w:cs="等线" w:hint="eastAsia"/>
          <w:sz w:val="28"/>
          <w:szCs w:val="28"/>
          <w:lang w:bidi="ar"/>
        </w:rPr>
        <w:t>1</w:t>
      </w:r>
      <w:r>
        <w:rPr>
          <w:rFonts w:ascii="等线" w:hAnsi="等线" w:cs="宋体" w:hint="eastAsia"/>
          <w:sz w:val="28"/>
          <w:szCs w:val="28"/>
          <w:lang w:bidi="ar"/>
        </w:rPr>
        <w:t>）</w:t>
      </w:r>
    </w:p>
    <w:p w:rsidR="00721FD3" w:rsidRDefault="00721FD3">
      <w:pPr>
        <w:ind w:firstLineChars="300" w:firstLine="630"/>
        <w:rPr>
          <w:rFonts w:ascii="Times New Roman" w:hAnsi="Times New Roman"/>
        </w:rPr>
      </w:pPr>
    </w:p>
    <w:p w:rsidR="00721FD3" w:rsidRDefault="0059759F">
      <w:pPr>
        <w:spacing w:line="360" w:lineRule="exact"/>
        <w:ind w:leftChars="171" w:left="359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式中：</w:t>
      </w:r>
    </w:p>
    <w:p w:rsidR="00721FD3" w:rsidRDefault="0059759F">
      <w:pPr>
        <w:spacing w:line="360" w:lineRule="exact"/>
        <w:ind w:leftChars="171" w:left="359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  <w:i/>
        </w:rPr>
        <w:t>I</w:t>
      </w:r>
      <w:r>
        <w:rPr>
          <w:rFonts w:ascii="Times New Roman" w:hAnsi="Times New Roman"/>
        </w:rPr>
        <w:t>——</w:t>
      </w:r>
      <w:r>
        <w:rPr>
          <w:rFonts w:ascii="Times New Roman" w:hAnsi="Times New Roman" w:hint="eastAsia"/>
        </w:rPr>
        <w:t>发病率（</w:t>
      </w:r>
      <w:r>
        <w:rPr>
          <w:rFonts w:ascii="Times New Roman" w:hAnsi="Times New Roman" w:hint="eastAsia"/>
        </w:rPr>
        <w:t>%</w:t>
      </w:r>
      <w:r>
        <w:rPr>
          <w:rFonts w:ascii="Times New Roman" w:hAnsi="Times New Roman" w:hint="eastAsia"/>
        </w:rPr>
        <w:t>）；</w:t>
      </w:r>
    </w:p>
    <w:p w:rsidR="00721FD3" w:rsidRDefault="0059759F">
      <w:pPr>
        <w:spacing w:line="360" w:lineRule="exact"/>
        <w:ind w:leftChars="171" w:left="359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  <w:i/>
        </w:rPr>
        <w:t>P</w:t>
      </w:r>
      <w:r>
        <w:rPr>
          <w:rFonts w:ascii="Times New Roman" w:hAnsi="Times New Roman"/>
        </w:rPr>
        <w:t>——</w:t>
      </w:r>
      <w:r>
        <w:rPr>
          <w:rFonts w:ascii="Times New Roman" w:hAnsi="Times New Roman" w:hint="eastAsia"/>
        </w:rPr>
        <w:t>发病株（叶、穗）数；</w:t>
      </w:r>
    </w:p>
    <w:p w:rsidR="00721FD3" w:rsidRDefault="0059759F">
      <w:pPr>
        <w:spacing w:line="360" w:lineRule="exact"/>
        <w:ind w:leftChars="171" w:left="359" w:firstLineChars="100" w:firstLine="210"/>
        <w:rPr>
          <w:rFonts w:ascii="Times New Roman" w:hAnsi="Times New Roman"/>
          <w:i/>
        </w:rPr>
      </w:pPr>
      <w:r>
        <w:rPr>
          <w:rFonts w:ascii="Times New Roman" w:hAnsi="Times New Roman" w:hint="eastAsia"/>
          <w:i/>
        </w:rPr>
        <w:t>Z</w:t>
      </w:r>
      <w:r>
        <w:rPr>
          <w:rFonts w:ascii="Times New Roman" w:hAnsi="Times New Roman"/>
        </w:rPr>
        <w:t>——</w:t>
      </w:r>
      <w:r>
        <w:rPr>
          <w:rFonts w:ascii="Times New Roman" w:hAnsi="Times New Roman" w:hint="eastAsia"/>
        </w:rPr>
        <w:t>调查总株（叶、穗）数。</w:t>
      </w:r>
    </w:p>
    <w:p w:rsidR="00721FD3" w:rsidRDefault="0059759F">
      <w:pPr>
        <w:numPr>
          <w:ilvl w:val="0"/>
          <w:numId w:val="32"/>
        </w:numPr>
        <w:spacing w:line="36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病情指数计算公式</w:t>
      </w:r>
    </w:p>
    <w:p w:rsidR="00721FD3" w:rsidRDefault="0059759F">
      <w:pPr>
        <w:ind w:firstLineChars="300" w:firstLine="630"/>
        <w:rPr>
          <w:rFonts w:ascii="Times New Roman" w:hAnsi="Times New Roman"/>
        </w:rPr>
      </w:pPr>
      <w:r>
        <w:rPr>
          <w:rFonts w:ascii="Times New Roman" w:hAnsi="Times New Roman" w:hint="eastAsia"/>
          <w:i/>
        </w:rPr>
        <w:t>R</w:t>
      </w:r>
      <w:r>
        <w:rPr>
          <w:rFonts w:ascii="Times New Roman" w:hAnsi="Times New Roman" w:hint="eastAsia"/>
        </w:rPr>
        <w:t>=</w:t>
      </w:r>
      <w:r>
        <w:rPr>
          <w:rFonts w:ascii="Times New Roman" w:hAnsi="Times New Roman"/>
          <w:position w:val="-30"/>
        </w:rPr>
        <w:object w:dxaOrig="1590" w:dyaOrig="645">
          <v:shape id="_x0000_i1026" type="#_x0000_t75" style="width:80pt;height:32pt" o:ole="">
            <v:imagedata r:id="rId22" o:title=""/>
          </v:shape>
          <o:OLEObject Type="Embed" ProgID="Equation.3" ShapeID="_x0000_i1026" DrawAspect="Content" ObjectID="_1821533910" r:id="rId23"/>
        </w:object>
      </w:r>
      <w:r>
        <w:rPr>
          <w:rFonts w:ascii="等线" w:hAnsi="等线" w:cs="宋体" w:hint="eastAsia"/>
          <w:sz w:val="28"/>
          <w:szCs w:val="28"/>
          <w:lang w:bidi="ar"/>
        </w:rPr>
        <w:t>……</w:t>
      </w:r>
      <w:proofErr w:type="gramStart"/>
      <w:r>
        <w:rPr>
          <w:rFonts w:ascii="等线" w:hAnsi="等线" w:cs="宋体" w:hint="eastAsia"/>
          <w:sz w:val="28"/>
          <w:szCs w:val="28"/>
          <w:lang w:bidi="ar"/>
        </w:rPr>
        <w:t>…………………………………………</w:t>
      </w:r>
      <w:proofErr w:type="gramEnd"/>
      <w:r>
        <w:rPr>
          <w:rFonts w:ascii="等线" w:hAnsi="等线" w:cs="宋体" w:hint="eastAsia"/>
          <w:sz w:val="28"/>
          <w:szCs w:val="28"/>
          <w:lang w:bidi="ar"/>
        </w:rPr>
        <w:t>（</w:t>
      </w:r>
      <w:r>
        <w:rPr>
          <w:rFonts w:ascii="等线" w:hAnsi="等线" w:cs="等线" w:hint="eastAsia"/>
          <w:sz w:val="28"/>
          <w:szCs w:val="28"/>
          <w:lang w:bidi="ar"/>
        </w:rPr>
        <w:t>2</w:t>
      </w:r>
      <w:r>
        <w:rPr>
          <w:rFonts w:ascii="等线" w:hAnsi="等线" w:cs="宋体" w:hint="eastAsia"/>
          <w:sz w:val="28"/>
          <w:szCs w:val="28"/>
          <w:lang w:bidi="ar"/>
        </w:rPr>
        <w:t>）</w:t>
      </w:r>
    </w:p>
    <w:p w:rsidR="00721FD3" w:rsidRDefault="0059759F">
      <w:pPr>
        <w:spacing w:line="360" w:lineRule="exact"/>
        <w:ind w:leftChars="171" w:left="359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  <w:i/>
        </w:rPr>
        <w:t>R</w:t>
      </w:r>
      <w:r>
        <w:rPr>
          <w:rFonts w:ascii="Times New Roman" w:hAnsi="Times New Roman"/>
        </w:rPr>
        <w:t>——</w:t>
      </w:r>
      <w:r>
        <w:rPr>
          <w:rFonts w:ascii="Times New Roman" w:hAnsi="Times New Roman" w:hint="eastAsia"/>
        </w:rPr>
        <w:t>病情指数；</w:t>
      </w:r>
    </w:p>
    <w:p w:rsidR="00721FD3" w:rsidRDefault="0059759F">
      <w:pPr>
        <w:spacing w:line="360" w:lineRule="exact"/>
        <w:ind w:leftChars="171" w:left="359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  <w:i/>
        </w:rPr>
        <w:t>P</w:t>
      </w:r>
      <w:r>
        <w:rPr>
          <w:rFonts w:ascii="Times New Roman" w:hAnsi="Times New Roman" w:hint="eastAsia"/>
          <w:i/>
          <w:vertAlign w:val="subscript"/>
        </w:rPr>
        <w:t>i</w:t>
      </w:r>
      <w:r>
        <w:rPr>
          <w:rFonts w:ascii="Times New Roman" w:hAnsi="Times New Roman"/>
        </w:rPr>
        <w:t>——</w:t>
      </w:r>
      <w:r>
        <w:rPr>
          <w:rFonts w:ascii="Times New Roman" w:hAnsi="Times New Roman" w:hint="eastAsia"/>
        </w:rPr>
        <w:t>各级发病数；</w:t>
      </w:r>
    </w:p>
    <w:p w:rsidR="00721FD3" w:rsidRDefault="0059759F">
      <w:pPr>
        <w:spacing w:line="360" w:lineRule="exact"/>
        <w:ind w:leftChars="171" w:left="359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  <w:i/>
        </w:rPr>
        <w:t>D</w:t>
      </w:r>
      <w:r>
        <w:rPr>
          <w:rFonts w:ascii="Times New Roman" w:hAnsi="Times New Roman" w:hint="eastAsia"/>
          <w:i/>
          <w:vertAlign w:val="subscript"/>
        </w:rPr>
        <w:t>i</w:t>
      </w:r>
      <w:r>
        <w:rPr>
          <w:rFonts w:ascii="Times New Roman" w:hAnsi="Times New Roman"/>
        </w:rPr>
        <w:t>——</w:t>
      </w:r>
      <w:r>
        <w:rPr>
          <w:rFonts w:ascii="Times New Roman" w:hAnsi="Times New Roman" w:hint="eastAsia"/>
        </w:rPr>
        <w:t>各级代表值；</w:t>
      </w:r>
    </w:p>
    <w:p w:rsidR="00721FD3" w:rsidRDefault="0059759F">
      <w:pPr>
        <w:spacing w:line="360" w:lineRule="exact"/>
        <w:ind w:leftChars="171" w:left="359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  <w:i/>
        </w:rPr>
        <w:t>P</w:t>
      </w:r>
      <w:r>
        <w:rPr>
          <w:rFonts w:ascii="Times New Roman" w:hAnsi="Times New Roman"/>
        </w:rPr>
        <w:t>——</w:t>
      </w:r>
      <w:r>
        <w:rPr>
          <w:rFonts w:ascii="Times New Roman" w:hAnsi="Times New Roman" w:hint="eastAsia"/>
        </w:rPr>
        <w:t>调查总株（叶）数；</w:t>
      </w:r>
    </w:p>
    <w:p w:rsidR="00721FD3" w:rsidRDefault="0059759F">
      <w:pPr>
        <w:spacing w:line="360" w:lineRule="exact"/>
        <w:ind w:leftChars="171" w:left="359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  <w:i/>
        </w:rPr>
        <w:t>D</w:t>
      </w:r>
      <w:r>
        <w:rPr>
          <w:rFonts w:ascii="Times New Roman" w:hAnsi="Times New Roman" w:hint="eastAsia"/>
          <w:i/>
          <w:vertAlign w:val="subscript"/>
        </w:rPr>
        <w:t>M</w:t>
      </w:r>
      <w:r>
        <w:rPr>
          <w:rFonts w:ascii="Times New Roman" w:hAnsi="Times New Roman"/>
        </w:rPr>
        <w:t>——</w:t>
      </w:r>
      <w:r>
        <w:rPr>
          <w:rFonts w:ascii="Times New Roman" w:hAnsi="Times New Roman" w:hint="eastAsia"/>
        </w:rPr>
        <w:t>最高级代表值。</w:t>
      </w:r>
    </w:p>
    <w:p w:rsidR="00721FD3" w:rsidRDefault="0059759F">
      <w:pPr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损失率计算公式</w:t>
      </w:r>
      <w:r>
        <w:rPr>
          <w:rFonts w:ascii="Times New Roman" w:hAnsi="Times New Roman" w:hint="eastAsia"/>
        </w:rPr>
        <w:t xml:space="preserve">               </w:t>
      </w:r>
    </w:p>
    <w:p w:rsidR="00721FD3" w:rsidRDefault="0059759F">
      <w:pPr>
        <w:ind w:firstLineChars="300" w:firstLine="630"/>
        <w:rPr>
          <w:rFonts w:ascii="Times New Roman" w:hAnsi="Times New Roman"/>
          <w:i/>
        </w:rPr>
      </w:pPr>
      <w:r>
        <w:rPr>
          <w:rFonts w:ascii="Times New Roman" w:hAnsi="Times New Roman" w:hint="eastAsia"/>
          <w:i/>
        </w:rPr>
        <w:t>C</w:t>
      </w:r>
      <w:r>
        <w:rPr>
          <w:rFonts w:ascii="Times New Roman" w:hAnsi="Times New Roman" w:hint="eastAsia"/>
          <w:i/>
        </w:rPr>
        <w:t>（</w:t>
      </w:r>
      <w:r>
        <w:rPr>
          <w:rFonts w:ascii="Times New Roman" w:hAnsi="Times New Roman" w:hint="eastAsia"/>
          <w:i/>
        </w:rPr>
        <w:t>%</w:t>
      </w:r>
      <w:r>
        <w:rPr>
          <w:rFonts w:ascii="Times New Roman" w:hAnsi="Times New Roman" w:hint="eastAsia"/>
          <w:i/>
        </w:rPr>
        <w:t>）</w:t>
      </w:r>
      <w:r>
        <w:rPr>
          <w:rFonts w:ascii="Times New Roman" w:hAnsi="Times New Roman" w:hint="eastAsia"/>
          <w:i/>
        </w:rPr>
        <w:t>=</w:t>
      </w:r>
      <w:r>
        <w:rPr>
          <w:rFonts w:ascii="Times New Roman" w:hAnsi="Times New Roman"/>
          <w:i/>
          <w:position w:val="-30"/>
        </w:rPr>
        <w:object w:dxaOrig="1590" w:dyaOrig="660">
          <v:shape id="_x0000_i1027" type="#_x0000_t75" style="width:80pt;height:33pt" o:ole="">
            <v:imagedata r:id="rId24" o:title=""/>
          </v:shape>
          <o:OLEObject Type="Embed" ProgID="Equation.3" ShapeID="_x0000_i1027" DrawAspect="Content" ObjectID="_1821533911" r:id="rId25"/>
        </w:object>
      </w:r>
      <w:r>
        <w:rPr>
          <w:rFonts w:ascii="Times New Roman" w:hAnsi="Times New Roman" w:hint="eastAsia"/>
          <w:i/>
        </w:rPr>
        <w:t xml:space="preserve"> </w:t>
      </w:r>
      <w:r>
        <w:rPr>
          <w:rFonts w:ascii="等线" w:hAnsi="等线" w:cs="宋体" w:hint="eastAsia"/>
          <w:sz w:val="28"/>
          <w:szCs w:val="28"/>
          <w:lang w:bidi="ar"/>
        </w:rPr>
        <w:t>……</w:t>
      </w:r>
      <w:proofErr w:type="gramStart"/>
      <w:r>
        <w:rPr>
          <w:rFonts w:ascii="等线" w:hAnsi="等线" w:cs="宋体" w:hint="eastAsia"/>
          <w:sz w:val="28"/>
          <w:szCs w:val="28"/>
          <w:lang w:bidi="ar"/>
        </w:rPr>
        <w:t>…………………………………</w:t>
      </w:r>
      <w:proofErr w:type="gramEnd"/>
      <w:r>
        <w:rPr>
          <w:rFonts w:ascii="等线" w:hAnsi="等线" w:cs="宋体" w:hint="eastAsia"/>
          <w:sz w:val="28"/>
          <w:szCs w:val="28"/>
          <w:lang w:bidi="ar"/>
        </w:rPr>
        <w:t>（</w:t>
      </w:r>
      <w:r>
        <w:rPr>
          <w:rFonts w:ascii="等线" w:hAnsi="等线" w:cs="等线" w:hint="eastAsia"/>
          <w:sz w:val="28"/>
          <w:szCs w:val="28"/>
          <w:lang w:bidi="ar"/>
        </w:rPr>
        <w:t>3</w:t>
      </w:r>
      <w:r>
        <w:rPr>
          <w:rFonts w:ascii="等线" w:hAnsi="等线" w:cs="宋体" w:hint="eastAsia"/>
          <w:sz w:val="28"/>
          <w:szCs w:val="28"/>
          <w:lang w:bidi="ar"/>
        </w:rPr>
        <w:t>）</w:t>
      </w:r>
    </w:p>
    <w:p w:rsidR="00721FD3" w:rsidRDefault="0059759F">
      <w:pPr>
        <w:spacing w:line="360" w:lineRule="exact"/>
        <w:ind w:leftChars="171" w:left="359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  <w:i/>
        </w:rPr>
        <w:t>C</w:t>
      </w:r>
      <w:r>
        <w:rPr>
          <w:rFonts w:ascii="Times New Roman" w:hAnsi="Times New Roman"/>
        </w:rPr>
        <w:t>——</w:t>
      </w:r>
      <w:r>
        <w:rPr>
          <w:rFonts w:ascii="Times New Roman" w:hAnsi="Times New Roman" w:hint="eastAsia"/>
        </w:rPr>
        <w:t>损失率（</w:t>
      </w:r>
      <w:r>
        <w:rPr>
          <w:rFonts w:ascii="Times New Roman" w:hAnsi="Times New Roman" w:hint="eastAsia"/>
        </w:rPr>
        <w:t>%</w:t>
      </w:r>
      <w:r>
        <w:rPr>
          <w:rFonts w:ascii="Times New Roman" w:hAnsi="Times New Roman" w:hint="eastAsia"/>
        </w:rPr>
        <w:t>）；</w:t>
      </w:r>
    </w:p>
    <w:p w:rsidR="00721FD3" w:rsidRDefault="0059759F">
      <w:pPr>
        <w:spacing w:line="360" w:lineRule="exact"/>
        <w:ind w:leftChars="171" w:left="359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  <w:i/>
        </w:rPr>
        <w:t>P</w:t>
      </w:r>
      <w:r>
        <w:rPr>
          <w:rFonts w:ascii="Times New Roman" w:hAnsi="Times New Roman" w:hint="eastAsia"/>
          <w:i/>
          <w:vertAlign w:val="subscript"/>
        </w:rPr>
        <w:t>i</w:t>
      </w:r>
      <w:r>
        <w:rPr>
          <w:rFonts w:ascii="Times New Roman" w:hAnsi="Times New Roman"/>
        </w:rPr>
        <w:t>——</w:t>
      </w:r>
      <w:r>
        <w:rPr>
          <w:rFonts w:ascii="Times New Roman" w:hAnsi="Times New Roman" w:hint="eastAsia"/>
        </w:rPr>
        <w:t>各级病穗（株、叶）数；</w:t>
      </w:r>
    </w:p>
    <w:p w:rsidR="00721FD3" w:rsidRDefault="0059759F">
      <w:pPr>
        <w:spacing w:line="360" w:lineRule="exact"/>
        <w:ind w:leftChars="171" w:left="359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  <w:i/>
        </w:rPr>
        <w:t>S</w:t>
      </w:r>
      <w:r>
        <w:rPr>
          <w:rFonts w:ascii="Times New Roman" w:hAnsi="Times New Roman" w:hint="eastAsia"/>
          <w:i/>
          <w:vertAlign w:val="subscript"/>
        </w:rPr>
        <w:t>i</w:t>
      </w:r>
      <w:r>
        <w:rPr>
          <w:rFonts w:ascii="Times New Roman" w:hAnsi="Times New Roman"/>
        </w:rPr>
        <w:t>——</w:t>
      </w:r>
      <w:r>
        <w:rPr>
          <w:rFonts w:ascii="Times New Roman" w:hAnsi="Times New Roman" w:hint="eastAsia"/>
        </w:rPr>
        <w:t>各级损失率；</w:t>
      </w:r>
    </w:p>
    <w:p w:rsidR="00721FD3" w:rsidRDefault="0059759F">
      <w:pPr>
        <w:spacing w:line="360" w:lineRule="exact"/>
        <w:ind w:leftChars="171" w:left="359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  <w:i/>
        </w:rPr>
        <w:t>P</w:t>
      </w:r>
      <w:r>
        <w:rPr>
          <w:rFonts w:ascii="Times New Roman" w:hAnsi="Times New Roman"/>
        </w:rPr>
        <w:t>——</w:t>
      </w:r>
      <w:proofErr w:type="gramStart"/>
      <w:r>
        <w:rPr>
          <w:rFonts w:ascii="Times New Roman" w:hAnsi="Times New Roman" w:hint="eastAsia"/>
        </w:rPr>
        <w:t>调查总穗数</w:t>
      </w:r>
      <w:proofErr w:type="gramEnd"/>
      <w:r>
        <w:rPr>
          <w:rFonts w:ascii="Times New Roman" w:hAnsi="Times New Roman" w:hint="eastAsia"/>
        </w:rPr>
        <w:t>；</w:t>
      </w:r>
    </w:p>
    <w:p w:rsidR="00721FD3" w:rsidRDefault="0059759F">
      <w:pPr>
        <w:spacing w:line="360" w:lineRule="exact"/>
        <w:ind w:leftChars="171" w:left="359" w:firstLineChars="100" w:firstLine="210"/>
        <w:rPr>
          <w:rFonts w:asciiTheme="minorEastAsia" w:hAnsiTheme="minorEastAsia"/>
        </w:rPr>
      </w:pPr>
      <w:r>
        <w:rPr>
          <w:rFonts w:ascii="Times New Roman" w:hAnsi="Times New Roman" w:hint="eastAsia"/>
          <w:i/>
        </w:rPr>
        <w:t>S</w:t>
      </w:r>
      <w:r>
        <w:rPr>
          <w:rFonts w:ascii="Times New Roman" w:hAnsi="Times New Roman" w:hint="eastAsia"/>
          <w:i/>
          <w:vertAlign w:val="subscript"/>
        </w:rPr>
        <w:t>M</w:t>
      </w:r>
      <w:r>
        <w:rPr>
          <w:rFonts w:ascii="Times New Roman" w:hAnsi="Times New Roman"/>
        </w:rPr>
        <w:t>——</w:t>
      </w:r>
      <w:r>
        <w:rPr>
          <w:rFonts w:ascii="Times New Roman" w:hAnsi="Times New Roman" w:hint="eastAsia"/>
        </w:rPr>
        <w:t>最高级损失率。</w:t>
      </w:r>
    </w:p>
    <w:p w:rsidR="00721FD3" w:rsidRDefault="00721FD3">
      <w:pPr>
        <w:ind w:firstLineChars="200" w:firstLine="422"/>
        <w:jc w:val="center"/>
        <w:rPr>
          <w:rFonts w:asciiTheme="minorEastAsia" w:hAnsiTheme="minorEastAsia"/>
          <w:b/>
        </w:rPr>
      </w:pPr>
    </w:p>
    <w:p w:rsidR="00721FD3" w:rsidRDefault="00721FD3"/>
    <w:p w:rsidR="00721FD3" w:rsidRDefault="00721FD3">
      <w:pPr>
        <w:pStyle w:val="affffe"/>
        <w:ind w:firstLine="420"/>
      </w:pPr>
    </w:p>
    <w:p w:rsidR="00721FD3" w:rsidRDefault="00721FD3">
      <w:pPr>
        <w:pStyle w:val="affffe"/>
        <w:ind w:firstLine="420"/>
      </w:pPr>
    </w:p>
    <w:p w:rsidR="00721FD3" w:rsidRDefault="00721FD3">
      <w:pPr>
        <w:pStyle w:val="affffe"/>
        <w:ind w:firstLine="420"/>
      </w:pPr>
    </w:p>
    <w:p w:rsidR="00721FD3" w:rsidRDefault="00721FD3">
      <w:pPr>
        <w:pStyle w:val="affffe"/>
        <w:ind w:firstLine="420"/>
      </w:pPr>
    </w:p>
    <w:p w:rsidR="00721FD3" w:rsidRDefault="00721FD3">
      <w:pPr>
        <w:pStyle w:val="affffe"/>
        <w:ind w:firstLine="420"/>
      </w:pPr>
    </w:p>
    <w:p w:rsidR="00721FD3" w:rsidRDefault="00721FD3">
      <w:pPr>
        <w:pStyle w:val="affffe"/>
        <w:ind w:firstLine="420"/>
      </w:pPr>
    </w:p>
    <w:p w:rsidR="00721FD3" w:rsidRDefault="00721FD3">
      <w:pPr>
        <w:pStyle w:val="affffe"/>
        <w:ind w:firstLine="420"/>
      </w:pPr>
    </w:p>
    <w:p w:rsidR="00721FD3" w:rsidRDefault="00721FD3">
      <w:pPr>
        <w:pStyle w:val="affffe"/>
        <w:ind w:firstLine="420"/>
      </w:pPr>
    </w:p>
    <w:p w:rsidR="00721FD3" w:rsidRDefault="00721FD3">
      <w:pPr>
        <w:pStyle w:val="affffe"/>
        <w:ind w:firstLine="420"/>
      </w:pPr>
    </w:p>
    <w:p w:rsidR="00721FD3" w:rsidRDefault="00721FD3">
      <w:pPr>
        <w:pStyle w:val="affffe"/>
        <w:ind w:firstLine="420"/>
      </w:pPr>
    </w:p>
    <w:p w:rsidR="00721FD3" w:rsidRDefault="00721FD3">
      <w:pPr>
        <w:pStyle w:val="affffe"/>
        <w:ind w:firstLine="420"/>
      </w:pPr>
    </w:p>
    <w:p w:rsidR="00721FD3" w:rsidRDefault="0059759F">
      <w:pPr>
        <w:pStyle w:val="aff3"/>
        <w:spacing w:after="156"/>
      </w:pPr>
      <w:r>
        <w:br/>
      </w:r>
      <w:r>
        <w:rPr>
          <w:rFonts w:hint="eastAsia"/>
        </w:rPr>
        <w:t>（规范性）</w:t>
      </w:r>
      <w:r>
        <w:br/>
      </w:r>
      <w:r>
        <w:rPr>
          <w:rFonts w:hint="eastAsia"/>
        </w:rPr>
        <w:t>稻瘟病</w:t>
      </w:r>
      <w:r>
        <w:rPr>
          <w:rFonts w:hint="eastAsia"/>
        </w:rPr>
        <w:t>调查资料表册</w:t>
      </w:r>
    </w:p>
    <w:p w:rsidR="00721FD3" w:rsidRDefault="0059759F">
      <w:pPr>
        <w:pStyle w:val="aff2"/>
        <w:numPr>
          <w:ilvl w:val="0"/>
          <w:numId w:val="0"/>
        </w:numPr>
        <w:spacing w:before="156" w:after="156"/>
        <w:rPr>
          <w:rFonts w:hAnsi="黑体" w:cs="黑体"/>
        </w:rPr>
      </w:pPr>
      <w:r>
        <w:rPr>
          <w:rFonts w:hAnsi="黑体" w:cs="黑体" w:hint="eastAsia"/>
        </w:rPr>
        <w:t>表</w:t>
      </w:r>
      <w:r>
        <w:rPr>
          <w:rFonts w:hAnsi="黑体" w:cs="黑体" w:hint="eastAsia"/>
        </w:rPr>
        <w:t xml:space="preserve">A.1 </w:t>
      </w:r>
      <w:proofErr w:type="gramStart"/>
      <w:r>
        <w:rPr>
          <w:rFonts w:hAnsi="黑体" w:cs="黑体"/>
        </w:rPr>
        <w:t>瘟</w:t>
      </w:r>
      <w:proofErr w:type="gramEnd"/>
      <w:r>
        <w:rPr>
          <w:rFonts w:hAnsi="黑体" w:cs="黑体"/>
        </w:rPr>
        <w:t>调查记载表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4"/>
        <w:gridCol w:w="2290"/>
      </w:tblGrid>
      <w:tr w:rsidR="00721FD3">
        <w:trPr>
          <w:tblCellSpacing w:w="15" w:type="dxa"/>
        </w:trPr>
        <w:tc>
          <w:tcPr>
            <w:tcW w:w="38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pStyle w:val="afffffffffff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2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年度</w:t>
            </w:r>
          </w:p>
        </w:tc>
      </w:tr>
    </w:tbl>
    <w:p w:rsidR="00721FD3" w:rsidRDefault="00721FD3">
      <w:pPr>
        <w:pStyle w:val="afffffffffff3"/>
        <w:jc w:val="center"/>
        <w:rPr>
          <w:rFonts w:asciiTheme="minorEastAsia" w:eastAsiaTheme="minorEastAsia" w:hAnsiTheme="minorEastAsia"/>
          <w:vanish/>
          <w:szCs w:val="21"/>
        </w:rPr>
      </w:pPr>
    </w:p>
    <w:tbl>
      <w:tblPr>
        <w:tblW w:w="525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04"/>
        <w:gridCol w:w="564"/>
        <w:gridCol w:w="401"/>
        <w:gridCol w:w="483"/>
        <w:gridCol w:w="481"/>
        <w:gridCol w:w="568"/>
        <w:gridCol w:w="395"/>
        <w:gridCol w:w="495"/>
        <w:gridCol w:w="486"/>
        <w:gridCol w:w="497"/>
        <w:gridCol w:w="625"/>
        <w:gridCol w:w="760"/>
        <w:gridCol w:w="713"/>
        <w:gridCol w:w="924"/>
        <w:gridCol w:w="498"/>
        <w:gridCol w:w="498"/>
        <w:gridCol w:w="498"/>
      </w:tblGrid>
      <w:tr w:rsidR="00721FD3">
        <w:trPr>
          <w:trHeight w:val="462"/>
          <w:tblCellSpacing w:w="0" w:type="dxa"/>
        </w:trPr>
        <w:tc>
          <w:tcPr>
            <w:tcW w:w="425" w:type="dxa"/>
            <w:vMerge w:val="restart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调查日期</w:t>
            </w:r>
          </w:p>
        </w:tc>
        <w:tc>
          <w:tcPr>
            <w:tcW w:w="447" w:type="dxa"/>
            <w:vMerge w:val="restart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地点</w:t>
            </w:r>
          </w:p>
        </w:tc>
        <w:tc>
          <w:tcPr>
            <w:tcW w:w="500" w:type="dxa"/>
            <w:vMerge w:val="restart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秧田类型</w:t>
            </w:r>
          </w:p>
        </w:tc>
        <w:tc>
          <w:tcPr>
            <w:tcW w:w="356" w:type="dxa"/>
            <w:vMerge w:val="restart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品种</w:t>
            </w:r>
          </w:p>
        </w:tc>
        <w:tc>
          <w:tcPr>
            <w:tcW w:w="428" w:type="dxa"/>
            <w:vMerge w:val="restart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叶龄期</w:t>
            </w:r>
          </w:p>
        </w:tc>
        <w:tc>
          <w:tcPr>
            <w:tcW w:w="427" w:type="dxa"/>
            <w:vMerge w:val="restart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调</w:t>
            </w:r>
          </w:p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查</w:t>
            </w:r>
          </w:p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株</w:t>
            </w:r>
          </w:p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</w:t>
            </w:r>
          </w:p>
        </w:tc>
        <w:tc>
          <w:tcPr>
            <w:tcW w:w="504" w:type="dxa"/>
            <w:vMerge w:val="restart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发病株数</w:t>
            </w:r>
          </w:p>
        </w:tc>
        <w:tc>
          <w:tcPr>
            <w:tcW w:w="1661" w:type="dxa"/>
            <w:gridSpan w:val="4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病株分级</w:t>
            </w:r>
          </w:p>
        </w:tc>
        <w:tc>
          <w:tcPr>
            <w:tcW w:w="5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发病株率％</w:t>
            </w:r>
          </w:p>
        </w:tc>
        <w:tc>
          <w:tcPr>
            <w:tcW w:w="6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病情指数</w:t>
            </w:r>
          </w:p>
        </w:tc>
        <w:tc>
          <w:tcPr>
            <w:tcW w:w="14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59759F">
            <w:pPr>
              <w:pStyle w:val="afffffffffff3"/>
              <w:ind w:firstLineChars="150" w:firstLine="27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急性型</w:t>
            </w:r>
          </w:p>
        </w:tc>
        <w:tc>
          <w:tcPr>
            <w:tcW w:w="442" w:type="dxa"/>
            <w:vMerge w:val="restart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发生面积</w:t>
            </w:r>
          </w:p>
        </w:tc>
        <w:tc>
          <w:tcPr>
            <w:tcW w:w="442" w:type="dxa"/>
            <w:vMerge w:val="restart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秧田面积</w:t>
            </w:r>
          </w:p>
        </w:tc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备注</w:t>
            </w:r>
          </w:p>
        </w:tc>
      </w:tr>
      <w:tr w:rsidR="00721FD3">
        <w:trPr>
          <w:tblCellSpacing w:w="0" w:type="dxa"/>
        </w:trPr>
        <w:tc>
          <w:tcPr>
            <w:tcW w:w="425" w:type="dxa"/>
            <w:vMerge/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0" w:type="dxa"/>
            <w:vMerge/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6" w:type="dxa"/>
            <w:vMerge/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8" w:type="dxa"/>
            <w:vMerge/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7" w:type="dxa"/>
            <w:vMerge/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" w:type="dxa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31" w:type="dxa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41" w:type="dxa"/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54" w:type="dxa"/>
            <w:vMerge/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病株数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59759F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病株率％</w:t>
            </w:r>
          </w:p>
        </w:tc>
        <w:tc>
          <w:tcPr>
            <w:tcW w:w="442" w:type="dxa"/>
            <w:vMerge/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/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/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21FD3">
        <w:trPr>
          <w:tblCellSpacing w:w="0" w:type="dxa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D3" w:rsidRDefault="00721FD3">
            <w:pPr>
              <w:pStyle w:val="afffffffffff3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721FD3" w:rsidRDefault="00721FD3">
      <w:pPr>
        <w:pStyle w:val="affffe"/>
        <w:ind w:firstLine="420"/>
      </w:pPr>
    </w:p>
    <w:p w:rsidR="00721FD3" w:rsidRDefault="0059759F">
      <w:pPr>
        <w:pStyle w:val="aff2"/>
        <w:numPr>
          <w:ilvl w:val="0"/>
          <w:numId w:val="0"/>
        </w:numPr>
        <w:spacing w:before="156" w:after="156"/>
        <w:rPr>
          <w:rFonts w:hAnsi="黑体" w:cs="黑体"/>
        </w:rPr>
      </w:pPr>
      <w:r>
        <w:rPr>
          <w:rFonts w:hAnsi="黑体" w:cs="黑体" w:hint="eastAsia"/>
        </w:rPr>
        <w:t>表</w:t>
      </w:r>
      <w:r>
        <w:rPr>
          <w:rFonts w:hAnsi="黑体" w:cs="黑体" w:hint="eastAsia"/>
        </w:rPr>
        <w:t xml:space="preserve">A.2 </w:t>
      </w:r>
      <w:r>
        <w:rPr>
          <w:rFonts w:hAnsi="黑体" w:cs="黑体"/>
        </w:rPr>
        <w:t>大田叶稻</w:t>
      </w:r>
      <w:proofErr w:type="gramStart"/>
      <w:r>
        <w:rPr>
          <w:rFonts w:hAnsi="黑体" w:cs="黑体"/>
        </w:rPr>
        <w:t>瘟</w:t>
      </w:r>
      <w:proofErr w:type="gramEnd"/>
      <w:r>
        <w:rPr>
          <w:rFonts w:hAnsi="黑体" w:cs="黑体"/>
        </w:rPr>
        <w:t>定点调查记载表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0"/>
        <w:gridCol w:w="2384"/>
      </w:tblGrid>
      <w:tr w:rsidR="00721FD3">
        <w:trPr>
          <w:tblCellSpacing w:w="15" w:type="dxa"/>
        </w:trPr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pStyle w:val="afffffffffff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单位</w:t>
            </w:r>
            <w:r>
              <w:rPr>
                <w:rFonts w:ascii="宋体" w:hAnsi="宋体" w:cs="宋体" w:hint="eastAsia"/>
                <w:szCs w:val="21"/>
              </w:rPr>
              <w:t xml:space="preserve">   </w:t>
            </w: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pStyle w:val="afffffffffff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年度</w:t>
            </w:r>
          </w:p>
        </w:tc>
      </w:tr>
    </w:tbl>
    <w:p w:rsidR="00721FD3" w:rsidRDefault="0059759F">
      <w:pPr>
        <w:pStyle w:val="afffffffffff3"/>
        <w:rPr>
          <w:rFonts w:asciiTheme="minorEastAsia" w:eastAsiaTheme="minorEastAsia" w:hAnsiTheme="minorEastAsia"/>
          <w:vanish/>
          <w:szCs w:val="21"/>
        </w:rPr>
      </w:pPr>
      <w:r>
        <w:rPr>
          <w:rFonts w:asciiTheme="minorEastAsia" w:eastAsiaTheme="minorEastAsia" w:hAnsiTheme="minorEastAsia" w:hint="eastAsia"/>
          <w:vanish/>
          <w:szCs w:val="21"/>
        </w:rPr>
        <w:t> </w:t>
      </w:r>
    </w:p>
    <w:tbl>
      <w:tblPr>
        <w:tblpPr w:leftFromText="180" w:rightFromText="180" w:vertAnchor="text" w:horzAnchor="page" w:tblpX="1436" w:tblpY="1"/>
        <w:tblOverlap w:val="never"/>
        <w:tblW w:w="5746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586"/>
        <w:gridCol w:w="586"/>
        <w:gridCol w:w="976"/>
        <w:gridCol w:w="566"/>
        <w:gridCol w:w="611"/>
        <w:gridCol w:w="645"/>
        <w:gridCol w:w="658"/>
        <w:gridCol w:w="564"/>
        <w:gridCol w:w="563"/>
        <w:gridCol w:w="593"/>
        <w:gridCol w:w="554"/>
        <w:gridCol w:w="529"/>
        <w:gridCol w:w="581"/>
        <w:gridCol w:w="899"/>
        <w:gridCol w:w="653"/>
        <w:gridCol w:w="653"/>
      </w:tblGrid>
      <w:tr w:rsidR="00721FD3">
        <w:trPr>
          <w:tblCellSpacing w:w="0" w:type="dxa"/>
        </w:trPr>
        <w:tc>
          <w:tcPr>
            <w:tcW w:w="5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调查日期</w:t>
            </w:r>
          </w:p>
        </w:tc>
        <w:tc>
          <w:tcPr>
            <w:tcW w:w="5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地点</w:t>
            </w:r>
          </w:p>
        </w:tc>
        <w:tc>
          <w:tcPr>
            <w:tcW w:w="5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类型田</w:t>
            </w:r>
          </w:p>
        </w:tc>
        <w:tc>
          <w:tcPr>
            <w:tcW w:w="8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品种名称</w:t>
            </w:r>
          </w:p>
        </w:tc>
        <w:tc>
          <w:tcPr>
            <w:tcW w:w="50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生育期</w:t>
            </w:r>
          </w:p>
        </w:tc>
        <w:tc>
          <w:tcPr>
            <w:tcW w:w="5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总叶数</w:t>
            </w:r>
            <w:proofErr w:type="gramEnd"/>
          </w:p>
        </w:tc>
        <w:tc>
          <w:tcPr>
            <w:tcW w:w="5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病叶数</w:t>
            </w:r>
            <w:proofErr w:type="gramEnd"/>
          </w:p>
        </w:tc>
        <w:tc>
          <w:tcPr>
            <w:tcW w:w="58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病叶率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300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病叶分级</w:t>
            </w:r>
          </w:p>
        </w:tc>
        <w:tc>
          <w:tcPr>
            <w:tcW w:w="79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病情指数</w:t>
            </w:r>
          </w:p>
        </w:tc>
        <w:tc>
          <w:tcPr>
            <w:tcW w:w="5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急性型病叶率％</w:t>
            </w:r>
          </w:p>
        </w:tc>
        <w:tc>
          <w:tcPr>
            <w:tcW w:w="5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721FD3">
        <w:trPr>
          <w:tblCellSpacing w:w="0" w:type="dxa"/>
        </w:trPr>
        <w:tc>
          <w:tcPr>
            <w:tcW w:w="51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8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9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721FD3">
        <w:trPr>
          <w:tblCellSpacing w:w="0" w:type="dxa"/>
        </w:trPr>
        <w:tc>
          <w:tcPr>
            <w:tcW w:w="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:rsidR="00721FD3" w:rsidRDefault="0059759F">
      <w:pPr>
        <w:pStyle w:val="afffffffffff3"/>
        <w:ind w:firstLine="6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</w:t>
      </w:r>
      <w:proofErr w:type="gramStart"/>
      <w:r>
        <w:rPr>
          <w:rFonts w:ascii="宋体" w:hAnsi="宋体" w:cs="宋体" w:hint="eastAsia"/>
          <w:szCs w:val="21"/>
        </w:rPr>
        <w:t>凡混生</w:t>
      </w:r>
      <w:proofErr w:type="gramEnd"/>
      <w:r>
        <w:rPr>
          <w:rFonts w:ascii="宋体" w:hAnsi="宋体" w:cs="宋体" w:hint="eastAsia"/>
          <w:szCs w:val="21"/>
        </w:rPr>
        <w:t>急性和慢性病斑的病叶以急性型</w:t>
      </w:r>
      <w:proofErr w:type="gramStart"/>
      <w:r>
        <w:rPr>
          <w:rFonts w:ascii="宋体" w:hAnsi="宋体" w:cs="宋体" w:hint="eastAsia"/>
          <w:szCs w:val="21"/>
        </w:rPr>
        <w:t>病叶数计入</w:t>
      </w:r>
      <w:proofErr w:type="gramEnd"/>
      <w:r>
        <w:rPr>
          <w:rFonts w:ascii="宋体" w:hAnsi="宋体" w:cs="宋体" w:hint="eastAsia"/>
          <w:szCs w:val="21"/>
        </w:rPr>
        <w:t>。</w:t>
      </w:r>
    </w:p>
    <w:p w:rsidR="00721FD3" w:rsidRDefault="0059759F">
      <w:pPr>
        <w:pStyle w:val="aff2"/>
        <w:numPr>
          <w:ilvl w:val="0"/>
          <w:numId w:val="0"/>
        </w:numPr>
        <w:spacing w:before="156" w:after="156"/>
        <w:rPr>
          <w:rFonts w:hAnsi="黑体" w:cs="黑体"/>
        </w:rPr>
      </w:pPr>
      <w:r>
        <w:rPr>
          <w:rFonts w:hAnsi="黑体" w:cs="黑体" w:hint="eastAsia"/>
        </w:rPr>
        <w:t>表</w:t>
      </w:r>
      <w:r>
        <w:rPr>
          <w:rFonts w:hAnsi="黑体" w:cs="黑体" w:hint="eastAsia"/>
        </w:rPr>
        <w:t xml:space="preserve">A.3 </w:t>
      </w:r>
      <w:r>
        <w:rPr>
          <w:rFonts w:hAnsi="黑体" w:cs="黑体"/>
        </w:rPr>
        <w:t>穗</w:t>
      </w:r>
      <w:proofErr w:type="gramStart"/>
      <w:r>
        <w:rPr>
          <w:rFonts w:hAnsi="黑体" w:cs="黑体"/>
        </w:rPr>
        <w:t>瘟</w:t>
      </w:r>
      <w:proofErr w:type="gramEnd"/>
      <w:r>
        <w:rPr>
          <w:rFonts w:hAnsi="黑体" w:cs="黑体"/>
        </w:rPr>
        <w:t>调查记载表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8"/>
        <w:gridCol w:w="1916"/>
      </w:tblGrid>
      <w:tr w:rsidR="00721FD3">
        <w:trPr>
          <w:tblCellSpacing w:w="15" w:type="dxa"/>
        </w:trPr>
        <w:tc>
          <w:tcPr>
            <w:tcW w:w="4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pStyle w:val="afffffffffff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单位</w:t>
            </w:r>
            <w:r>
              <w:rPr>
                <w:rFonts w:ascii="宋体" w:hAnsi="宋体" w:cs="宋体" w:hint="eastAsia"/>
                <w:szCs w:val="21"/>
              </w:rPr>
              <w:t xml:space="preserve">  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pStyle w:val="afffffffffff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年度</w:t>
            </w:r>
          </w:p>
        </w:tc>
      </w:tr>
    </w:tbl>
    <w:p w:rsidR="00721FD3" w:rsidRDefault="0059759F">
      <w:pPr>
        <w:pStyle w:val="afffffffffff3"/>
        <w:rPr>
          <w:rFonts w:asciiTheme="minorEastAsia" w:eastAsiaTheme="minorEastAsia" w:hAnsiTheme="minorEastAsia"/>
          <w:vanish/>
          <w:szCs w:val="21"/>
        </w:rPr>
      </w:pPr>
      <w:r>
        <w:rPr>
          <w:rFonts w:asciiTheme="minorEastAsia" w:eastAsiaTheme="minorEastAsia" w:hAnsiTheme="minorEastAsia" w:hint="eastAsia"/>
          <w:vanish/>
          <w:szCs w:val="21"/>
        </w:rPr>
        <w:t> 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568"/>
        <w:gridCol w:w="553"/>
        <w:gridCol w:w="604"/>
        <w:gridCol w:w="734"/>
        <w:gridCol w:w="789"/>
        <w:gridCol w:w="705"/>
        <w:gridCol w:w="248"/>
        <w:gridCol w:w="239"/>
        <w:gridCol w:w="248"/>
        <w:gridCol w:w="248"/>
        <w:gridCol w:w="239"/>
        <w:gridCol w:w="398"/>
        <w:gridCol w:w="922"/>
        <w:gridCol w:w="840"/>
        <w:gridCol w:w="932"/>
        <w:gridCol w:w="571"/>
      </w:tblGrid>
      <w:tr w:rsidR="00721FD3">
        <w:trPr>
          <w:tblCellSpacing w:w="0" w:type="dxa"/>
        </w:trPr>
        <w:tc>
          <w:tcPr>
            <w:tcW w:w="4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调查日期</w:t>
            </w:r>
          </w:p>
        </w:tc>
        <w:tc>
          <w:tcPr>
            <w:tcW w:w="5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地点</w:t>
            </w:r>
          </w:p>
        </w:tc>
        <w:tc>
          <w:tcPr>
            <w:tcW w:w="4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生育期田</w:t>
            </w:r>
            <w:proofErr w:type="gramEnd"/>
          </w:p>
        </w:tc>
        <w:tc>
          <w:tcPr>
            <w:tcW w:w="5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品种名称</w:t>
            </w:r>
          </w:p>
        </w:tc>
        <w:tc>
          <w:tcPr>
            <w:tcW w:w="65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生育期</w:t>
            </w:r>
          </w:p>
        </w:tc>
        <w:tc>
          <w:tcPr>
            <w:tcW w:w="7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调查总穗数</w:t>
            </w:r>
            <w:proofErr w:type="gramEnd"/>
          </w:p>
        </w:tc>
        <w:tc>
          <w:tcPr>
            <w:tcW w:w="6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病穗数</w:t>
            </w:r>
            <w:proofErr w:type="gramEnd"/>
          </w:p>
        </w:tc>
        <w:tc>
          <w:tcPr>
            <w:tcW w:w="143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病穗分级</w:t>
            </w:r>
            <w:proofErr w:type="gramEnd"/>
          </w:p>
        </w:tc>
        <w:tc>
          <w:tcPr>
            <w:tcW w:w="8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病穗率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％</w:t>
            </w:r>
          </w:p>
        </w:tc>
        <w:tc>
          <w:tcPr>
            <w:tcW w:w="7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损失率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％</w:t>
            </w:r>
          </w:p>
        </w:tc>
        <w:tc>
          <w:tcPr>
            <w:tcW w:w="8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病情指数</w:t>
            </w:r>
          </w:p>
        </w:tc>
        <w:tc>
          <w:tcPr>
            <w:tcW w:w="5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721FD3">
        <w:trPr>
          <w:tblCellSpacing w:w="0" w:type="dxa"/>
        </w:trPr>
        <w:tc>
          <w:tcPr>
            <w:tcW w:w="49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52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721FD3">
        <w:trPr>
          <w:tblCellSpacing w:w="0" w:type="dxa"/>
        </w:trPr>
        <w:tc>
          <w:tcPr>
            <w:tcW w:w="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5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:rsidR="00721FD3" w:rsidRDefault="0059759F">
      <w:pPr>
        <w:pStyle w:val="aff2"/>
        <w:numPr>
          <w:ilvl w:val="0"/>
          <w:numId w:val="0"/>
        </w:numPr>
        <w:spacing w:before="156" w:after="156"/>
        <w:rPr>
          <w:rFonts w:hAnsi="黑体" w:cs="黑体"/>
        </w:rPr>
      </w:pPr>
      <w:r>
        <w:rPr>
          <w:rFonts w:hAnsi="黑体" w:cs="黑体" w:hint="eastAsia"/>
        </w:rPr>
        <w:t>表</w:t>
      </w:r>
      <w:r>
        <w:rPr>
          <w:rFonts w:hAnsi="黑体" w:cs="黑体" w:hint="eastAsia"/>
        </w:rPr>
        <w:t xml:space="preserve">A.4 </w:t>
      </w:r>
      <w:r>
        <w:rPr>
          <w:rFonts w:hAnsi="黑体" w:cs="黑体"/>
        </w:rPr>
        <w:t>大田叶</w:t>
      </w:r>
      <w:proofErr w:type="gramStart"/>
      <w:r>
        <w:rPr>
          <w:rFonts w:hAnsi="黑体" w:cs="黑体"/>
        </w:rPr>
        <w:t>瘟</w:t>
      </w:r>
      <w:proofErr w:type="gramEnd"/>
      <w:r>
        <w:rPr>
          <w:rFonts w:hAnsi="黑体" w:cs="黑体"/>
        </w:rPr>
        <w:t>普查记载表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8"/>
        <w:gridCol w:w="2196"/>
      </w:tblGrid>
      <w:tr w:rsidR="00721FD3">
        <w:trPr>
          <w:tblCellSpacing w:w="15" w:type="dxa"/>
        </w:trPr>
        <w:tc>
          <w:tcPr>
            <w:tcW w:w="38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pStyle w:val="afffffffffff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单位</w:t>
            </w:r>
            <w:r>
              <w:rPr>
                <w:rFonts w:ascii="宋体" w:hAnsi="宋体" w:cs="宋体" w:hint="eastAsia"/>
                <w:szCs w:val="21"/>
              </w:rPr>
              <w:t xml:space="preserve">   </w:t>
            </w:r>
          </w:p>
        </w:tc>
        <w:tc>
          <w:tcPr>
            <w:tcW w:w="1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pStyle w:val="afffffffffff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年度</w:t>
            </w:r>
          </w:p>
        </w:tc>
      </w:tr>
    </w:tbl>
    <w:p w:rsidR="00721FD3" w:rsidRDefault="0059759F">
      <w:pPr>
        <w:pStyle w:val="afffffffffff3"/>
        <w:rPr>
          <w:rFonts w:asciiTheme="minorEastAsia" w:eastAsiaTheme="minorEastAsia" w:hAnsiTheme="minorEastAsia"/>
          <w:vanish/>
          <w:szCs w:val="21"/>
        </w:rPr>
      </w:pPr>
      <w:r>
        <w:rPr>
          <w:rFonts w:asciiTheme="minorEastAsia" w:eastAsiaTheme="minorEastAsia" w:hAnsiTheme="minorEastAsia" w:hint="eastAsia"/>
          <w:vanish/>
          <w:szCs w:val="21"/>
        </w:rPr>
        <w:t> 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692"/>
        <w:gridCol w:w="727"/>
        <w:gridCol w:w="871"/>
        <w:gridCol w:w="911"/>
        <w:gridCol w:w="735"/>
        <w:gridCol w:w="674"/>
        <w:gridCol w:w="703"/>
        <w:gridCol w:w="719"/>
        <w:gridCol w:w="719"/>
        <w:gridCol w:w="848"/>
        <w:gridCol w:w="904"/>
      </w:tblGrid>
      <w:tr w:rsidR="00721FD3">
        <w:trPr>
          <w:tblCellSpacing w:w="0" w:type="dxa"/>
        </w:trPr>
        <w:tc>
          <w:tcPr>
            <w:tcW w:w="8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调查日期</w:t>
            </w:r>
          </w:p>
        </w:tc>
        <w:tc>
          <w:tcPr>
            <w:tcW w:w="61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地点</w:t>
            </w:r>
          </w:p>
        </w:tc>
        <w:tc>
          <w:tcPr>
            <w:tcW w:w="6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类型田</w:t>
            </w:r>
          </w:p>
        </w:tc>
        <w:tc>
          <w:tcPr>
            <w:tcW w:w="77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生育期</w:t>
            </w:r>
          </w:p>
        </w:tc>
        <w:tc>
          <w:tcPr>
            <w:tcW w:w="8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品种名称</w:t>
            </w:r>
          </w:p>
        </w:tc>
        <w:tc>
          <w:tcPr>
            <w:tcW w:w="18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病丛率</w:t>
            </w:r>
            <w:proofErr w:type="gramEnd"/>
          </w:p>
        </w:tc>
        <w:tc>
          <w:tcPr>
            <w:tcW w:w="203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病叶率</w:t>
            </w:r>
            <w:proofErr w:type="gramEnd"/>
          </w:p>
        </w:tc>
        <w:tc>
          <w:tcPr>
            <w:tcW w:w="8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防病情况</w:t>
            </w:r>
          </w:p>
        </w:tc>
      </w:tr>
      <w:tr w:rsidR="00721FD3">
        <w:trPr>
          <w:tblCellSpacing w:w="0" w:type="dxa"/>
        </w:trPr>
        <w:tc>
          <w:tcPr>
            <w:tcW w:w="80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总丛数</w:t>
            </w:r>
            <w:proofErr w:type="gramEnd"/>
          </w:p>
        </w:tc>
        <w:tc>
          <w:tcPr>
            <w:tcW w:w="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病丛数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</w:p>
        </w:tc>
        <w:tc>
          <w:tcPr>
            <w:tcW w:w="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病丛率</w:t>
            </w:r>
            <w:proofErr w:type="gramEnd"/>
          </w:p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％</w:t>
            </w:r>
          </w:p>
        </w:tc>
        <w:tc>
          <w:tcPr>
            <w:tcW w:w="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总叶数</w:t>
            </w:r>
            <w:proofErr w:type="gramEnd"/>
          </w:p>
        </w:tc>
        <w:tc>
          <w:tcPr>
            <w:tcW w:w="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病叶数</w:t>
            </w:r>
            <w:proofErr w:type="gramEnd"/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59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病叶率％</w:t>
            </w:r>
          </w:p>
        </w:tc>
        <w:tc>
          <w:tcPr>
            <w:tcW w:w="8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721FD3">
        <w:trPr>
          <w:tblCellSpacing w:w="0" w:type="dxa"/>
        </w:trPr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D3" w:rsidRDefault="00721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:rsidR="00721FD3" w:rsidRDefault="00721FD3">
      <w:pPr>
        <w:pStyle w:val="affffe"/>
        <w:ind w:firstLine="420"/>
      </w:pPr>
    </w:p>
    <w:sectPr w:rsidR="00721FD3">
      <w:pgSz w:w="11906" w:h="16838"/>
      <w:pgMar w:top="1928" w:right="1134" w:bottom="1134" w:left="1134" w:header="1418" w:footer="1134" w:gutter="284"/>
      <w:pgNumType w:start="1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9F" w:rsidRDefault="0059759F">
      <w:pPr>
        <w:spacing w:line="240" w:lineRule="auto"/>
      </w:pPr>
      <w:r>
        <w:separator/>
      </w:r>
    </w:p>
  </w:endnote>
  <w:endnote w:type="continuationSeparator" w:id="0">
    <w:p w:rsidR="0059759F" w:rsidRDefault="00597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D3" w:rsidRDefault="0059759F">
    <w:pPr>
      <w:pStyle w:val="afffc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D3" w:rsidRDefault="00721FD3">
    <w:pPr>
      <w:pStyle w:val="aff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D3" w:rsidRDefault="00721FD3">
    <w:pPr>
      <w:pStyle w:val="afffc"/>
      <w:ind w:right="720"/>
      <w:jc w:val="both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D3" w:rsidRDefault="0059759F">
    <w:pPr>
      <w:pStyle w:val="affffb"/>
    </w:pPr>
    <w:r>
      <w:fldChar w:fldCharType="begin"/>
    </w:r>
    <w:r>
      <w:instrText>PAGE   \* MERGEFORMAT</w:instrText>
    </w:r>
    <w:r>
      <w:fldChar w:fldCharType="separate"/>
    </w:r>
    <w:r w:rsidR="00466E70" w:rsidRPr="00466E70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9F" w:rsidRDefault="0059759F">
      <w:pPr>
        <w:spacing w:line="240" w:lineRule="auto"/>
      </w:pPr>
      <w:r>
        <w:separator/>
      </w:r>
    </w:p>
  </w:footnote>
  <w:footnote w:type="continuationSeparator" w:id="0">
    <w:p w:rsidR="0059759F" w:rsidRDefault="005975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D3" w:rsidRDefault="00721FD3">
    <w:pPr>
      <w:pStyle w:val="af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D3" w:rsidRDefault="0059759F">
    <w:pPr>
      <w:pStyle w:val="afffd"/>
      <w:wordWrap w:val="0"/>
      <w:jc w:val="right"/>
      <w:rPr>
        <w:rFonts w:ascii="黑体" w:eastAsia="黑体" w:hAnsi="黑体"/>
      </w:rPr>
    </w:pPr>
    <w:r>
      <w:rPr>
        <w:rFonts w:ascii="黑体" w:eastAsia="黑体" w:hAnsi="黑体"/>
      </w:rPr>
      <w:t>Q/LB.</w:t>
    </w:r>
    <w:r>
      <w:rPr>
        <w:rFonts w:ascii="黑体" w:eastAsia="黑体" w:hAnsi="黑体" w:hint="eastAsia"/>
      </w:rPr>
      <w:t>□</w:t>
    </w:r>
    <w:r>
      <w:rPr>
        <w:rFonts w:ascii="黑体" w:eastAsia="黑体" w:hAnsi="黑体"/>
      </w:rPr>
      <w:t>XXXXX-XXXX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D3" w:rsidRDefault="00721FD3">
    <w:pPr>
      <w:pStyle w:val="afffd"/>
      <w:jc w:val="both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D3" w:rsidRDefault="0059759F">
    <w:pPr>
      <w:pStyle w:val="afffd"/>
      <w:jc w:val="right"/>
      <w:rPr>
        <w:lang w:val="fr-FR"/>
      </w:rPr>
    </w:pPr>
    <w:r>
      <w:fldChar w:fldCharType="begin"/>
    </w:r>
    <w:r>
      <w:rPr>
        <w:lang w:val="fr-FR"/>
      </w:rPr>
      <w:instrText xml:space="preserve"> STYLEREF  </w:instrText>
    </w:r>
    <w:r>
      <w:instrText>标准文件</w:instrText>
    </w:r>
    <w:r>
      <w:rPr>
        <w:lang w:val="fr-FR"/>
      </w:rPr>
      <w:instrText>_</w:instrText>
    </w:r>
    <w:r>
      <w:instrText>文件编号</w:instrText>
    </w:r>
    <w:r>
      <w:rPr>
        <w:lang w:val="fr-FR"/>
      </w:rPr>
      <w:instrText xml:space="preserve">  \* MERGEFORMAT </w:instrText>
    </w:r>
    <w:r>
      <w:fldChar w:fldCharType="separate"/>
    </w:r>
    <w:r>
      <w:rPr>
        <w:lang w:val="fr-FR"/>
      </w:rPr>
      <w:t>DB XX/T XXXX—XXXX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D3" w:rsidRDefault="0059759F">
    <w:pPr>
      <w:pStyle w:val="afffff3"/>
    </w:pPr>
    <w:r>
      <w:fldChar w:fldCharType="begin"/>
    </w:r>
    <w:r>
      <w:instrText xml:space="preserve"> STYLEREF  </w:instrText>
    </w:r>
    <w:r>
      <w:instrText>标准文件</w:instrText>
    </w:r>
    <w:r>
      <w:instrText>_</w:instrText>
    </w:r>
    <w:r>
      <w:instrText>文件编号</w:instrText>
    </w:r>
    <w:r>
      <w:instrText xml:space="preserve">  \* MERGEFORMAT </w:instrText>
    </w:r>
    <w:r>
      <w:fldChar w:fldCharType="separate"/>
    </w:r>
    <w:r w:rsidR="00466E70">
      <w:rPr>
        <w:noProof/>
      </w:rPr>
      <w:t>DB XX/T XXXX</w:t>
    </w:r>
    <w:r w:rsidR="00466E70">
      <w:rPr>
        <w:noProof/>
      </w:rPr>
      <w:t>—</w:t>
    </w:r>
    <w:r w:rsidR="00466E70">
      <w:rPr>
        <w:noProof/>
      </w:rPr>
      <w:t>XXXX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>
    <w:nsid w:val="02AE7F6D"/>
    <w:multiLevelType w:val="multilevel"/>
    <w:tmpl w:val="02AE7F6D"/>
    <w:lvl w:ilvl="0">
      <w:start w:val="1"/>
      <w:numFmt w:val="low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4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6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8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1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2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3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4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6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7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8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9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2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3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5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6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CEA2025"/>
    <w:multiLevelType w:val="multilevel"/>
    <w:tmpl w:val="6CEA2025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9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0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1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8"/>
  </w:num>
  <w:num w:numId="3">
    <w:abstractNumId w:val="6"/>
  </w:num>
  <w:num w:numId="4">
    <w:abstractNumId w:val="24"/>
  </w:num>
  <w:num w:numId="5">
    <w:abstractNumId w:val="19"/>
  </w:num>
  <w:num w:numId="6">
    <w:abstractNumId w:val="14"/>
  </w:num>
  <w:num w:numId="7">
    <w:abstractNumId w:val="9"/>
  </w:num>
  <w:num w:numId="8">
    <w:abstractNumId w:val="4"/>
  </w:num>
  <w:num w:numId="9">
    <w:abstractNumId w:val="10"/>
  </w:num>
  <w:num w:numId="10">
    <w:abstractNumId w:val="17"/>
  </w:num>
  <w:num w:numId="11">
    <w:abstractNumId w:val="26"/>
  </w:num>
  <w:num w:numId="12">
    <w:abstractNumId w:val="12"/>
  </w:num>
  <w:num w:numId="13">
    <w:abstractNumId w:val="13"/>
  </w:num>
  <w:num w:numId="14">
    <w:abstractNumId w:val="8"/>
  </w:num>
  <w:num w:numId="15">
    <w:abstractNumId w:val="20"/>
  </w:num>
  <w:num w:numId="16">
    <w:abstractNumId w:val="22"/>
  </w:num>
  <w:num w:numId="17">
    <w:abstractNumId w:val="18"/>
  </w:num>
  <w:num w:numId="18">
    <w:abstractNumId w:val="30"/>
  </w:num>
  <w:num w:numId="19">
    <w:abstractNumId w:val="16"/>
  </w:num>
  <w:num w:numId="20">
    <w:abstractNumId w:val="2"/>
  </w:num>
  <w:num w:numId="21">
    <w:abstractNumId w:val="11"/>
  </w:num>
  <w:num w:numId="22">
    <w:abstractNumId w:val="31"/>
  </w:num>
  <w:num w:numId="23">
    <w:abstractNumId w:val="21"/>
  </w:num>
  <w:num w:numId="24">
    <w:abstractNumId w:val="7"/>
  </w:num>
  <w:num w:numId="25">
    <w:abstractNumId w:val="27"/>
  </w:num>
  <w:num w:numId="26">
    <w:abstractNumId w:val="29"/>
  </w:num>
  <w:num w:numId="27">
    <w:abstractNumId w:val="3"/>
  </w:num>
  <w:num w:numId="28">
    <w:abstractNumId w:val="5"/>
  </w:num>
  <w:num w:numId="29">
    <w:abstractNumId w:val="15"/>
  </w:num>
  <w:num w:numId="30">
    <w:abstractNumId w:val="25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4s2xfsYjSpsWn+tbG5gOk0s4vd3mb7FB+hohZ1auBIMr+IoBGurMrBWQw+huv1krcsXLOYKHrNrqpFkOC5r2Q==" w:salt="SrLxInqezB4LUF/CM4gvk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YTJjMTFjNzA3OWFlMzAwMWZjZWMxNmMwZDQ0YWMifQ=="/>
  </w:docVars>
  <w:rsids>
    <w:rsidRoot w:val="007E259D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3C8C"/>
    <w:rsid w:val="00077B64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F06E1"/>
    <w:rsid w:val="000F0E3C"/>
    <w:rsid w:val="000F19D5"/>
    <w:rsid w:val="000F4AEA"/>
    <w:rsid w:val="000F633F"/>
    <w:rsid w:val="000F67E9"/>
    <w:rsid w:val="00104926"/>
    <w:rsid w:val="00113B1E"/>
    <w:rsid w:val="0011711C"/>
    <w:rsid w:val="0012005C"/>
    <w:rsid w:val="0012059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41114"/>
    <w:rsid w:val="00142969"/>
    <w:rsid w:val="001446C2"/>
    <w:rsid w:val="001457E7"/>
    <w:rsid w:val="00145D9D"/>
    <w:rsid w:val="00146388"/>
    <w:rsid w:val="001529E5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4CF3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4EE9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42EA"/>
    <w:rsid w:val="002204BB"/>
    <w:rsid w:val="00221B79"/>
    <w:rsid w:val="00221C6B"/>
    <w:rsid w:val="002253A1"/>
    <w:rsid w:val="00225CF8"/>
    <w:rsid w:val="0022794E"/>
    <w:rsid w:val="00233D6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771AC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1E1C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D2A"/>
    <w:rsid w:val="00324EDD"/>
    <w:rsid w:val="003331E4"/>
    <w:rsid w:val="00336C64"/>
    <w:rsid w:val="00337162"/>
    <w:rsid w:val="0034194F"/>
    <w:rsid w:val="00344605"/>
    <w:rsid w:val="003474AA"/>
    <w:rsid w:val="00350D1D"/>
    <w:rsid w:val="00352C83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5700"/>
    <w:rsid w:val="003974EB"/>
    <w:rsid w:val="00397CC5"/>
    <w:rsid w:val="003A1582"/>
    <w:rsid w:val="003A4077"/>
    <w:rsid w:val="003B09AD"/>
    <w:rsid w:val="003B1F18"/>
    <w:rsid w:val="003B5BF0"/>
    <w:rsid w:val="003B60BF"/>
    <w:rsid w:val="003B6BE3"/>
    <w:rsid w:val="003C010C"/>
    <w:rsid w:val="003C0A6C"/>
    <w:rsid w:val="003C14F8"/>
    <w:rsid w:val="003C5A43"/>
    <w:rsid w:val="003D0519"/>
    <w:rsid w:val="003D0FF6"/>
    <w:rsid w:val="003D262C"/>
    <w:rsid w:val="003D6D61"/>
    <w:rsid w:val="003D79C6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4083F"/>
    <w:rsid w:val="00441AE7"/>
    <w:rsid w:val="00445574"/>
    <w:rsid w:val="004467FB"/>
    <w:rsid w:val="00452D6B"/>
    <w:rsid w:val="00454484"/>
    <w:rsid w:val="0045517B"/>
    <w:rsid w:val="00463B77"/>
    <w:rsid w:val="00463C7B"/>
    <w:rsid w:val="004644A6"/>
    <w:rsid w:val="004659BD"/>
    <w:rsid w:val="00466E70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7E6"/>
    <w:rsid w:val="004A1BA8"/>
    <w:rsid w:val="004A4B57"/>
    <w:rsid w:val="004A63FA"/>
    <w:rsid w:val="004B0272"/>
    <w:rsid w:val="004B2701"/>
    <w:rsid w:val="004B2E1B"/>
    <w:rsid w:val="004B3AA8"/>
    <w:rsid w:val="004B3E93"/>
    <w:rsid w:val="004C1FBC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2B06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61475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1E27"/>
    <w:rsid w:val="00596160"/>
    <w:rsid w:val="005966E2"/>
    <w:rsid w:val="00597007"/>
    <w:rsid w:val="0059759F"/>
    <w:rsid w:val="005A0966"/>
    <w:rsid w:val="005A11B7"/>
    <w:rsid w:val="005A260B"/>
    <w:rsid w:val="005A4A1B"/>
    <w:rsid w:val="005A7830"/>
    <w:rsid w:val="005A7FCE"/>
    <w:rsid w:val="005B0F3F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6812"/>
    <w:rsid w:val="005E7881"/>
    <w:rsid w:val="005E78E0"/>
    <w:rsid w:val="005F0D9C"/>
    <w:rsid w:val="005F284E"/>
    <w:rsid w:val="005F4712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193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2060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95D22"/>
    <w:rsid w:val="006A07AA"/>
    <w:rsid w:val="006A25E5"/>
    <w:rsid w:val="006A2B46"/>
    <w:rsid w:val="006A336D"/>
    <w:rsid w:val="006A37B9"/>
    <w:rsid w:val="006B1264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0AB7"/>
    <w:rsid w:val="006D16C4"/>
    <w:rsid w:val="006D3E96"/>
    <w:rsid w:val="006D4515"/>
    <w:rsid w:val="006D4BB1"/>
    <w:rsid w:val="006D6593"/>
    <w:rsid w:val="006E23EA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21FD3"/>
    <w:rsid w:val="00722FBF"/>
    <w:rsid w:val="00722FC2"/>
    <w:rsid w:val="00724879"/>
    <w:rsid w:val="00724E1B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6FD9"/>
    <w:rsid w:val="007A7FFA"/>
    <w:rsid w:val="007B04EB"/>
    <w:rsid w:val="007B0D4F"/>
    <w:rsid w:val="007B5A3D"/>
    <w:rsid w:val="007B5B95"/>
    <w:rsid w:val="007B68EA"/>
    <w:rsid w:val="007B7453"/>
    <w:rsid w:val="007C1E8B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E259D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3303"/>
    <w:rsid w:val="008233B2"/>
    <w:rsid w:val="00823A9F"/>
    <w:rsid w:val="00823C85"/>
    <w:rsid w:val="00825138"/>
    <w:rsid w:val="008269DD"/>
    <w:rsid w:val="00830621"/>
    <w:rsid w:val="0083348C"/>
    <w:rsid w:val="008373D3"/>
    <w:rsid w:val="00840617"/>
    <w:rsid w:val="00840F84"/>
    <w:rsid w:val="00842A47"/>
    <w:rsid w:val="00843C13"/>
    <w:rsid w:val="008454F8"/>
    <w:rsid w:val="0085173A"/>
    <w:rsid w:val="00856316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893"/>
    <w:rsid w:val="008A3215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23A5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245F5"/>
    <w:rsid w:val="009249EC"/>
    <w:rsid w:val="009273B3"/>
    <w:rsid w:val="009305B5"/>
    <w:rsid w:val="009429D5"/>
    <w:rsid w:val="00942BF1"/>
    <w:rsid w:val="00945180"/>
    <w:rsid w:val="00945428"/>
    <w:rsid w:val="0094607B"/>
    <w:rsid w:val="00953604"/>
    <w:rsid w:val="0095496B"/>
    <w:rsid w:val="009610DC"/>
    <w:rsid w:val="00961490"/>
    <w:rsid w:val="0096381A"/>
    <w:rsid w:val="00965E04"/>
    <w:rsid w:val="009674AD"/>
    <w:rsid w:val="00970CDC"/>
    <w:rsid w:val="00977010"/>
    <w:rsid w:val="00977D02"/>
    <w:rsid w:val="009809BB"/>
    <w:rsid w:val="0098364B"/>
    <w:rsid w:val="009911AF"/>
    <w:rsid w:val="00991875"/>
    <w:rsid w:val="00991F92"/>
    <w:rsid w:val="00992985"/>
    <w:rsid w:val="00993889"/>
    <w:rsid w:val="0099551B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46F9"/>
    <w:rsid w:val="009B6029"/>
    <w:rsid w:val="009B6971"/>
    <w:rsid w:val="009C27F1"/>
    <w:rsid w:val="009C3152"/>
    <w:rsid w:val="009C4CFA"/>
    <w:rsid w:val="009C5070"/>
    <w:rsid w:val="009D112C"/>
    <w:rsid w:val="009D47FA"/>
    <w:rsid w:val="009D4C5B"/>
    <w:rsid w:val="009D50D2"/>
    <w:rsid w:val="009D6BCA"/>
    <w:rsid w:val="009E0F62"/>
    <w:rsid w:val="009E4A58"/>
    <w:rsid w:val="009E5A2D"/>
    <w:rsid w:val="009E5AB2"/>
    <w:rsid w:val="009E621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9295B"/>
    <w:rsid w:val="00A93B09"/>
    <w:rsid w:val="00A94247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41D5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37E5"/>
    <w:rsid w:val="00AE5EB4"/>
    <w:rsid w:val="00AF0C18"/>
    <w:rsid w:val="00AF47C5"/>
    <w:rsid w:val="00AF5398"/>
    <w:rsid w:val="00B049AF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6AF0"/>
    <w:rsid w:val="00B47293"/>
    <w:rsid w:val="00B50E50"/>
    <w:rsid w:val="00B52120"/>
    <w:rsid w:val="00B54ABC"/>
    <w:rsid w:val="00B54DDE"/>
    <w:rsid w:val="00B56FBE"/>
    <w:rsid w:val="00B60ACF"/>
    <w:rsid w:val="00B62B58"/>
    <w:rsid w:val="00B65149"/>
    <w:rsid w:val="00B66567"/>
    <w:rsid w:val="00B66F52"/>
    <w:rsid w:val="00B66FE5"/>
    <w:rsid w:val="00B72880"/>
    <w:rsid w:val="00B758BF"/>
    <w:rsid w:val="00B77EC8"/>
    <w:rsid w:val="00B827A6"/>
    <w:rsid w:val="00B831CE"/>
    <w:rsid w:val="00B86677"/>
    <w:rsid w:val="00B87131"/>
    <w:rsid w:val="00B939B1"/>
    <w:rsid w:val="00B96D40"/>
    <w:rsid w:val="00B97386"/>
    <w:rsid w:val="00BA263B"/>
    <w:rsid w:val="00BA42B2"/>
    <w:rsid w:val="00BA58D4"/>
    <w:rsid w:val="00BA5B9E"/>
    <w:rsid w:val="00BA7C9A"/>
    <w:rsid w:val="00BB203B"/>
    <w:rsid w:val="00BB5F8F"/>
    <w:rsid w:val="00BB657A"/>
    <w:rsid w:val="00BC1A4E"/>
    <w:rsid w:val="00BC4790"/>
    <w:rsid w:val="00BC5DC7"/>
    <w:rsid w:val="00BC6B8B"/>
    <w:rsid w:val="00BC73D8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103E5"/>
    <w:rsid w:val="00C13319"/>
    <w:rsid w:val="00C13EE9"/>
    <w:rsid w:val="00C21540"/>
    <w:rsid w:val="00C21906"/>
    <w:rsid w:val="00C21BFA"/>
    <w:rsid w:val="00C22148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4BF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D561D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3457"/>
    <w:rsid w:val="00D352A2"/>
    <w:rsid w:val="00D4162B"/>
    <w:rsid w:val="00D4514F"/>
    <w:rsid w:val="00D451E2"/>
    <w:rsid w:val="00D45E89"/>
    <w:rsid w:val="00D45E8D"/>
    <w:rsid w:val="00D466AE"/>
    <w:rsid w:val="00D4734F"/>
    <w:rsid w:val="00D51BF3"/>
    <w:rsid w:val="00D66846"/>
    <w:rsid w:val="00D675FB"/>
    <w:rsid w:val="00D71F25"/>
    <w:rsid w:val="00D72A9C"/>
    <w:rsid w:val="00D77031"/>
    <w:rsid w:val="00D84941"/>
    <w:rsid w:val="00D84FA1"/>
    <w:rsid w:val="00D851F0"/>
    <w:rsid w:val="00D86DB7"/>
    <w:rsid w:val="00D9150E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5191"/>
    <w:rsid w:val="00DA64F8"/>
    <w:rsid w:val="00DA6C15"/>
    <w:rsid w:val="00DB0258"/>
    <w:rsid w:val="00DB38EE"/>
    <w:rsid w:val="00DB498B"/>
    <w:rsid w:val="00DB66CA"/>
    <w:rsid w:val="00DB6BCA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DF5F11"/>
    <w:rsid w:val="00E01138"/>
    <w:rsid w:val="00E02DFB"/>
    <w:rsid w:val="00E030F9"/>
    <w:rsid w:val="00E0311A"/>
    <w:rsid w:val="00E03138"/>
    <w:rsid w:val="00E06404"/>
    <w:rsid w:val="00E065D2"/>
    <w:rsid w:val="00E11A85"/>
    <w:rsid w:val="00E12495"/>
    <w:rsid w:val="00E15CCD"/>
    <w:rsid w:val="00E202EF"/>
    <w:rsid w:val="00E210B5"/>
    <w:rsid w:val="00E23D99"/>
    <w:rsid w:val="00E2552F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64CC"/>
    <w:rsid w:val="00E70388"/>
    <w:rsid w:val="00E70F92"/>
    <w:rsid w:val="00E74C54"/>
    <w:rsid w:val="00E77A03"/>
    <w:rsid w:val="00E822E8"/>
    <w:rsid w:val="00E82554"/>
    <w:rsid w:val="00E82606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735B"/>
    <w:rsid w:val="00EB17DE"/>
    <w:rsid w:val="00EB1E69"/>
    <w:rsid w:val="00EB2086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54A6"/>
    <w:rsid w:val="00EE613F"/>
    <w:rsid w:val="00EE7295"/>
    <w:rsid w:val="00EE7869"/>
    <w:rsid w:val="00EF054A"/>
    <w:rsid w:val="00EF3235"/>
    <w:rsid w:val="00EF7E72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25BB6"/>
    <w:rsid w:val="00F26B7E"/>
    <w:rsid w:val="00F27A3B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1141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4DAC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3B824B17"/>
    <w:rsid w:val="66974B0E"/>
    <w:rsid w:val="6DE9325D"/>
    <w:rsid w:val="6FBD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semiHidden="1" w:uiPriority="0"/>
    <w:lsdException w:name="toc 9" w:semiHidden="1" w:uiPriority="0"/>
    <w:lsdException w:name="Normal Indent" w:uiPriority="0" w:unhideWhenUsed="0" w:qFormat="1"/>
    <w:lsdException w:name="footnote text" w:semiHidden="1" w:uiPriority="0" w:unhideWhenUsed="0" w:qFormat="1"/>
    <w:lsdException w:name="annotation text" w:semiHidden="1"/>
    <w:lsdException w:name="header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semiHidden="1" w:uiPriority="0" w:unhideWhenUsed="0" w:qFormat="1"/>
    <w:lsdException w:name="envelope address" w:semiHidden="1"/>
    <w:lsdException w:name="envelope return" w:semiHidden="1"/>
    <w:lsdException w:name="footnote reference" w:semiHidden="1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39" w:unhideWhenUsed="0" w:qFormat="1"/>
    <w:lsdException w:name="Table Theme" w:semiHidden="1"/>
    <w:lsdException w:name="Placeholder Text" w:semiHidden="1" w:unhideWhenUsed="0" w:qFormat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uiPriority="29" w:unhideWhenUsed="0" w:qFormat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fff5">
    <w:name w:val="Normal"/>
    <w:qFormat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5"/>
    <w:next w:val="afff5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Char"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Char"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Char"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Char"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Char"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semiHidden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70">
    <w:name w:val="toc 7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qFormat/>
    <w:pPr>
      <w:ind w:firstLine="420"/>
    </w:pPr>
  </w:style>
  <w:style w:type="paragraph" w:styleId="afffa">
    <w:name w:val="Body Text"/>
    <w:basedOn w:val="afff5"/>
    <w:link w:val="Char"/>
    <w:qFormat/>
    <w:pPr>
      <w:spacing w:after="120"/>
    </w:pPr>
  </w:style>
  <w:style w:type="paragraph" w:styleId="50">
    <w:name w:val="toc 5"/>
    <w:basedOn w:val="afff5"/>
    <w:next w:val="afff5"/>
    <w:autoRedefine/>
    <w:uiPriority w:val="39"/>
    <w:unhideWhenUsed/>
    <w:qFormat/>
    <w:pPr>
      <w:ind w:left="839"/>
    </w:pPr>
    <w:rPr>
      <w:rFonts w:ascii="宋体"/>
    </w:rPr>
  </w:style>
  <w:style w:type="paragraph" w:styleId="30">
    <w:name w:val="toc 3"/>
    <w:basedOn w:val="afff5"/>
    <w:next w:val="afff5"/>
    <w:autoRedefine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b">
    <w:name w:val="Balloon Text"/>
    <w:basedOn w:val="afff5"/>
    <w:link w:val="Char0"/>
    <w:uiPriority w:val="99"/>
    <w:semiHidden/>
    <w:unhideWhenUsed/>
    <w:qFormat/>
    <w:rPr>
      <w:sz w:val="18"/>
      <w:szCs w:val="18"/>
    </w:rPr>
  </w:style>
  <w:style w:type="paragraph" w:styleId="afffc">
    <w:name w:val="footer"/>
    <w:basedOn w:val="afff5"/>
    <w:link w:val="Char1"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d">
    <w:name w:val="header"/>
    <w:basedOn w:val="afff5"/>
    <w:link w:val="Char2"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0">
    <w:name w:val="toc 1"/>
    <w:basedOn w:val="afff5"/>
    <w:next w:val="afff5"/>
    <w:autoRedefine/>
    <w:uiPriority w:val="39"/>
    <w:unhideWhenUsed/>
    <w:qFormat/>
    <w:rPr>
      <w:rFonts w:ascii="宋体"/>
    </w:rPr>
  </w:style>
  <w:style w:type="paragraph" w:styleId="40">
    <w:name w:val="toc 4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e">
    <w:name w:val="footnote text"/>
    <w:basedOn w:val="afff5"/>
    <w:next w:val="afff5"/>
    <w:link w:val="Char3"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60">
    <w:name w:val="toc 6"/>
    <w:basedOn w:val="afff5"/>
    <w:next w:val="afff5"/>
    <w:autoRedefine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">
    <w:name w:val="table of figures"/>
    <w:basedOn w:val="afff5"/>
    <w:next w:val="afff5"/>
    <w:semiHidden/>
    <w:qFormat/>
    <w:pPr>
      <w:adjustRightInd/>
      <w:spacing w:line="240" w:lineRule="auto"/>
      <w:jc w:val="left"/>
    </w:pPr>
    <w:rPr>
      <w:szCs w:val="24"/>
    </w:rPr>
  </w:style>
  <w:style w:type="paragraph" w:styleId="23">
    <w:name w:val="toc 2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0">
    <w:name w:val="Title"/>
    <w:basedOn w:val="afff5"/>
    <w:link w:val="Char4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1">
    <w:name w:val="Table Grid"/>
    <w:basedOn w:val="afff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2">
    <w:name w:val="Strong"/>
    <w:uiPriority w:val="22"/>
    <w:qFormat/>
    <w:rPr>
      <w:b/>
      <w:bCs/>
    </w:rPr>
  </w:style>
  <w:style w:type="character" w:styleId="affff3">
    <w:name w:val="page number"/>
    <w:qFormat/>
    <w:rPr>
      <w:rFonts w:ascii="宋体" w:eastAsia="宋体" w:hAnsi="Times New Roman"/>
      <w:sz w:val="18"/>
    </w:rPr>
  </w:style>
  <w:style w:type="character" w:styleId="affff4">
    <w:name w:val="Emphasis"/>
    <w:uiPriority w:val="20"/>
    <w:qFormat/>
    <w:rPr>
      <w:i/>
      <w:iCs/>
    </w:rPr>
  </w:style>
  <w:style w:type="character" w:styleId="affff5">
    <w:name w:val="Hyperlink"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6">
    <w:name w:val="footnote reference"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link w:val="5"/>
    <w:qFormat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qFormat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Char2">
    <w:name w:val="页眉 Char"/>
    <w:link w:val="afffd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fffc"/>
    <w:uiPriority w:val="99"/>
    <w:qFormat/>
    <w:rPr>
      <w:rFonts w:ascii="宋体"/>
      <w:kern w:val="2"/>
      <w:sz w:val="18"/>
      <w:szCs w:val="18"/>
    </w:rPr>
  </w:style>
  <w:style w:type="character" w:customStyle="1" w:styleId="Char0">
    <w:name w:val="批注框文本 Char"/>
    <w:link w:val="afffb"/>
    <w:uiPriority w:val="99"/>
    <w:semiHidden/>
    <w:qFormat/>
    <w:rPr>
      <w:kern w:val="2"/>
      <w:sz w:val="18"/>
      <w:szCs w:val="18"/>
    </w:rPr>
  </w:style>
  <w:style w:type="paragraph" w:styleId="affff7">
    <w:name w:val="Quote"/>
    <w:basedOn w:val="afff5"/>
    <w:next w:val="afff5"/>
    <w:link w:val="Char5"/>
    <w:uiPriority w:val="29"/>
    <w:qFormat/>
    <w:rPr>
      <w:i/>
      <w:iCs/>
      <w:color w:val="000000"/>
    </w:rPr>
  </w:style>
  <w:style w:type="character" w:customStyle="1" w:styleId="Char5">
    <w:name w:val="引用 Char"/>
    <w:link w:val="affff7"/>
    <w:uiPriority w:val="29"/>
    <w:qFormat/>
    <w:rPr>
      <w:i/>
      <w:iCs/>
      <w:color w:val="000000"/>
      <w:kern w:val="2"/>
      <w:sz w:val="21"/>
      <w:szCs w:val="21"/>
    </w:rPr>
  </w:style>
  <w:style w:type="character" w:customStyle="1" w:styleId="Char4">
    <w:name w:val="标题 Char"/>
    <w:link w:val="affff0"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affff8">
    <w:name w:val="标准标志"/>
    <w:next w:val="afff5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9">
    <w:name w:val="标准称谓"/>
    <w:next w:val="afff5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a">
    <w:name w:val="标准文件_页脚偶数页"/>
    <w:qFormat/>
    <w:pPr>
      <w:ind w:left="198"/>
    </w:pPr>
    <w:rPr>
      <w:rFonts w:ascii="宋体" w:hAnsi="Times New Roman"/>
      <w:sz w:val="18"/>
    </w:rPr>
  </w:style>
  <w:style w:type="paragraph" w:customStyle="1" w:styleId="affffb">
    <w:name w:val="标准文件_页脚奇数页"/>
    <w:qFormat/>
    <w:pPr>
      <w:ind w:right="227"/>
      <w:jc w:val="right"/>
    </w:pPr>
    <w:rPr>
      <w:rFonts w:ascii="宋体" w:hAnsi="Times New Roman"/>
      <w:sz w:val="18"/>
    </w:rPr>
  </w:style>
  <w:style w:type="paragraph" w:customStyle="1" w:styleId="affffc">
    <w:name w:val="标准书眉一"/>
    <w:qFormat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5"/>
    <w:qFormat/>
    <w:pPr>
      <w:spacing w:line="0" w:lineRule="atLeast"/>
    </w:pPr>
    <w:rPr>
      <w:rFonts w:ascii="黑体" w:eastAsia="黑体" w:hAnsi="宋体"/>
    </w:rPr>
  </w:style>
  <w:style w:type="paragraph" w:customStyle="1" w:styleId="affffd">
    <w:name w:val="标准文件_标准正文"/>
    <w:basedOn w:val="afff5"/>
    <w:next w:val="affffe"/>
    <w:qFormat/>
    <w:pPr>
      <w:snapToGrid w:val="0"/>
      <w:ind w:firstLineChars="200" w:firstLine="200"/>
    </w:pPr>
    <w:rPr>
      <w:kern w:val="0"/>
    </w:rPr>
  </w:style>
  <w:style w:type="paragraph" w:customStyle="1" w:styleId="affffe">
    <w:name w:val="标准文件_段"/>
    <w:link w:val="Char6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fffff">
    <w:name w:val="标准文件_版本"/>
    <w:basedOn w:val="affffd"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0">
    <w:name w:val="标准文件_标准部门"/>
    <w:basedOn w:val="afff5"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1">
    <w:name w:val="标准文件_标准代替"/>
    <w:basedOn w:val="afff5"/>
    <w:next w:val="afff5"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2">
    <w:name w:val="标准文件_标准名称标题"/>
    <w:basedOn w:val="afff5"/>
    <w:next w:val="afff5"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3">
    <w:name w:val="标准文件_页眉奇数页"/>
    <w:next w:val="afff5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4">
    <w:name w:val="标准文件_页眉偶数页"/>
    <w:basedOn w:val="afffff3"/>
    <w:next w:val="afff5"/>
    <w:qFormat/>
    <w:pPr>
      <w:jc w:val="left"/>
    </w:pPr>
  </w:style>
  <w:style w:type="paragraph" w:customStyle="1" w:styleId="afffff5">
    <w:name w:val="标准文件_参考文献标题"/>
    <w:basedOn w:val="afff5"/>
    <w:next w:val="afff5"/>
    <w:qFormat/>
    <w:pPr>
      <w:widowControl/>
      <w:shd w:val="clear" w:color="FFFFFF" w:fill="FFFFFF"/>
      <w:adjustRightInd/>
      <w:spacing w:before="58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qFormat/>
    <w:pPr>
      <w:numPr>
        <w:numId w:val="1"/>
      </w:numPr>
    </w:pPr>
    <w:rPr>
      <w:rFonts w:ascii="宋体" w:hAnsi="Times New Roman"/>
    </w:rPr>
  </w:style>
  <w:style w:type="paragraph" w:customStyle="1" w:styleId="affe">
    <w:name w:val="标准文件_二级条标题"/>
    <w:next w:val="affffe"/>
    <w:qFormat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6">
    <w:name w:val="标准文件_发布"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e"/>
    <w:qFormat/>
    <w:pPr>
      <w:numPr>
        <w:numId w:val="3"/>
      </w:numPr>
      <w:ind w:firstLineChars="0" w:firstLine="0"/>
    </w:pPr>
  </w:style>
  <w:style w:type="paragraph" w:customStyle="1" w:styleId="afffff7">
    <w:name w:val="标准文件_封面标准编号"/>
    <w:basedOn w:val="afff5"/>
    <w:next w:val="afffff1"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8">
    <w:name w:val="标准文件_封面标准分类号"/>
    <w:basedOn w:val="afff5"/>
    <w:qFormat/>
    <w:rPr>
      <w:rFonts w:ascii="黑体" w:eastAsia="黑体"/>
      <w:b/>
      <w:kern w:val="0"/>
      <w:sz w:val="28"/>
    </w:rPr>
  </w:style>
  <w:style w:type="paragraph" w:customStyle="1" w:styleId="afffff9">
    <w:name w:val="标准文件_封面标准名称"/>
    <w:basedOn w:val="afff5"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a">
    <w:name w:val="标准文件_封面标准英文名称"/>
    <w:basedOn w:val="afff5"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b">
    <w:name w:val="标准文件_封面发布日期"/>
    <w:basedOn w:val="afff5"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c">
    <w:name w:val="标准文件_封面密级"/>
    <w:basedOn w:val="afff5"/>
    <w:qFormat/>
    <w:rPr>
      <w:rFonts w:eastAsia="黑体"/>
      <w:sz w:val="32"/>
    </w:rPr>
  </w:style>
  <w:style w:type="paragraph" w:customStyle="1" w:styleId="afffffd">
    <w:name w:val="标准文件_封面实施日期"/>
    <w:basedOn w:val="afff5"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e">
    <w:name w:val="标准文件_封面抬头"/>
    <w:basedOn w:val="affffe"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e"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f">
    <w:name w:val="标准文件_附录表标题"/>
    <w:next w:val="affffe"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4">
    <w:name w:val="标准文件_附录一级条标题"/>
    <w:next w:val="affffe"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5">
    <w:name w:val="标准文件_附录二级条标题"/>
    <w:basedOn w:val="aff4"/>
    <w:next w:val="affffe"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">
    <w:name w:val="标准文件_附录公式"/>
    <w:basedOn w:val="affffd"/>
    <w:next w:val="affffd"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e"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四级条标题"/>
    <w:next w:val="affffe"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9">
    <w:name w:val="标准文件_附录图标题"/>
    <w:next w:val="affffe"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8">
    <w:name w:val="标准文件_附录五级条标题"/>
    <w:next w:val="affffe"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a"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character" w:customStyle="1" w:styleId="Char">
    <w:name w:val="正文文本 Char"/>
    <w:link w:val="afffa"/>
    <w:qFormat/>
    <w:rPr>
      <w:kern w:val="2"/>
      <w:sz w:val="21"/>
      <w:szCs w:val="21"/>
    </w:rPr>
  </w:style>
  <w:style w:type="paragraph" w:customStyle="1" w:styleId="affffff0">
    <w:name w:val="标准文件_附录章标题"/>
    <w:next w:val="affffe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1">
    <w:name w:val="标准文件_公式后的破折号"/>
    <w:basedOn w:val="affffe"/>
    <w:next w:val="affffe"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2">
    <w:name w:val="标准文件_目次、标准名称标题"/>
    <w:basedOn w:val="a6"/>
    <w:next w:val="affffe"/>
    <w:qFormat/>
    <w:pPr>
      <w:spacing w:line="460" w:lineRule="exact"/>
      <w:ind w:left="0" w:firstLine="0"/>
    </w:pPr>
  </w:style>
  <w:style w:type="paragraph" w:customStyle="1" w:styleId="affffff3">
    <w:name w:val="标准文件_目录标题"/>
    <w:basedOn w:val="afff5"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qFormat/>
    <w:pPr>
      <w:numPr>
        <w:numId w:val="9"/>
      </w:numPr>
      <w:adjustRightInd w:val="0"/>
      <w:snapToGrid w:val="0"/>
      <w:ind w:firstLineChars="200" w:firstLine="200"/>
    </w:pPr>
    <w:rPr>
      <w:rFonts w:ascii="Times New Roman" w:hAnsi="Times New Roman"/>
      <w:sz w:val="21"/>
    </w:rPr>
  </w:style>
  <w:style w:type="paragraph" w:customStyle="1" w:styleId="afc">
    <w:name w:val="标准文件_破折号列项（二级）"/>
    <w:basedOn w:val="af1"/>
    <w:qFormat/>
    <w:pPr>
      <w:numPr>
        <w:numId w:val="10"/>
      </w:numPr>
    </w:pPr>
  </w:style>
  <w:style w:type="paragraph" w:customStyle="1" w:styleId="afff">
    <w:name w:val="标准文件_三级条标题"/>
    <w:basedOn w:val="affe"/>
    <w:next w:val="affffe"/>
    <w:qFormat/>
    <w:pPr>
      <w:widowControl/>
      <w:numPr>
        <w:ilvl w:val="4"/>
      </w:numPr>
      <w:outlineLvl w:val="3"/>
    </w:pPr>
  </w:style>
  <w:style w:type="character" w:customStyle="1" w:styleId="11">
    <w:name w:val="不明显参考1"/>
    <w:uiPriority w:val="31"/>
    <w:qFormat/>
    <w:rPr>
      <w:smallCaps/>
      <w:color w:val="C0504D"/>
      <w:u w:val="single"/>
    </w:rPr>
  </w:style>
  <w:style w:type="paragraph" w:customStyle="1" w:styleId="affffff4">
    <w:name w:val="标准文件_示例后续"/>
    <w:basedOn w:val="afff5"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e"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 w:hAnsi="Times New Roman"/>
      <w:sz w:val="21"/>
    </w:rPr>
  </w:style>
  <w:style w:type="character" w:customStyle="1" w:styleId="Char3">
    <w:name w:val="脚注文本 Char"/>
    <w:link w:val="afffe"/>
    <w:semiHidden/>
    <w:qFormat/>
    <w:rPr>
      <w:rFonts w:ascii="宋体"/>
      <w:kern w:val="2"/>
      <w:sz w:val="18"/>
      <w:szCs w:val="18"/>
    </w:rPr>
  </w:style>
  <w:style w:type="paragraph" w:customStyle="1" w:styleId="affffff5">
    <w:name w:val="标准文件_条文脚注"/>
    <w:basedOn w:val="afffe"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e"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6">
    <w:name w:val="标准文件_图表脚注内容"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e"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c">
    <w:name w:val="标准文件_章标题"/>
    <w:next w:val="affffe"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d">
    <w:name w:val="标准文件_一级条标题"/>
    <w:basedOn w:val="affc"/>
    <w:next w:val="affffe"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7">
    <w:name w:val="标准文件_一致程度"/>
    <w:basedOn w:val="afff5"/>
    <w:qFormat/>
    <w:pPr>
      <w:spacing w:line="440" w:lineRule="exact"/>
      <w:jc w:val="center"/>
    </w:pPr>
    <w:rPr>
      <w:sz w:val="28"/>
    </w:rPr>
  </w:style>
  <w:style w:type="paragraph" w:customStyle="1" w:styleId="affffff8">
    <w:name w:val="标准文件_引言标题"/>
    <w:next w:val="afff5"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9">
    <w:name w:val="标准文件_英文图表脚注"/>
    <w:basedOn w:val="affffd"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qFormat/>
    <w:pPr>
      <w:numPr>
        <w:ilvl w:val="1"/>
        <w:numId w:val="13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5"/>
    <w:next w:val="affffe"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e"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fffa">
    <w:name w:val="标准文件_正文公式"/>
    <w:basedOn w:val="afff5"/>
    <w:next w:val="affffd"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e"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3">
    <w:name w:val="标准文件_正文英文表标题"/>
    <w:next w:val="affffe"/>
    <w:qFormat/>
    <w:pPr>
      <w:numPr>
        <w:numId w:val="18"/>
      </w:numPr>
      <w:jc w:val="center"/>
    </w:pPr>
    <w:rPr>
      <w:rFonts w:ascii="黑体" w:eastAsia="黑体" w:hAnsi="Times New Roman"/>
      <w:sz w:val="21"/>
    </w:rPr>
  </w:style>
  <w:style w:type="paragraph" w:customStyle="1" w:styleId="afb">
    <w:name w:val="标准文件_正文英文图标题"/>
    <w:next w:val="affffe"/>
    <w:qFormat/>
    <w:pPr>
      <w:numPr>
        <w:numId w:val="19"/>
      </w:numPr>
      <w:jc w:val="center"/>
    </w:pPr>
    <w:rPr>
      <w:rFonts w:ascii="黑体" w:eastAsia="黑体" w:hAnsi="Times New Roman"/>
      <w:sz w:val="21"/>
    </w:rPr>
  </w:style>
  <w:style w:type="paragraph" w:customStyle="1" w:styleId="af7">
    <w:name w:val="标准文件_编号列项（三级）"/>
    <w:qFormat/>
    <w:pPr>
      <w:numPr>
        <w:ilvl w:val="2"/>
        <w:numId w:val="13"/>
      </w:numPr>
    </w:pPr>
    <w:rPr>
      <w:rFonts w:ascii="宋体" w:hAnsi="Times New Roman"/>
      <w:sz w:val="21"/>
    </w:rPr>
  </w:style>
  <w:style w:type="paragraph" w:customStyle="1" w:styleId="a1">
    <w:name w:val="二级无标题条"/>
    <w:basedOn w:val="afff5"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b">
    <w:name w:val="发布部门"/>
    <w:next w:val="affffe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c">
    <w:name w:val="发布日期"/>
    <w:qFormat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d">
    <w:name w:val="封面标准代替信息"/>
    <w:basedOn w:val="afff5"/>
    <w:qFormat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e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">
    <w:name w:val="封面标准文稿编辑信息"/>
    <w:qFormat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0">
    <w:name w:val="封面标准文稿类别"/>
    <w:qFormat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1">
    <w:name w:val="封面标准英文名称"/>
    <w:qFormat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2">
    <w:name w:val="封面一致性程度标识"/>
    <w:qFormat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3">
    <w:name w:val="封面正文"/>
    <w:qFormat/>
    <w:pPr>
      <w:jc w:val="both"/>
    </w:pPr>
    <w:rPr>
      <w:rFonts w:ascii="Times New Roman" w:hAnsi="Times New Roman"/>
    </w:rPr>
  </w:style>
  <w:style w:type="paragraph" w:customStyle="1" w:styleId="afffffff4">
    <w:name w:val="附录二级无标题条"/>
    <w:basedOn w:val="afff5"/>
    <w:next w:val="affffe"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5">
    <w:name w:val="附录三级无标题条"/>
    <w:basedOn w:val="afffffff4"/>
    <w:next w:val="affffe"/>
    <w:qFormat/>
    <w:pPr>
      <w:outlineLvl w:val="4"/>
    </w:pPr>
  </w:style>
  <w:style w:type="paragraph" w:customStyle="1" w:styleId="afffffff6">
    <w:name w:val="附录四级无标题条"/>
    <w:basedOn w:val="afffffff5"/>
    <w:next w:val="affffe"/>
    <w:qFormat/>
    <w:pPr>
      <w:outlineLvl w:val="5"/>
    </w:pPr>
  </w:style>
  <w:style w:type="paragraph" w:customStyle="1" w:styleId="afffffff7">
    <w:name w:val="附录图"/>
    <w:next w:val="affffe"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2">
    <w:name w:val="标准文件_一级项"/>
    <w:qFormat/>
    <w:pPr>
      <w:numPr>
        <w:numId w:val="21"/>
      </w:numPr>
    </w:pPr>
    <w:rPr>
      <w:rFonts w:ascii="宋体" w:hAnsi="Times New Roman"/>
      <w:sz w:val="21"/>
    </w:rPr>
  </w:style>
  <w:style w:type="paragraph" w:customStyle="1" w:styleId="afffffff8">
    <w:name w:val="附录五级无标题条"/>
    <w:basedOn w:val="afffffff6"/>
    <w:next w:val="affffe"/>
    <w:qFormat/>
    <w:pPr>
      <w:outlineLvl w:val="6"/>
    </w:pPr>
  </w:style>
  <w:style w:type="paragraph" w:customStyle="1" w:styleId="afffffff9">
    <w:name w:val="附录性质"/>
    <w:basedOn w:val="afff5"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a">
    <w:name w:val="附录一级无标题条"/>
    <w:basedOn w:val="affffff0"/>
    <w:next w:val="affffe"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b">
    <w:name w:val="个人答复风格"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c">
    <w:name w:val="个人撰写风格"/>
    <w:qFormat/>
    <w:rPr>
      <w:rFonts w:ascii="Arial" w:eastAsia="宋体" w:hAnsi="Arial" w:cs="Arial"/>
      <w:color w:val="auto"/>
      <w:spacing w:val="0"/>
      <w:sz w:val="20"/>
    </w:rPr>
  </w:style>
  <w:style w:type="paragraph" w:customStyle="1" w:styleId="afffffffd">
    <w:name w:val="脚注后续"/>
    <w:qFormat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4">
    <w:name w:val="列项——"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e">
    <w:name w:val="列项·"/>
    <w:basedOn w:val="affffe"/>
    <w:qFormat/>
    <w:pPr>
      <w:tabs>
        <w:tab w:val="left" w:pos="840"/>
      </w:tabs>
    </w:pPr>
  </w:style>
  <w:style w:type="paragraph" w:customStyle="1" w:styleId="affffffff">
    <w:name w:val="目次、索引正文"/>
    <w:qFormat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5"/>
    <w:next w:val="afff5"/>
    <w:autoRedefine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autoRedefine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autoRedefine/>
    <w:semiHidden/>
    <w:qFormat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71">
    <w:name w:val="目录 71"/>
    <w:basedOn w:val="61"/>
    <w:autoRedefine/>
    <w:semiHidden/>
    <w:qFormat/>
    <w:pPr>
      <w:ind w:left="1260"/>
    </w:pPr>
  </w:style>
  <w:style w:type="paragraph" w:customStyle="1" w:styleId="81">
    <w:name w:val="目录 81"/>
    <w:basedOn w:val="71"/>
    <w:autoRedefine/>
    <w:semiHidden/>
    <w:qFormat/>
    <w:pPr>
      <w:ind w:left="1470"/>
    </w:pPr>
  </w:style>
  <w:style w:type="paragraph" w:customStyle="1" w:styleId="91">
    <w:name w:val="目录 91"/>
    <w:basedOn w:val="81"/>
    <w:autoRedefine/>
    <w:semiHidden/>
    <w:qFormat/>
    <w:pPr>
      <w:ind w:left="1680"/>
    </w:pPr>
  </w:style>
  <w:style w:type="paragraph" w:customStyle="1" w:styleId="affffffff0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1">
    <w:name w:val="其他发布部门"/>
    <w:basedOn w:val="affffffb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5"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2">
    <w:name w:val="实施日期"/>
    <w:basedOn w:val="affffffc"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5"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3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4">
    <w:name w:val="无标题条"/>
    <w:next w:val="affffe"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5">
    <w:name w:val="注:后续"/>
    <w:qFormat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6">
    <w:name w:val="注×:后续"/>
    <w:basedOn w:val="affffffff5"/>
    <w:qFormat/>
    <w:pPr>
      <w:ind w:leftChars="0" w:left="1406" w:firstLineChars="0" w:hanging="499"/>
    </w:pPr>
  </w:style>
  <w:style w:type="paragraph" w:customStyle="1" w:styleId="affffffff7">
    <w:name w:val="标准文件_一级无标题"/>
    <w:basedOn w:val="affd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8">
    <w:name w:val="标准文件_五级无标题"/>
    <w:basedOn w:val="afff1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9">
    <w:name w:val="标准文件_三级无标题"/>
    <w:basedOn w:val="afff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a">
    <w:name w:val="标准文件_二级无标题"/>
    <w:basedOn w:val="affe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b">
    <w:name w:val="标准_四级无标题"/>
    <w:basedOn w:val="afff0"/>
    <w:next w:val="affffe"/>
    <w:qFormat/>
    <w:rPr>
      <w:rFonts w:eastAsia="宋体"/>
    </w:rPr>
  </w:style>
  <w:style w:type="paragraph" w:customStyle="1" w:styleId="affffffffc">
    <w:name w:val="标准文件_四级无标题"/>
    <w:basedOn w:val="afff0"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e"/>
    <w:qFormat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e"/>
    <w:qFormat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d">
    <w:name w:val="标准文件_附录标题"/>
    <w:basedOn w:val="aff3"/>
    <w:qFormat/>
    <w:pPr>
      <w:numPr>
        <w:numId w:val="0"/>
      </w:numPr>
      <w:spacing w:after="280"/>
      <w:outlineLvl w:val="9"/>
    </w:pPr>
  </w:style>
  <w:style w:type="paragraph" w:customStyle="1" w:styleId="affffffffe">
    <w:name w:val="标准文件_二级项"/>
    <w:qFormat/>
    <w:rPr>
      <w:rFonts w:ascii="宋体" w:hAnsi="Times New Roman"/>
      <w:sz w:val="21"/>
    </w:rPr>
  </w:style>
  <w:style w:type="paragraph" w:customStyle="1" w:styleId="af3">
    <w:name w:val="标准文件_三级项"/>
    <w:basedOn w:val="afff5"/>
    <w:qFormat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e"/>
    <w:qFormat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qFormat/>
    <w:pPr>
      <w:numPr>
        <w:numId w:val="13"/>
      </w:numPr>
      <w:jc w:val="both"/>
    </w:pPr>
    <w:rPr>
      <w:rFonts w:ascii="宋体" w:hAnsi="Times New Roman"/>
      <w:sz w:val="21"/>
    </w:rPr>
  </w:style>
  <w:style w:type="paragraph" w:customStyle="1" w:styleId="afffffffff">
    <w:name w:val="标准文件_索引字母"/>
    <w:next w:val="affffe"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0">
    <w:name w:val="标准文件_附录前"/>
    <w:next w:val="affffe"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1">
    <w:name w:val="标准文件_正文标准名称"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2">
    <w:name w:val="标准文件_表格"/>
    <w:basedOn w:val="affffe"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e"/>
    <w:qFormat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qFormat/>
    <w:pPr>
      <w:widowControl w:val="0"/>
      <w:numPr>
        <w:numId w:val="27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3"/>
    <w:qFormat/>
    <w:pPr>
      <w:widowControl w:val="0"/>
      <w:numPr>
        <w:numId w:val="28"/>
      </w:numPr>
      <w:jc w:val="both"/>
    </w:pPr>
    <w:rPr>
      <w:rFonts w:ascii="宋体" w:hAnsi="Times New Roman"/>
      <w:sz w:val="18"/>
      <w:szCs w:val="18"/>
    </w:rPr>
  </w:style>
  <w:style w:type="paragraph" w:customStyle="1" w:styleId="afffffffff3">
    <w:name w:val="标准文件_示例内容"/>
    <w:basedOn w:val="affffe"/>
    <w:qFormat/>
    <w:pPr>
      <w:ind w:firstLine="420"/>
    </w:pPr>
    <w:rPr>
      <w:sz w:val="18"/>
    </w:rPr>
  </w:style>
  <w:style w:type="paragraph" w:customStyle="1" w:styleId="afa">
    <w:name w:val="标准文件_示例×："/>
    <w:basedOn w:val="afff5"/>
    <w:next w:val="afffffffff3"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6">
    <w:name w:val="标准文件_段 Char"/>
    <w:link w:val="affffe"/>
    <w:qFormat/>
    <w:rPr>
      <w:rFonts w:ascii="宋体" w:hAnsi="Times New Roman"/>
      <w:sz w:val="21"/>
    </w:rPr>
  </w:style>
  <w:style w:type="paragraph" w:customStyle="1" w:styleId="afffffffff4">
    <w:name w:val="标准文件_表格续"/>
    <w:basedOn w:val="affffe"/>
    <w:next w:val="affffe"/>
    <w:qFormat/>
    <w:pPr>
      <w:jc w:val="center"/>
    </w:pPr>
    <w:rPr>
      <w:rFonts w:ascii="黑体" w:eastAsia="黑体" w:hAnsi="黑体"/>
    </w:rPr>
  </w:style>
  <w:style w:type="character" w:styleId="afffffffff5">
    <w:name w:val="Placeholder Text"/>
    <w:basedOn w:val="afff6"/>
    <w:uiPriority w:val="99"/>
    <w:semiHidden/>
    <w:qFormat/>
    <w:rPr>
      <w:color w:val="808080"/>
    </w:rPr>
  </w:style>
  <w:style w:type="paragraph" w:customStyle="1" w:styleId="2">
    <w:name w:val="标准文件_二级项2"/>
    <w:basedOn w:val="affffe"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e"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e"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6">
    <w:name w:val="标准文件_提示"/>
    <w:basedOn w:val="affffe"/>
    <w:next w:val="affffe"/>
    <w:qFormat/>
    <w:pPr>
      <w:ind w:firstLine="420"/>
    </w:pPr>
    <w:rPr>
      <w:rFonts w:ascii="黑体" w:eastAsia="黑体"/>
    </w:rPr>
  </w:style>
  <w:style w:type="character" w:customStyle="1" w:styleId="afffffffff7">
    <w:name w:val="标准文件_来源"/>
    <w:basedOn w:val="afff6"/>
    <w:uiPriority w:val="1"/>
    <w:qFormat/>
    <w:rPr>
      <w:rFonts w:eastAsia="宋体"/>
      <w:sz w:val="21"/>
    </w:rPr>
  </w:style>
  <w:style w:type="paragraph" w:customStyle="1" w:styleId="afffffffff8">
    <w:name w:val="标准文件_图表说明"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9">
    <w:name w:val="其他发布日期"/>
    <w:basedOn w:val="affffffc"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a">
    <w:name w:val="其他实施日期"/>
    <w:basedOn w:val="affffffff2"/>
    <w:qFormat/>
    <w:pPr>
      <w:framePr w:w="3997" w:h="471" w:hRule="exact" w:vSpace="181" w:wrap="around" w:vAnchor="page" w:hAnchor="page" w:x="7089" w:y="14097"/>
    </w:pPr>
  </w:style>
  <w:style w:type="paragraph" w:customStyle="1" w:styleId="afffffffffb">
    <w:name w:val="标准文件_文件编号"/>
    <w:basedOn w:val="affffe"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c">
    <w:name w:val="标准文件_替换文件编号"/>
    <w:basedOn w:val="afffffffffb"/>
    <w:qFormat/>
    <w:pPr>
      <w:framePr w:wrap="auto"/>
      <w:spacing w:before="57"/>
    </w:pPr>
    <w:rPr>
      <w:sz w:val="21"/>
    </w:rPr>
  </w:style>
  <w:style w:type="paragraph" w:customStyle="1" w:styleId="afffffffffd">
    <w:name w:val="标准文件_文件名称"/>
    <w:basedOn w:val="affffe"/>
    <w:next w:val="affffe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e"/>
    <w:next w:val="affffe"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e"/>
    <w:next w:val="affffe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e"/>
    <w:next w:val="affffe"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e"/>
    <w:next w:val="affffe"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e"/>
    <w:next w:val="affffe"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e"/>
    <w:next w:val="affffe"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e"/>
    <w:next w:val="affffe"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e">
    <w:name w:val="标准文件_注后"/>
    <w:basedOn w:val="affffe"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e"/>
    <w:qFormat/>
    <w:pPr>
      <w:ind w:left="811" w:firstLineChars="0" w:firstLine="0"/>
    </w:pPr>
    <w:rPr>
      <w:sz w:val="18"/>
    </w:rPr>
  </w:style>
  <w:style w:type="paragraph" w:customStyle="1" w:styleId="affffffffff">
    <w:name w:val="标准文件_示例后"/>
    <w:basedOn w:val="affffe"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e"/>
    <w:link w:val="X1"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6"/>
    <w:link w:val="X0"/>
    <w:qFormat/>
    <w:rPr>
      <w:rFonts w:ascii="宋体" w:hAnsi="Times New Roman"/>
      <w:sz w:val="18"/>
    </w:rPr>
  </w:style>
  <w:style w:type="paragraph" w:customStyle="1" w:styleId="affffffffff0">
    <w:name w:val="标准文件_索引项"/>
    <w:basedOn w:val="affffe"/>
    <w:next w:val="affffe"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1">
    <w:name w:val="标准文件_附录一级无标题"/>
    <w:basedOn w:val="aff4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2">
    <w:name w:val="标准文件_附录二级无标题"/>
    <w:basedOn w:val="aff5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3">
    <w:name w:val="标准文件_附录三级无标题"/>
    <w:basedOn w:val="aff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4">
    <w:name w:val="标准文件_附录四级无标题"/>
    <w:basedOn w:val="aff7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5">
    <w:name w:val="标准文件_附录五级无标题"/>
    <w:basedOn w:val="aff8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6">
    <w:name w:val="标准文件_引言一级无标题"/>
    <w:basedOn w:val="a7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7">
    <w:name w:val="标准文件_引言二级无标题"/>
    <w:basedOn w:val="a8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8">
    <w:name w:val="标准文件_引言三级无标题"/>
    <w:basedOn w:val="a9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9">
    <w:name w:val="标准文件_引言四级无标题"/>
    <w:basedOn w:val="aa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a">
    <w:name w:val="标准文件_引言五级无标题"/>
    <w:basedOn w:val="ab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b">
    <w:name w:val="标准文件_索引标题"/>
    <w:basedOn w:val="afffff5"/>
    <w:next w:val="affffe"/>
    <w:qFormat/>
    <w:rPr>
      <w:rFonts w:hAnsi="黑体"/>
    </w:rPr>
  </w:style>
  <w:style w:type="paragraph" w:customStyle="1" w:styleId="affffffffffc">
    <w:name w:val="标准文件_脚注内容"/>
    <w:basedOn w:val="affffe"/>
    <w:qFormat/>
    <w:pPr>
      <w:ind w:leftChars="200" w:left="400" w:hangingChars="200" w:hanging="200"/>
    </w:pPr>
    <w:rPr>
      <w:sz w:val="15"/>
    </w:rPr>
  </w:style>
  <w:style w:type="paragraph" w:customStyle="1" w:styleId="affffffffffd">
    <w:name w:val="标准文件_术语条一"/>
    <w:basedOn w:val="affffffff7"/>
    <w:next w:val="affffe"/>
    <w:qFormat/>
  </w:style>
  <w:style w:type="paragraph" w:customStyle="1" w:styleId="affffffffffe">
    <w:name w:val="标准文件_术语条二"/>
    <w:basedOn w:val="affffffffa"/>
    <w:next w:val="affffe"/>
    <w:qFormat/>
  </w:style>
  <w:style w:type="paragraph" w:customStyle="1" w:styleId="afffffffffff">
    <w:name w:val="标准文件_术语条三"/>
    <w:basedOn w:val="affffffff9"/>
    <w:next w:val="affffe"/>
    <w:qFormat/>
  </w:style>
  <w:style w:type="paragraph" w:customStyle="1" w:styleId="afffffffffff0">
    <w:name w:val="标准文件_术语条四"/>
    <w:basedOn w:val="affffffffc"/>
    <w:next w:val="affffe"/>
    <w:qFormat/>
  </w:style>
  <w:style w:type="paragraph" w:customStyle="1" w:styleId="afffffffffff1">
    <w:name w:val="标准文件_术语条五"/>
    <w:basedOn w:val="affffffff8"/>
    <w:next w:val="affff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2">
    <w:name w:val="发布"/>
    <w:basedOn w:val="afff6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styleId="afffffffffff3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semiHidden="1" w:uiPriority="0"/>
    <w:lsdException w:name="toc 9" w:semiHidden="1" w:uiPriority="0"/>
    <w:lsdException w:name="Normal Indent" w:uiPriority="0" w:unhideWhenUsed="0" w:qFormat="1"/>
    <w:lsdException w:name="footnote text" w:semiHidden="1" w:uiPriority="0" w:unhideWhenUsed="0" w:qFormat="1"/>
    <w:lsdException w:name="annotation text" w:semiHidden="1"/>
    <w:lsdException w:name="header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semiHidden="1" w:uiPriority="0" w:unhideWhenUsed="0" w:qFormat="1"/>
    <w:lsdException w:name="envelope address" w:semiHidden="1"/>
    <w:lsdException w:name="envelope return" w:semiHidden="1"/>
    <w:lsdException w:name="footnote reference" w:semiHidden="1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39" w:unhideWhenUsed="0" w:qFormat="1"/>
    <w:lsdException w:name="Table Theme" w:semiHidden="1"/>
    <w:lsdException w:name="Placeholder Text" w:semiHidden="1" w:unhideWhenUsed="0" w:qFormat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uiPriority="29" w:unhideWhenUsed="0" w:qFormat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fff5">
    <w:name w:val="Normal"/>
    <w:qFormat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5"/>
    <w:next w:val="afff5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Char"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Char"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Char"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Char"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Char"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semiHidden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70">
    <w:name w:val="toc 7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qFormat/>
    <w:pPr>
      <w:ind w:firstLine="420"/>
    </w:pPr>
  </w:style>
  <w:style w:type="paragraph" w:styleId="afffa">
    <w:name w:val="Body Text"/>
    <w:basedOn w:val="afff5"/>
    <w:link w:val="Char"/>
    <w:qFormat/>
    <w:pPr>
      <w:spacing w:after="120"/>
    </w:pPr>
  </w:style>
  <w:style w:type="paragraph" w:styleId="50">
    <w:name w:val="toc 5"/>
    <w:basedOn w:val="afff5"/>
    <w:next w:val="afff5"/>
    <w:autoRedefine/>
    <w:uiPriority w:val="39"/>
    <w:unhideWhenUsed/>
    <w:qFormat/>
    <w:pPr>
      <w:ind w:left="839"/>
    </w:pPr>
    <w:rPr>
      <w:rFonts w:ascii="宋体"/>
    </w:rPr>
  </w:style>
  <w:style w:type="paragraph" w:styleId="30">
    <w:name w:val="toc 3"/>
    <w:basedOn w:val="afff5"/>
    <w:next w:val="afff5"/>
    <w:autoRedefine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b">
    <w:name w:val="Balloon Text"/>
    <w:basedOn w:val="afff5"/>
    <w:link w:val="Char0"/>
    <w:uiPriority w:val="99"/>
    <w:semiHidden/>
    <w:unhideWhenUsed/>
    <w:qFormat/>
    <w:rPr>
      <w:sz w:val="18"/>
      <w:szCs w:val="18"/>
    </w:rPr>
  </w:style>
  <w:style w:type="paragraph" w:styleId="afffc">
    <w:name w:val="footer"/>
    <w:basedOn w:val="afff5"/>
    <w:link w:val="Char1"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d">
    <w:name w:val="header"/>
    <w:basedOn w:val="afff5"/>
    <w:link w:val="Char2"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0">
    <w:name w:val="toc 1"/>
    <w:basedOn w:val="afff5"/>
    <w:next w:val="afff5"/>
    <w:autoRedefine/>
    <w:uiPriority w:val="39"/>
    <w:unhideWhenUsed/>
    <w:qFormat/>
    <w:rPr>
      <w:rFonts w:ascii="宋体"/>
    </w:rPr>
  </w:style>
  <w:style w:type="paragraph" w:styleId="40">
    <w:name w:val="toc 4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e">
    <w:name w:val="footnote text"/>
    <w:basedOn w:val="afff5"/>
    <w:next w:val="afff5"/>
    <w:link w:val="Char3"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60">
    <w:name w:val="toc 6"/>
    <w:basedOn w:val="afff5"/>
    <w:next w:val="afff5"/>
    <w:autoRedefine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">
    <w:name w:val="table of figures"/>
    <w:basedOn w:val="afff5"/>
    <w:next w:val="afff5"/>
    <w:semiHidden/>
    <w:qFormat/>
    <w:pPr>
      <w:adjustRightInd/>
      <w:spacing w:line="240" w:lineRule="auto"/>
      <w:jc w:val="left"/>
    </w:pPr>
    <w:rPr>
      <w:szCs w:val="24"/>
    </w:rPr>
  </w:style>
  <w:style w:type="paragraph" w:styleId="23">
    <w:name w:val="toc 2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0">
    <w:name w:val="Title"/>
    <w:basedOn w:val="afff5"/>
    <w:link w:val="Char4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1">
    <w:name w:val="Table Grid"/>
    <w:basedOn w:val="afff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2">
    <w:name w:val="Strong"/>
    <w:uiPriority w:val="22"/>
    <w:qFormat/>
    <w:rPr>
      <w:b/>
      <w:bCs/>
    </w:rPr>
  </w:style>
  <w:style w:type="character" w:styleId="affff3">
    <w:name w:val="page number"/>
    <w:qFormat/>
    <w:rPr>
      <w:rFonts w:ascii="宋体" w:eastAsia="宋体" w:hAnsi="Times New Roman"/>
      <w:sz w:val="18"/>
    </w:rPr>
  </w:style>
  <w:style w:type="character" w:styleId="affff4">
    <w:name w:val="Emphasis"/>
    <w:uiPriority w:val="20"/>
    <w:qFormat/>
    <w:rPr>
      <w:i/>
      <w:iCs/>
    </w:rPr>
  </w:style>
  <w:style w:type="character" w:styleId="affff5">
    <w:name w:val="Hyperlink"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6">
    <w:name w:val="footnote reference"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link w:val="5"/>
    <w:qFormat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qFormat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Char2">
    <w:name w:val="页眉 Char"/>
    <w:link w:val="afffd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fffc"/>
    <w:uiPriority w:val="99"/>
    <w:qFormat/>
    <w:rPr>
      <w:rFonts w:ascii="宋体"/>
      <w:kern w:val="2"/>
      <w:sz w:val="18"/>
      <w:szCs w:val="18"/>
    </w:rPr>
  </w:style>
  <w:style w:type="character" w:customStyle="1" w:styleId="Char0">
    <w:name w:val="批注框文本 Char"/>
    <w:link w:val="afffb"/>
    <w:uiPriority w:val="99"/>
    <w:semiHidden/>
    <w:qFormat/>
    <w:rPr>
      <w:kern w:val="2"/>
      <w:sz w:val="18"/>
      <w:szCs w:val="18"/>
    </w:rPr>
  </w:style>
  <w:style w:type="paragraph" w:styleId="affff7">
    <w:name w:val="Quote"/>
    <w:basedOn w:val="afff5"/>
    <w:next w:val="afff5"/>
    <w:link w:val="Char5"/>
    <w:uiPriority w:val="29"/>
    <w:qFormat/>
    <w:rPr>
      <w:i/>
      <w:iCs/>
      <w:color w:val="000000"/>
    </w:rPr>
  </w:style>
  <w:style w:type="character" w:customStyle="1" w:styleId="Char5">
    <w:name w:val="引用 Char"/>
    <w:link w:val="affff7"/>
    <w:uiPriority w:val="29"/>
    <w:qFormat/>
    <w:rPr>
      <w:i/>
      <w:iCs/>
      <w:color w:val="000000"/>
      <w:kern w:val="2"/>
      <w:sz w:val="21"/>
      <w:szCs w:val="21"/>
    </w:rPr>
  </w:style>
  <w:style w:type="character" w:customStyle="1" w:styleId="Char4">
    <w:name w:val="标题 Char"/>
    <w:link w:val="affff0"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affff8">
    <w:name w:val="标准标志"/>
    <w:next w:val="afff5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9">
    <w:name w:val="标准称谓"/>
    <w:next w:val="afff5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a">
    <w:name w:val="标准文件_页脚偶数页"/>
    <w:qFormat/>
    <w:pPr>
      <w:ind w:left="198"/>
    </w:pPr>
    <w:rPr>
      <w:rFonts w:ascii="宋体" w:hAnsi="Times New Roman"/>
      <w:sz w:val="18"/>
    </w:rPr>
  </w:style>
  <w:style w:type="paragraph" w:customStyle="1" w:styleId="affffb">
    <w:name w:val="标准文件_页脚奇数页"/>
    <w:qFormat/>
    <w:pPr>
      <w:ind w:right="227"/>
      <w:jc w:val="right"/>
    </w:pPr>
    <w:rPr>
      <w:rFonts w:ascii="宋体" w:hAnsi="Times New Roman"/>
      <w:sz w:val="18"/>
    </w:rPr>
  </w:style>
  <w:style w:type="paragraph" w:customStyle="1" w:styleId="affffc">
    <w:name w:val="标准书眉一"/>
    <w:qFormat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5"/>
    <w:qFormat/>
    <w:pPr>
      <w:spacing w:line="0" w:lineRule="atLeast"/>
    </w:pPr>
    <w:rPr>
      <w:rFonts w:ascii="黑体" w:eastAsia="黑体" w:hAnsi="宋体"/>
    </w:rPr>
  </w:style>
  <w:style w:type="paragraph" w:customStyle="1" w:styleId="affffd">
    <w:name w:val="标准文件_标准正文"/>
    <w:basedOn w:val="afff5"/>
    <w:next w:val="affffe"/>
    <w:qFormat/>
    <w:pPr>
      <w:snapToGrid w:val="0"/>
      <w:ind w:firstLineChars="200" w:firstLine="200"/>
    </w:pPr>
    <w:rPr>
      <w:kern w:val="0"/>
    </w:rPr>
  </w:style>
  <w:style w:type="paragraph" w:customStyle="1" w:styleId="affffe">
    <w:name w:val="标准文件_段"/>
    <w:link w:val="Char6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fffff">
    <w:name w:val="标准文件_版本"/>
    <w:basedOn w:val="affffd"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0">
    <w:name w:val="标准文件_标准部门"/>
    <w:basedOn w:val="afff5"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1">
    <w:name w:val="标准文件_标准代替"/>
    <w:basedOn w:val="afff5"/>
    <w:next w:val="afff5"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2">
    <w:name w:val="标准文件_标准名称标题"/>
    <w:basedOn w:val="afff5"/>
    <w:next w:val="afff5"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3">
    <w:name w:val="标准文件_页眉奇数页"/>
    <w:next w:val="afff5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4">
    <w:name w:val="标准文件_页眉偶数页"/>
    <w:basedOn w:val="afffff3"/>
    <w:next w:val="afff5"/>
    <w:qFormat/>
    <w:pPr>
      <w:jc w:val="left"/>
    </w:pPr>
  </w:style>
  <w:style w:type="paragraph" w:customStyle="1" w:styleId="afffff5">
    <w:name w:val="标准文件_参考文献标题"/>
    <w:basedOn w:val="afff5"/>
    <w:next w:val="afff5"/>
    <w:qFormat/>
    <w:pPr>
      <w:widowControl/>
      <w:shd w:val="clear" w:color="FFFFFF" w:fill="FFFFFF"/>
      <w:adjustRightInd/>
      <w:spacing w:before="58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qFormat/>
    <w:pPr>
      <w:numPr>
        <w:numId w:val="1"/>
      </w:numPr>
    </w:pPr>
    <w:rPr>
      <w:rFonts w:ascii="宋体" w:hAnsi="Times New Roman"/>
    </w:rPr>
  </w:style>
  <w:style w:type="paragraph" w:customStyle="1" w:styleId="affe">
    <w:name w:val="标准文件_二级条标题"/>
    <w:next w:val="affffe"/>
    <w:qFormat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6">
    <w:name w:val="标准文件_发布"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e"/>
    <w:qFormat/>
    <w:pPr>
      <w:numPr>
        <w:numId w:val="3"/>
      </w:numPr>
      <w:ind w:firstLineChars="0" w:firstLine="0"/>
    </w:pPr>
  </w:style>
  <w:style w:type="paragraph" w:customStyle="1" w:styleId="afffff7">
    <w:name w:val="标准文件_封面标准编号"/>
    <w:basedOn w:val="afff5"/>
    <w:next w:val="afffff1"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8">
    <w:name w:val="标准文件_封面标准分类号"/>
    <w:basedOn w:val="afff5"/>
    <w:qFormat/>
    <w:rPr>
      <w:rFonts w:ascii="黑体" w:eastAsia="黑体"/>
      <w:b/>
      <w:kern w:val="0"/>
      <w:sz w:val="28"/>
    </w:rPr>
  </w:style>
  <w:style w:type="paragraph" w:customStyle="1" w:styleId="afffff9">
    <w:name w:val="标准文件_封面标准名称"/>
    <w:basedOn w:val="afff5"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a">
    <w:name w:val="标准文件_封面标准英文名称"/>
    <w:basedOn w:val="afff5"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b">
    <w:name w:val="标准文件_封面发布日期"/>
    <w:basedOn w:val="afff5"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c">
    <w:name w:val="标准文件_封面密级"/>
    <w:basedOn w:val="afff5"/>
    <w:qFormat/>
    <w:rPr>
      <w:rFonts w:eastAsia="黑体"/>
      <w:sz w:val="32"/>
    </w:rPr>
  </w:style>
  <w:style w:type="paragraph" w:customStyle="1" w:styleId="afffffd">
    <w:name w:val="标准文件_封面实施日期"/>
    <w:basedOn w:val="afff5"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e">
    <w:name w:val="标准文件_封面抬头"/>
    <w:basedOn w:val="affffe"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e"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f">
    <w:name w:val="标准文件_附录表标题"/>
    <w:next w:val="affffe"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4">
    <w:name w:val="标准文件_附录一级条标题"/>
    <w:next w:val="affffe"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5">
    <w:name w:val="标准文件_附录二级条标题"/>
    <w:basedOn w:val="aff4"/>
    <w:next w:val="affffe"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">
    <w:name w:val="标准文件_附录公式"/>
    <w:basedOn w:val="affffd"/>
    <w:next w:val="affffd"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e"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四级条标题"/>
    <w:next w:val="affffe"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9">
    <w:name w:val="标准文件_附录图标题"/>
    <w:next w:val="affffe"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8">
    <w:name w:val="标准文件_附录五级条标题"/>
    <w:next w:val="affffe"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a"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character" w:customStyle="1" w:styleId="Char">
    <w:name w:val="正文文本 Char"/>
    <w:link w:val="afffa"/>
    <w:qFormat/>
    <w:rPr>
      <w:kern w:val="2"/>
      <w:sz w:val="21"/>
      <w:szCs w:val="21"/>
    </w:rPr>
  </w:style>
  <w:style w:type="paragraph" w:customStyle="1" w:styleId="affffff0">
    <w:name w:val="标准文件_附录章标题"/>
    <w:next w:val="affffe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1">
    <w:name w:val="标准文件_公式后的破折号"/>
    <w:basedOn w:val="affffe"/>
    <w:next w:val="affffe"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2">
    <w:name w:val="标准文件_目次、标准名称标题"/>
    <w:basedOn w:val="a6"/>
    <w:next w:val="affffe"/>
    <w:qFormat/>
    <w:pPr>
      <w:spacing w:line="460" w:lineRule="exact"/>
      <w:ind w:left="0" w:firstLine="0"/>
    </w:pPr>
  </w:style>
  <w:style w:type="paragraph" w:customStyle="1" w:styleId="affffff3">
    <w:name w:val="标准文件_目录标题"/>
    <w:basedOn w:val="afff5"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qFormat/>
    <w:pPr>
      <w:numPr>
        <w:numId w:val="9"/>
      </w:numPr>
      <w:adjustRightInd w:val="0"/>
      <w:snapToGrid w:val="0"/>
      <w:ind w:firstLineChars="200" w:firstLine="200"/>
    </w:pPr>
    <w:rPr>
      <w:rFonts w:ascii="Times New Roman" w:hAnsi="Times New Roman"/>
      <w:sz w:val="21"/>
    </w:rPr>
  </w:style>
  <w:style w:type="paragraph" w:customStyle="1" w:styleId="afc">
    <w:name w:val="标准文件_破折号列项（二级）"/>
    <w:basedOn w:val="af1"/>
    <w:qFormat/>
    <w:pPr>
      <w:numPr>
        <w:numId w:val="10"/>
      </w:numPr>
    </w:pPr>
  </w:style>
  <w:style w:type="paragraph" w:customStyle="1" w:styleId="afff">
    <w:name w:val="标准文件_三级条标题"/>
    <w:basedOn w:val="affe"/>
    <w:next w:val="affffe"/>
    <w:qFormat/>
    <w:pPr>
      <w:widowControl/>
      <w:numPr>
        <w:ilvl w:val="4"/>
      </w:numPr>
      <w:outlineLvl w:val="3"/>
    </w:pPr>
  </w:style>
  <w:style w:type="character" w:customStyle="1" w:styleId="11">
    <w:name w:val="不明显参考1"/>
    <w:uiPriority w:val="31"/>
    <w:qFormat/>
    <w:rPr>
      <w:smallCaps/>
      <w:color w:val="C0504D"/>
      <w:u w:val="single"/>
    </w:rPr>
  </w:style>
  <w:style w:type="paragraph" w:customStyle="1" w:styleId="affffff4">
    <w:name w:val="标准文件_示例后续"/>
    <w:basedOn w:val="afff5"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e"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 w:hAnsi="Times New Roman"/>
      <w:sz w:val="21"/>
    </w:rPr>
  </w:style>
  <w:style w:type="character" w:customStyle="1" w:styleId="Char3">
    <w:name w:val="脚注文本 Char"/>
    <w:link w:val="afffe"/>
    <w:semiHidden/>
    <w:qFormat/>
    <w:rPr>
      <w:rFonts w:ascii="宋体"/>
      <w:kern w:val="2"/>
      <w:sz w:val="18"/>
      <w:szCs w:val="18"/>
    </w:rPr>
  </w:style>
  <w:style w:type="paragraph" w:customStyle="1" w:styleId="affffff5">
    <w:name w:val="标准文件_条文脚注"/>
    <w:basedOn w:val="afffe"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e"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6">
    <w:name w:val="标准文件_图表脚注内容"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e"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c">
    <w:name w:val="标准文件_章标题"/>
    <w:next w:val="affffe"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d">
    <w:name w:val="标准文件_一级条标题"/>
    <w:basedOn w:val="affc"/>
    <w:next w:val="affffe"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7">
    <w:name w:val="标准文件_一致程度"/>
    <w:basedOn w:val="afff5"/>
    <w:qFormat/>
    <w:pPr>
      <w:spacing w:line="440" w:lineRule="exact"/>
      <w:jc w:val="center"/>
    </w:pPr>
    <w:rPr>
      <w:sz w:val="28"/>
    </w:rPr>
  </w:style>
  <w:style w:type="paragraph" w:customStyle="1" w:styleId="affffff8">
    <w:name w:val="标准文件_引言标题"/>
    <w:next w:val="afff5"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9">
    <w:name w:val="标准文件_英文图表脚注"/>
    <w:basedOn w:val="affffd"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qFormat/>
    <w:pPr>
      <w:numPr>
        <w:ilvl w:val="1"/>
        <w:numId w:val="13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5"/>
    <w:next w:val="affffe"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e"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fffa">
    <w:name w:val="标准文件_正文公式"/>
    <w:basedOn w:val="afff5"/>
    <w:next w:val="affffd"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e"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3">
    <w:name w:val="标准文件_正文英文表标题"/>
    <w:next w:val="affffe"/>
    <w:qFormat/>
    <w:pPr>
      <w:numPr>
        <w:numId w:val="18"/>
      </w:numPr>
      <w:jc w:val="center"/>
    </w:pPr>
    <w:rPr>
      <w:rFonts w:ascii="黑体" w:eastAsia="黑体" w:hAnsi="Times New Roman"/>
      <w:sz w:val="21"/>
    </w:rPr>
  </w:style>
  <w:style w:type="paragraph" w:customStyle="1" w:styleId="afb">
    <w:name w:val="标准文件_正文英文图标题"/>
    <w:next w:val="affffe"/>
    <w:qFormat/>
    <w:pPr>
      <w:numPr>
        <w:numId w:val="19"/>
      </w:numPr>
      <w:jc w:val="center"/>
    </w:pPr>
    <w:rPr>
      <w:rFonts w:ascii="黑体" w:eastAsia="黑体" w:hAnsi="Times New Roman"/>
      <w:sz w:val="21"/>
    </w:rPr>
  </w:style>
  <w:style w:type="paragraph" w:customStyle="1" w:styleId="af7">
    <w:name w:val="标准文件_编号列项（三级）"/>
    <w:qFormat/>
    <w:pPr>
      <w:numPr>
        <w:ilvl w:val="2"/>
        <w:numId w:val="13"/>
      </w:numPr>
    </w:pPr>
    <w:rPr>
      <w:rFonts w:ascii="宋体" w:hAnsi="Times New Roman"/>
      <w:sz w:val="21"/>
    </w:rPr>
  </w:style>
  <w:style w:type="paragraph" w:customStyle="1" w:styleId="a1">
    <w:name w:val="二级无标题条"/>
    <w:basedOn w:val="afff5"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b">
    <w:name w:val="发布部门"/>
    <w:next w:val="affffe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c">
    <w:name w:val="发布日期"/>
    <w:qFormat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d">
    <w:name w:val="封面标准代替信息"/>
    <w:basedOn w:val="afff5"/>
    <w:qFormat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e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">
    <w:name w:val="封面标准文稿编辑信息"/>
    <w:qFormat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0">
    <w:name w:val="封面标准文稿类别"/>
    <w:qFormat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1">
    <w:name w:val="封面标准英文名称"/>
    <w:qFormat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2">
    <w:name w:val="封面一致性程度标识"/>
    <w:qFormat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3">
    <w:name w:val="封面正文"/>
    <w:qFormat/>
    <w:pPr>
      <w:jc w:val="both"/>
    </w:pPr>
    <w:rPr>
      <w:rFonts w:ascii="Times New Roman" w:hAnsi="Times New Roman"/>
    </w:rPr>
  </w:style>
  <w:style w:type="paragraph" w:customStyle="1" w:styleId="afffffff4">
    <w:name w:val="附录二级无标题条"/>
    <w:basedOn w:val="afff5"/>
    <w:next w:val="affffe"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5">
    <w:name w:val="附录三级无标题条"/>
    <w:basedOn w:val="afffffff4"/>
    <w:next w:val="affffe"/>
    <w:qFormat/>
    <w:pPr>
      <w:outlineLvl w:val="4"/>
    </w:pPr>
  </w:style>
  <w:style w:type="paragraph" w:customStyle="1" w:styleId="afffffff6">
    <w:name w:val="附录四级无标题条"/>
    <w:basedOn w:val="afffffff5"/>
    <w:next w:val="affffe"/>
    <w:qFormat/>
    <w:pPr>
      <w:outlineLvl w:val="5"/>
    </w:pPr>
  </w:style>
  <w:style w:type="paragraph" w:customStyle="1" w:styleId="afffffff7">
    <w:name w:val="附录图"/>
    <w:next w:val="affffe"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2">
    <w:name w:val="标准文件_一级项"/>
    <w:qFormat/>
    <w:pPr>
      <w:numPr>
        <w:numId w:val="21"/>
      </w:numPr>
    </w:pPr>
    <w:rPr>
      <w:rFonts w:ascii="宋体" w:hAnsi="Times New Roman"/>
      <w:sz w:val="21"/>
    </w:rPr>
  </w:style>
  <w:style w:type="paragraph" w:customStyle="1" w:styleId="afffffff8">
    <w:name w:val="附录五级无标题条"/>
    <w:basedOn w:val="afffffff6"/>
    <w:next w:val="affffe"/>
    <w:qFormat/>
    <w:pPr>
      <w:outlineLvl w:val="6"/>
    </w:pPr>
  </w:style>
  <w:style w:type="paragraph" w:customStyle="1" w:styleId="afffffff9">
    <w:name w:val="附录性质"/>
    <w:basedOn w:val="afff5"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a">
    <w:name w:val="附录一级无标题条"/>
    <w:basedOn w:val="affffff0"/>
    <w:next w:val="affffe"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b">
    <w:name w:val="个人答复风格"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c">
    <w:name w:val="个人撰写风格"/>
    <w:qFormat/>
    <w:rPr>
      <w:rFonts w:ascii="Arial" w:eastAsia="宋体" w:hAnsi="Arial" w:cs="Arial"/>
      <w:color w:val="auto"/>
      <w:spacing w:val="0"/>
      <w:sz w:val="20"/>
    </w:rPr>
  </w:style>
  <w:style w:type="paragraph" w:customStyle="1" w:styleId="afffffffd">
    <w:name w:val="脚注后续"/>
    <w:qFormat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4">
    <w:name w:val="列项——"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e">
    <w:name w:val="列项·"/>
    <w:basedOn w:val="affffe"/>
    <w:qFormat/>
    <w:pPr>
      <w:tabs>
        <w:tab w:val="left" w:pos="840"/>
      </w:tabs>
    </w:pPr>
  </w:style>
  <w:style w:type="paragraph" w:customStyle="1" w:styleId="affffffff">
    <w:name w:val="目次、索引正文"/>
    <w:qFormat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5"/>
    <w:next w:val="afff5"/>
    <w:autoRedefine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autoRedefine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autoRedefine/>
    <w:semiHidden/>
    <w:qFormat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71">
    <w:name w:val="目录 71"/>
    <w:basedOn w:val="61"/>
    <w:autoRedefine/>
    <w:semiHidden/>
    <w:qFormat/>
    <w:pPr>
      <w:ind w:left="1260"/>
    </w:pPr>
  </w:style>
  <w:style w:type="paragraph" w:customStyle="1" w:styleId="81">
    <w:name w:val="目录 81"/>
    <w:basedOn w:val="71"/>
    <w:autoRedefine/>
    <w:semiHidden/>
    <w:qFormat/>
    <w:pPr>
      <w:ind w:left="1470"/>
    </w:pPr>
  </w:style>
  <w:style w:type="paragraph" w:customStyle="1" w:styleId="91">
    <w:name w:val="目录 91"/>
    <w:basedOn w:val="81"/>
    <w:autoRedefine/>
    <w:semiHidden/>
    <w:qFormat/>
    <w:pPr>
      <w:ind w:left="1680"/>
    </w:pPr>
  </w:style>
  <w:style w:type="paragraph" w:customStyle="1" w:styleId="affffffff0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1">
    <w:name w:val="其他发布部门"/>
    <w:basedOn w:val="affffffb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5"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2">
    <w:name w:val="实施日期"/>
    <w:basedOn w:val="affffffc"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5"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3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4">
    <w:name w:val="无标题条"/>
    <w:next w:val="affffe"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5">
    <w:name w:val="注:后续"/>
    <w:qFormat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6">
    <w:name w:val="注×:后续"/>
    <w:basedOn w:val="affffffff5"/>
    <w:qFormat/>
    <w:pPr>
      <w:ind w:leftChars="0" w:left="1406" w:firstLineChars="0" w:hanging="499"/>
    </w:pPr>
  </w:style>
  <w:style w:type="paragraph" w:customStyle="1" w:styleId="affffffff7">
    <w:name w:val="标准文件_一级无标题"/>
    <w:basedOn w:val="affd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8">
    <w:name w:val="标准文件_五级无标题"/>
    <w:basedOn w:val="afff1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9">
    <w:name w:val="标准文件_三级无标题"/>
    <w:basedOn w:val="afff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a">
    <w:name w:val="标准文件_二级无标题"/>
    <w:basedOn w:val="affe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b">
    <w:name w:val="标准_四级无标题"/>
    <w:basedOn w:val="afff0"/>
    <w:next w:val="affffe"/>
    <w:qFormat/>
    <w:rPr>
      <w:rFonts w:eastAsia="宋体"/>
    </w:rPr>
  </w:style>
  <w:style w:type="paragraph" w:customStyle="1" w:styleId="affffffffc">
    <w:name w:val="标准文件_四级无标题"/>
    <w:basedOn w:val="afff0"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e"/>
    <w:qFormat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e"/>
    <w:qFormat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d">
    <w:name w:val="标准文件_附录标题"/>
    <w:basedOn w:val="aff3"/>
    <w:qFormat/>
    <w:pPr>
      <w:numPr>
        <w:numId w:val="0"/>
      </w:numPr>
      <w:spacing w:after="280"/>
      <w:outlineLvl w:val="9"/>
    </w:pPr>
  </w:style>
  <w:style w:type="paragraph" w:customStyle="1" w:styleId="affffffffe">
    <w:name w:val="标准文件_二级项"/>
    <w:qFormat/>
    <w:rPr>
      <w:rFonts w:ascii="宋体" w:hAnsi="Times New Roman"/>
      <w:sz w:val="21"/>
    </w:rPr>
  </w:style>
  <w:style w:type="paragraph" w:customStyle="1" w:styleId="af3">
    <w:name w:val="标准文件_三级项"/>
    <w:basedOn w:val="afff5"/>
    <w:qFormat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e"/>
    <w:qFormat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qFormat/>
    <w:pPr>
      <w:numPr>
        <w:numId w:val="13"/>
      </w:numPr>
      <w:jc w:val="both"/>
    </w:pPr>
    <w:rPr>
      <w:rFonts w:ascii="宋体" w:hAnsi="Times New Roman"/>
      <w:sz w:val="21"/>
    </w:rPr>
  </w:style>
  <w:style w:type="paragraph" w:customStyle="1" w:styleId="afffffffff">
    <w:name w:val="标准文件_索引字母"/>
    <w:next w:val="affffe"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0">
    <w:name w:val="标准文件_附录前"/>
    <w:next w:val="affffe"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1">
    <w:name w:val="标准文件_正文标准名称"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2">
    <w:name w:val="标准文件_表格"/>
    <w:basedOn w:val="affffe"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e"/>
    <w:qFormat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qFormat/>
    <w:pPr>
      <w:widowControl w:val="0"/>
      <w:numPr>
        <w:numId w:val="27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3"/>
    <w:qFormat/>
    <w:pPr>
      <w:widowControl w:val="0"/>
      <w:numPr>
        <w:numId w:val="28"/>
      </w:numPr>
      <w:jc w:val="both"/>
    </w:pPr>
    <w:rPr>
      <w:rFonts w:ascii="宋体" w:hAnsi="Times New Roman"/>
      <w:sz w:val="18"/>
      <w:szCs w:val="18"/>
    </w:rPr>
  </w:style>
  <w:style w:type="paragraph" w:customStyle="1" w:styleId="afffffffff3">
    <w:name w:val="标准文件_示例内容"/>
    <w:basedOn w:val="affffe"/>
    <w:qFormat/>
    <w:pPr>
      <w:ind w:firstLine="420"/>
    </w:pPr>
    <w:rPr>
      <w:sz w:val="18"/>
    </w:rPr>
  </w:style>
  <w:style w:type="paragraph" w:customStyle="1" w:styleId="afa">
    <w:name w:val="标准文件_示例×："/>
    <w:basedOn w:val="afff5"/>
    <w:next w:val="afffffffff3"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6">
    <w:name w:val="标准文件_段 Char"/>
    <w:link w:val="affffe"/>
    <w:qFormat/>
    <w:rPr>
      <w:rFonts w:ascii="宋体" w:hAnsi="Times New Roman"/>
      <w:sz w:val="21"/>
    </w:rPr>
  </w:style>
  <w:style w:type="paragraph" w:customStyle="1" w:styleId="afffffffff4">
    <w:name w:val="标准文件_表格续"/>
    <w:basedOn w:val="affffe"/>
    <w:next w:val="affffe"/>
    <w:qFormat/>
    <w:pPr>
      <w:jc w:val="center"/>
    </w:pPr>
    <w:rPr>
      <w:rFonts w:ascii="黑体" w:eastAsia="黑体" w:hAnsi="黑体"/>
    </w:rPr>
  </w:style>
  <w:style w:type="character" w:styleId="afffffffff5">
    <w:name w:val="Placeholder Text"/>
    <w:basedOn w:val="afff6"/>
    <w:uiPriority w:val="99"/>
    <w:semiHidden/>
    <w:qFormat/>
    <w:rPr>
      <w:color w:val="808080"/>
    </w:rPr>
  </w:style>
  <w:style w:type="paragraph" w:customStyle="1" w:styleId="2">
    <w:name w:val="标准文件_二级项2"/>
    <w:basedOn w:val="affffe"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e"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e"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6">
    <w:name w:val="标准文件_提示"/>
    <w:basedOn w:val="affffe"/>
    <w:next w:val="affffe"/>
    <w:qFormat/>
    <w:pPr>
      <w:ind w:firstLine="420"/>
    </w:pPr>
    <w:rPr>
      <w:rFonts w:ascii="黑体" w:eastAsia="黑体"/>
    </w:rPr>
  </w:style>
  <w:style w:type="character" w:customStyle="1" w:styleId="afffffffff7">
    <w:name w:val="标准文件_来源"/>
    <w:basedOn w:val="afff6"/>
    <w:uiPriority w:val="1"/>
    <w:qFormat/>
    <w:rPr>
      <w:rFonts w:eastAsia="宋体"/>
      <w:sz w:val="21"/>
    </w:rPr>
  </w:style>
  <w:style w:type="paragraph" w:customStyle="1" w:styleId="afffffffff8">
    <w:name w:val="标准文件_图表说明"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9">
    <w:name w:val="其他发布日期"/>
    <w:basedOn w:val="affffffc"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a">
    <w:name w:val="其他实施日期"/>
    <w:basedOn w:val="affffffff2"/>
    <w:qFormat/>
    <w:pPr>
      <w:framePr w:w="3997" w:h="471" w:hRule="exact" w:vSpace="181" w:wrap="around" w:vAnchor="page" w:hAnchor="page" w:x="7089" w:y="14097"/>
    </w:pPr>
  </w:style>
  <w:style w:type="paragraph" w:customStyle="1" w:styleId="afffffffffb">
    <w:name w:val="标准文件_文件编号"/>
    <w:basedOn w:val="affffe"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c">
    <w:name w:val="标准文件_替换文件编号"/>
    <w:basedOn w:val="afffffffffb"/>
    <w:qFormat/>
    <w:pPr>
      <w:framePr w:wrap="auto"/>
      <w:spacing w:before="57"/>
    </w:pPr>
    <w:rPr>
      <w:sz w:val="21"/>
    </w:rPr>
  </w:style>
  <w:style w:type="paragraph" w:customStyle="1" w:styleId="afffffffffd">
    <w:name w:val="标准文件_文件名称"/>
    <w:basedOn w:val="affffe"/>
    <w:next w:val="affffe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e"/>
    <w:next w:val="affffe"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e"/>
    <w:next w:val="affffe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e"/>
    <w:next w:val="affffe"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e"/>
    <w:next w:val="affffe"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e"/>
    <w:next w:val="affffe"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e"/>
    <w:next w:val="affffe"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e"/>
    <w:next w:val="affffe"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e">
    <w:name w:val="标准文件_注后"/>
    <w:basedOn w:val="affffe"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e"/>
    <w:qFormat/>
    <w:pPr>
      <w:ind w:left="811" w:firstLineChars="0" w:firstLine="0"/>
    </w:pPr>
    <w:rPr>
      <w:sz w:val="18"/>
    </w:rPr>
  </w:style>
  <w:style w:type="paragraph" w:customStyle="1" w:styleId="affffffffff">
    <w:name w:val="标准文件_示例后"/>
    <w:basedOn w:val="affffe"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e"/>
    <w:link w:val="X1"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6"/>
    <w:link w:val="X0"/>
    <w:qFormat/>
    <w:rPr>
      <w:rFonts w:ascii="宋体" w:hAnsi="Times New Roman"/>
      <w:sz w:val="18"/>
    </w:rPr>
  </w:style>
  <w:style w:type="paragraph" w:customStyle="1" w:styleId="affffffffff0">
    <w:name w:val="标准文件_索引项"/>
    <w:basedOn w:val="affffe"/>
    <w:next w:val="affffe"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1">
    <w:name w:val="标准文件_附录一级无标题"/>
    <w:basedOn w:val="aff4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2">
    <w:name w:val="标准文件_附录二级无标题"/>
    <w:basedOn w:val="aff5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3">
    <w:name w:val="标准文件_附录三级无标题"/>
    <w:basedOn w:val="aff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4">
    <w:name w:val="标准文件_附录四级无标题"/>
    <w:basedOn w:val="aff7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5">
    <w:name w:val="标准文件_附录五级无标题"/>
    <w:basedOn w:val="aff8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6">
    <w:name w:val="标准文件_引言一级无标题"/>
    <w:basedOn w:val="a7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7">
    <w:name w:val="标准文件_引言二级无标题"/>
    <w:basedOn w:val="a8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8">
    <w:name w:val="标准文件_引言三级无标题"/>
    <w:basedOn w:val="a9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9">
    <w:name w:val="标准文件_引言四级无标题"/>
    <w:basedOn w:val="aa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a">
    <w:name w:val="标准文件_引言五级无标题"/>
    <w:basedOn w:val="ab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b">
    <w:name w:val="标准文件_索引标题"/>
    <w:basedOn w:val="afffff5"/>
    <w:next w:val="affffe"/>
    <w:qFormat/>
    <w:rPr>
      <w:rFonts w:hAnsi="黑体"/>
    </w:rPr>
  </w:style>
  <w:style w:type="paragraph" w:customStyle="1" w:styleId="affffffffffc">
    <w:name w:val="标准文件_脚注内容"/>
    <w:basedOn w:val="affffe"/>
    <w:qFormat/>
    <w:pPr>
      <w:ind w:leftChars="200" w:left="400" w:hangingChars="200" w:hanging="200"/>
    </w:pPr>
    <w:rPr>
      <w:sz w:val="15"/>
    </w:rPr>
  </w:style>
  <w:style w:type="paragraph" w:customStyle="1" w:styleId="affffffffffd">
    <w:name w:val="标准文件_术语条一"/>
    <w:basedOn w:val="affffffff7"/>
    <w:next w:val="affffe"/>
    <w:qFormat/>
  </w:style>
  <w:style w:type="paragraph" w:customStyle="1" w:styleId="affffffffffe">
    <w:name w:val="标准文件_术语条二"/>
    <w:basedOn w:val="affffffffa"/>
    <w:next w:val="affffe"/>
    <w:qFormat/>
  </w:style>
  <w:style w:type="paragraph" w:customStyle="1" w:styleId="afffffffffff">
    <w:name w:val="标准文件_术语条三"/>
    <w:basedOn w:val="affffffff9"/>
    <w:next w:val="affffe"/>
    <w:qFormat/>
  </w:style>
  <w:style w:type="paragraph" w:customStyle="1" w:styleId="afffffffffff0">
    <w:name w:val="标准文件_术语条四"/>
    <w:basedOn w:val="affffffffc"/>
    <w:next w:val="affffe"/>
    <w:qFormat/>
  </w:style>
  <w:style w:type="paragraph" w:customStyle="1" w:styleId="afffffffffff1">
    <w:name w:val="标准文件_术语条五"/>
    <w:basedOn w:val="affffffff8"/>
    <w:next w:val="affff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2">
    <w:name w:val="发布"/>
    <w:basedOn w:val="afff6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styleId="afffffffffff3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oleObject" Target="embeddings/oleObject1.bin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4.wmf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openxmlformats.org/officeDocument/2006/relationships/oleObject" Target="embeddings/oleObject2.bin"/><Relationship Id="rId28" Type="http://schemas.openxmlformats.org/officeDocument/2006/relationships/theme" Target="theme/theme1.xml"/><Relationship Id="rId10" Type="http://schemas.openxmlformats.org/officeDocument/2006/relationships/image" Target="media/image1.tif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3.wmf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320;&#26041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144E15208A48CFB48E0EDCCC92EB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602B0B-C4D6-4B02-8E5F-742548612823}"/>
      </w:docPartPr>
      <w:docPartBody>
        <w:p w:rsidR="004961D8" w:rsidRDefault="006A438B">
          <w:pPr>
            <w:pStyle w:val="CD144E15208A48CFB48E0EDCCC92EB1F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02"/>
    <w:rsid w:val="00387A02"/>
    <w:rsid w:val="004961D8"/>
    <w:rsid w:val="006A438B"/>
    <w:rsid w:val="00D9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CD144E15208A48CFB48E0EDCCC92EB1F">
    <w:name w:val="CD144E15208A48CFB48E0EDCCC92EB1F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customStyle="1" w:styleId="3C3B93D490554CFB8F16E95AE319056C">
    <w:name w:val="3C3B93D490554CFB8F16E95AE319056C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customStyle="1" w:styleId="072C2B96F59944BEBCF769D7BF72E95F">
    <w:name w:val="072C2B96F59944BEBCF769D7BF72E95F"/>
    <w:qFormat/>
    <w:pPr>
      <w:widowControl w:val="0"/>
      <w:jc w:val="both"/>
    </w:pPr>
    <w:rPr>
      <w:kern w:val="2"/>
      <w:sz w:val="21"/>
      <w:szCs w:val="22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CD144E15208A48CFB48E0EDCCC92EB1F">
    <w:name w:val="CD144E15208A48CFB48E0EDCCC92EB1F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customStyle="1" w:styleId="3C3B93D490554CFB8F16E95AE319056C">
    <w:name w:val="3C3B93D490554CFB8F16E95AE319056C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customStyle="1" w:styleId="072C2B96F59944BEBCF769D7BF72E95F">
    <w:name w:val="072C2B96F59944BEBCF769D7BF72E95F"/>
    <w:qFormat/>
    <w:pPr>
      <w:widowControl w:val="0"/>
      <w:jc w:val="both"/>
    </w:pPr>
    <w:rPr>
      <w:kern w:val="2"/>
      <w:sz w:val="21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743FB8-C415-49C2-A614-99D51C8C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地方标准</Template>
  <TotalTime>0</TotalTime>
  <Pages>9</Pages>
  <Words>693</Words>
  <Characters>3951</Characters>
  <Application>Microsoft Office Word</Application>
  <DocSecurity>0</DocSecurity>
  <Lines>32</Lines>
  <Paragraphs>9</Paragraphs>
  <ScaleCrop>false</ScaleCrop>
  <Company>PCMI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地方标准</dc:title>
  <dc:creator>huawei</dc:creator>
  <dc:description>&lt;config cover="true" show_menu="true" version="1.0.0" doctype="SDKXY"&gt;_x000d_
&lt;/config&gt;</dc:description>
  <cp:lastModifiedBy>yoo</cp:lastModifiedBy>
  <cp:revision>2</cp:revision>
  <cp:lastPrinted>2020-08-30T10:00:00Z</cp:lastPrinted>
  <dcterms:created xsi:type="dcterms:W3CDTF">2024-09-19T01:34:00Z</dcterms:created>
  <dcterms:modified xsi:type="dcterms:W3CDTF">2025-10-09T08:52:00Z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地方标准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2052-12.1.0.18276</vt:lpwstr>
  </property>
  <property fmtid="{D5CDD505-2E9C-101B-9397-08002B2CF9AE}" pid="15" name="ICV">
    <vt:lpwstr>44CA2076E8F743C3B3DA8EC82C0A9E3F_12</vt:lpwstr>
  </property>
</Properties>
</file>