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F" w:rsidRDefault="00682A3F" w:rsidP="00682A3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682A3F" w:rsidRDefault="00682A3F" w:rsidP="00682A3F">
      <w:pPr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/>
          <w:bCs/>
          <w:sz w:val="44"/>
          <w:szCs w:val="44"/>
        </w:rPr>
        <w:t>渔业船员培训机构核验意见书</w:t>
      </w:r>
    </w:p>
    <w:tbl>
      <w:tblPr>
        <w:tblW w:w="8429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64"/>
        <w:gridCol w:w="1186"/>
        <w:gridCol w:w="2932"/>
      </w:tblGrid>
      <w:tr w:rsidR="00682A3F" w:rsidTr="00186012">
        <w:trPr>
          <w:trHeight w:hRule="exact" w:val="5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682A3F" w:rsidRDefault="00682A3F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2A3F" w:rsidTr="00186012">
        <w:trPr>
          <w:trHeight w:hRule="exact" w:val="5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机构地址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2A3F" w:rsidTr="00186012">
        <w:trPr>
          <w:trHeight w:hRule="exact" w:val="5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2A3F" w:rsidTr="00186012">
        <w:trPr>
          <w:trHeight w:hRule="exact" w:val="5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专家组核验意见（一）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师资情况：</w:t>
            </w: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驾驶员岗位适任培训场地、设施和设备：</w:t>
            </w: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轮机员及电机员岗位适任培训场地、设施和设备：</w:t>
            </w: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雷达观测与标绘和雷达模拟器专业培训场地、设施和设备：</w:t>
            </w: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全球海上遇险和安全系统无线电操作员培训场地、设施和设备：</w:t>
            </w: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无线电话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员岗位适任培训场地、设施和设备：</w:t>
            </w:r>
          </w:p>
        </w:tc>
      </w:tr>
      <w:tr w:rsidR="00682A3F" w:rsidTr="00186012">
        <w:trPr>
          <w:trHeight w:hRule="exact" w:val="1480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普通船员基本技能培训场地、设施和设备：</w:t>
            </w:r>
          </w:p>
        </w:tc>
      </w:tr>
      <w:tr w:rsidR="00682A3F" w:rsidTr="00186012">
        <w:trPr>
          <w:trHeight w:hRule="exact" w:val="1997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专家组核验意见（二）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建议渔业船员培训机构为：</w:t>
            </w: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ind w:firstLineChars="300" w:firstLine="72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</w:t>
            </w:r>
            <w:bookmarkStart w:id="1" w:name="hmcheck_b9b1ce31fa2440d19fe7b0f8408ba387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bookmarkEnd w:id="1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二级</w:t>
            </w:r>
            <w:bookmarkStart w:id="2" w:name="hmcheck_898f4a9822c640c799d05bdecb927dd6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bookmarkEnd w:id="2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三级</w:t>
            </w:r>
            <w:r>
              <w:rPr>
                <w:rFonts w:ascii="Times New Roman" w:hAnsi="Times New Roman"/>
                <w:color w:val="000000"/>
                <w:sz w:val="24"/>
              </w:rPr>
              <w:sym w:font="Wingdings" w:char="00A8"/>
            </w:r>
          </w:p>
        </w:tc>
      </w:tr>
      <w:tr w:rsidR="00682A3F" w:rsidTr="00186012">
        <w:trPr>
          <w:trHeight w:hRule="exact" w:val="4967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存在问题及整改意见：</w:t>
            </w:r>
          </w:p>
        </w:tc>
      </w:tr>
      <w:tr w:rsidR="00682A3F" w:rsidTr="00186012">
        <w:trPr>
          <w:trHeight w:hRule="exact" w:val="4507"/>
          <w:jc w:val="center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A3F" w:rsidRDefault="00682A3F" w:rsidP="0018601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专家组成员签名：</w:t>
            </w: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                                      </w:t>
            </w: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 w:rsidR="00682A3F" w:rsidRDefault="00682A3F" w:rsidP="00186012">
            <w:pPr>
              <w:widowControl/>
              <w:ind w:firstLineChars="2200" w:firstLine="528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682A3F" w:rsidRDefault="00682A3F" w:rsidP="00682A3F">
      <w:pPr>
        <w:rPr>
          <w:rFonts w:ascii="Times New Roman" w:hAnsi="Times New Roman"/>
          <w:b/>
          <w:bCs/>
          <w:sz w:val="44"/>
          <w:szCs w:val="44"/>
        </w:rPr>
      </w:pPr>
    </w:p>
    <w:p w:rsidR="00682A3F" w:rsidRDefault="00682A3F" w:rsidP="00682A3F">
      <w:pPr>
        <w:ind w:firstLineChars="200" w:firstLine="883"/>
        <w:rPr>
          <w:rFonts w:ascii="Times New Roman" w:eastAsia="楷体" w:hAnsi="Times New Roman"/>
          <w:b/>
          <w:sz w:val="44"/>
          <w:szCs w:val="44"/>
        </w:rPr>
      </w:pPr>
    </w:p>
    <w:p w:rsidR="00682A3F" w:rsidRDefault="00682A3F" w:rsidP="00682A3F">
      <w:pPr>
        <w:rPr>
          <w:rFonts w:ascii="Times New Roman" w:hAnsi="Times New Roman"/>
          <w:kern w:val="0"/>
        </w:rPr>
      </w:pPr>
    </w:p>
    <w:p w:rsidR="00ED04A9" w:rsidRPr="00682A3F" w:rsidRDefault="00ED04A9"/>
    <w:sectPr w:rsidR="00ED04A9" w:rsidRPr="0068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C7" w:rsidRDefault="00422BC7" w:rsidP="00682A3F">
      <w:r>
        <w:separator/>
      </w:r>
    </w:p>
  </w:endnote>
  <w:endnote w:type="continuationSeparator" w:id="0">
    <w:p w:rsidR="00422BC7" w:rsidRDefault="00422BC7" w:rsidP="0068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C7" w:rsidRDefault="00422BC7" w:rsidP="00682A3F">
      <w:r>
        <w:separator/>
      </w:r>
    </w:p>
  </w:footnote>
  <w:footnote w:type="continuationSeparator" w:id="0">
    <w:p w:rsidR="00422BC7" w:rsidRDefault="00422BC7" w:rsidP="0068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15"/>
    <w:rsid w:val="00422BC7"/>
    <w:rsid w:val="00682A3F"/>
    <w:rsid w:val="00D05615"/>
    <w:rsid w:val="00E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吕顺</dc:creator>
  <cp:keywords/>
  <dc:description/>
  <cp:lastModifiedBy>吕顺</cp:lastModifiedBy>
  <cp:revision>2</cp:revision>
  <dcterms:created xsi:type="dcterms:W3CDTF">2025-02-21T02:10:00Z</dcterms:created>
  <dcterms:modified xsi:type="dcterms:W3CDTF">2025-02-21T02:10:00Z</dcterms:modified>
</cp:coreProperties>
</file>